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A2D" w:rsidRDefault="00FF0A2D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58"/>
        <w:gridCol w:w="3748"/>
        <w:gridCol w:w="276"/>
        <w:gridCol w:w="3550"/>
        <w:gridCol w:w="276"/>
      </w:tblGrid>
      <w:tr w:rsidR="00D44DA2" w:rsidTr="00D44DA2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4DA2" w:rsidRDefault="00D44DA2" w:rsidP="00D44DA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44DA2" w:rsidRPr="00AA6E14" w:rsidRDefault="00D44DA2" w:rsidP="00D44D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3 </w:t>
            </w:r>
          </w:p>
        </w:tc>
      </w:tr>
      <w:tr w:rsidR="00D44DA2" w:rsidTr="00D44DA2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4DA2" w:rsidRDefault="00D44DA2" w:rsidP="00D44DA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44DA2" w:rsidRPr="00AA6E14" w:rsidRDefault="00D44DA2" w:rsidP="00D44D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 приказом Министерства природных ресурсов Курской области</w:t>
            </w:r>
          </w:p>
        </w:tc>
      </w:tr>
      <w:tr w:rsidR="00D44DA2" w:rsidTr="00D44DA2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4DA2" w:rsidRDefault="00D44DA2" w:rsidP="00D44DA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44DA2" w:rsidRPr="00AA6E14" w:rsidRDefault="00D44DA2" w:rsidP="00D62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D62080">
              <w:rPr>
                <w:rFonts w:ascii="Times New Roman" w:hAnsi="Times New Roman"/>
                <w:sz w:val="24"/>
                <w:szCs w:val="24"/>
              </w:rPr>
              <w:t>15.01.2026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№  </w:t>
            </w:r>
            <w:r w:rsidR="00D62080">
              <w:rPr>
                <w:rFonts w:ascii="Times New Roman" w:hAnsi="Times New Roman"/>
                <w:sz w:val="24"/>
                <w:szCs w:val="24"/>
              </w:rPr>
              <w:t>01-08/15</w:t>
            </w:r>
            <w:bookmarkStart w:id="0" w:name="_GoBack"/>
            <w:bookmarkEnd w:id="0"/>
          </w:p>
        </w:tc>
      </w:tr>
      <w:tr w:rsidR="00D44DA2" w:rsidTr="00D44DA2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4DA2" w:rsidRDefault="00D44DA2" w:rsidP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 А С П О Р Т</w:t>
            </w: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44DA2" w:rsidRDefault="00D44DA2" w:rsidP="00D44DA2">
            <w:pPr>
              <w:spacing w:after="0"/>
              <w:rPr>
                <w:sz w:val="18"/>
                <w:szCs w:val="18"/>
              </w:rPr>
            </w:pPr>
          </w:p>
        </w:tc>
      </w:tr>
      <w:tr w:rsidR="00D44DA2" w:rsidTr="00D44DA2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4DA2" w:rsidRDefault="00D44DA2" w:rsidP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комплекса процессных мероприятий</w:t>
            </w: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44DA2" w:rsidRDefault="00D44DA2" w:rsidP="00D44DA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44DA2" w:rsidTr="00D44DA2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4DA2" w:rsidRDefault="00D44DA2" w:rsidP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«Обеспечение исполнения полномочий в области животного мира и среды их обитания»</w:t>
            </w: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44DA2" w:rsidRDefault="00D44DA2" w:rsidP="00D44DA2">
            <w:pPr>
              <w:spacing w:after="0"/>
              <w:rPr>
                <w:sz w:val="18"/>
                <w:szCs w:val="18"/>
              </w:rPr>
            </w:pPr>
          </w:p>
        </w:tc>
      </w:tr>
      <w:tr w:rsidR="00D44DA2" w:rsidTr="00D44DA2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4DA2" w:rsidRDefault="00D44DA2" w:rsidP="00D44DA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44DA2" w:rsidRDefault="00D44DA2" w:rsidP="00D44DA2">
            <w:pPr>
              <w:spacing w:after="0"/>
              <w:rPr>
                <w:sz w:val="18"/>
                <w:szCs w:val="18"/>
              </w:rPr>
            </w:pPr>
          </w:p>
        </w:tc>
      </w:tr>
      <w:tr w:rsidR="00D44DA2" w:rsidTr="00D44DA2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4DA2" w:rsidRDefault="00D44DA2" w:rsidP="00D44DA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44DA2" w:rsidRDefault="00D44DA2" w:rsidP="00D44DA2">
            <w:pPr>
              <w:spacing w:after="0"/>
              <w:rPr>
                <w:sz w:val="18"/>
                <w:szCs w:val="18"/>
              </w:rPr>
            </w:pPr>
          </w:p>
        </w:tc>
      </w:tr>
      <w:tr w:rsidR="00D44DA2" w:rsidTr="00D44DA2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4DA2" w:rsidRDefault="00D44DA2" w:rsidP="00D44DA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4DA2" w:rsidRDefault="00D44DA2" w:rsidP="00D44DA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44DA2" w:rsidRDefault="00D44DA2" w:rsidP="00D44DA2">
            <w:pPr>
              <w:spacing w:after="0"/>
              <w:rPr>
                <w:sz w:val="18"/>
                <w:szCs w:val="18"/>
              </w:rPr>
            </w:pPr>
          </w:p>
        </w:tc>
      </w:tr>
      <w:tr w:rsidR="00D44DA2" w:rsidTr="00D44DA2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4DA2" w:rsidRDefault="00D44DA2" w:rsidP="00D44DA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44DA2" w:rsidRDefault="00D44DA2" w:rsidP="00D44DA2">
            <w:pPr>
              <w:spacing w:after="0"/>
              <w:rPr>
                <w:sz w:val="18"/>
                <w:szCs w:val="18"/>
              </w:rPr>
            </w:pPr>
          </w:p>
        </w:tc>
      </w:tr>
      <w:tr w:rsidR="00D44DA2" w:rsidTr="00D44DA2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4DA2" w:rsidRDefault="00D44DA2" w:rsidP="00D44DA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4DA2" w:rsidRDefault="00D44DA2" w:rsidP="00D44DA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44DA2" w:rsidRDefault="00D44DA2" w:rsidP="00D44DA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44DA2" w:rsidRDefault="00D44DA2" w:rsidP="00D44DA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44DA2" w:rsidRDefault="00D44DA2" w:rsidP="00D44DA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44DA2" w:rsidTr="00D44DA2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4DA2" w:rsidRDefault="00D44DA2" w:rsidP="00D44DA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4DA2" w:rsidRDefault="00D44DA2" w:rsidP="00D44DA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44DA2" w:rsidRDefault="00D44DA2" w:rsidP="00D44DA2">
            <w:pPr>
              <w:spacing w:after="0"/>
              <w:rPr>
                <w:sz w:val="18"/>
                <w:szCs w:val="18"/>
              </w:rPr>
            </w:pPr>
          </w:p>
        </w:tc>
      </w:tr>
      <w:tr w:rsidR="00D44DA2" w:rsidTr="00D44DA2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4DA2" w:rsidRDefault="00D44DA2" w:rsidP="00D44DA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4DA2" w:rsidRDefault="00D44DA2" w:rsidP="00D44DA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4DA2" w:rsidRDefault="00D44DA2" w:rsidP="00D44DA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4DA2" w:rsidRDefault="00D44DA2" w:rsidP="00D44DA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4DA2" w:rsidRDefault="00D44DA2" w:rsidP="00D44DA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44DA2" w:rsidTr="00D44DA2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4DA2" w:rsidRDefault="00D44DA2" w:rsidP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Общие положения</w:t>
            </w:r>
          </w:p>
        </w:tc>
      </w:tr>
      <w:tr w:rsidR="00D44DA2" w:rsidTr="00D44DA2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4DA2" w:rsidRDefault="00D44DA2" w:rsidP="00D44DA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4DA2" w:rsidRDefault="00D44DA2" w:rsidP="00D44DA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44DA2" w:rsidTr="00D44DA2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4DA2" w:rsidRDefault="00D44DA2" w:rsidP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4DA2" w:rsidRDefault="00D44DA2" w:rsidP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  <w:p w:rsidR="00D44DA2" w:rsidRDefault="00D44DA2" w:rsidP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</w:tc>
      </w:tr>
      <w:tr w:rsidR="00D44DA2" w:rsidTr="00D44DA2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4DA2" w:rsidRDefault="00D44DA2" w:rsidP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4DA2" w:rsidRDefault="00D44DA2" w:rsidP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"Воспроизводство и использование природных ресурсов, охрана окружающей среды в Курской области"</w:t>
            </w:r>
          </w:p>
        </w:tc>
      </w:tr>
      <w:tr w:rsidR="00D44DA2" w:rsidTr="00D44DA2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4DA2" w:rsidRDefault="00D44DA2" w:rsidP="00D44DA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4DA2" w:rsidRDefault="00D44DA2" w:rsidP="00D44DA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FF0A2D" w:rsidRDefault="00FF0A2D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"/>
        <w:gridCol w:w="2944"/>
        <w:gridCol w:w="1825"/>
        <w:gridCol w:w="1820"/>
        <w:gridCol w:w="831"/>
        <w:gridCol w:w="764"/>
        <w:gridCol w:w="764"/>
        <w:gridCol w:w="764"/>
        <w:gridCol w:w="764"/>
        <w:gridCol w:w="764"/>
        <w:gridCol w:w="764"/>
        <w:gridCol w:w="764"/>
        <w:gridCol w:w="764"/>
        <w:gridCol w:w="1684"/>
      </w:tblGrid>
      <w:tr w:rsidR="00D44DA2" w:rsidTr="00D44DA2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D44DA2" w:rsidTr="00D44DA2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44DA2" w:rsidTr="00D44DA2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FF0A2D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F0A2D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D44DA2" w:rsidTr="00D44DA2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«Эффективная реализация полномочий в сфере охраны и использования объектов животного мира и среды их обитания. »</w:t>
            </w:r>
          </w:p>
        </w:tc>
      </w:tr>
      <w:tr w:rsidR="00FF0A2D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площади закрепленных охотничьих угодий в общей площади охотничьих угодий Курской области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</w:tr>
      <w:tr w:rsidR="00FF0A2D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привлеченных к ответственности лиц за нарушения законодательства в области охоты и сохранения охотничьих ресурсов к общему количеству возбужденных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дел об административных правонарушениях в области охоты и сохранения охотничьих ресурсов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</w:tr>
      <w:tr w:rsidR="00FF0A2D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Продуктивность охотничьих угодий в Курской области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8,65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</w:tr>
      <w:tr w:rsidR="00FF0A2D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государственных охотничьих инспекторов в муниципальном образовании, на территории которого находятся охотничьи угодья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</w:tr>
      <w:tr w:rsidR="00FF0A2D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количества видов охотничьих ресурсов, по которым ведется учет их численности в рамках государственного мониторинга охотничьих ресурсов и среды их обитания, к общему количеству видов охотничьих ресурсов, обитающих на территории Курской области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</w:tr>
      <w:tr w:rsidR="00FF0A2D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Соответствие изданного нормативного правового акта субъекта Российской Федерации об утверждении видов разрешенной охоты и параметров осуществления охоты в охотничьих угодьях на территории субъекта Российской Федерации законодательству Российской Федерации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</w:tr>
      <w:tr w:rsidR="00FF0A2D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дел, по которым привлечены к ответственности лица за уничтожение редких и находящихся под угрозой исчезновения видов животных (за исключением водных биологических ресурсов), в общем количестве возбужденных дел об административных правонарушениях за уничтожение редких и находящихся под угрозой исчезновения видов животных (за исключением водных биологических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ресурсов)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</w:tr>
      <w:tr w:rsidR="00FF0A2D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1.8.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видов объектов животного мира, занесенных в Красную книгу Российской Федерации (за исключением водных биологических ресурсов), в отношении которых проведены мероприятия по охране и воспроизводству, в общем количестве видов объектов животного мира, занесенных в Красную книгу Российской Федерации (за исключением водных биологических ресурсов) и обитающих на территории Курской области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</w:tr>
      <w:tr w:rsidR="00FF0A2D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протяженности береговой полосы</w:t>
            </w:r>
          </w:p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водных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рыбохозяйственного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значения, на которых выполнены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рыбохозяйственные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мероприятия, в общей протяженности береговой полосы водных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рыбохозяйственного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значения, нуждающихся в выполнении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рыбохозяйственных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мероприятий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</w:tr>
      <w:tr w:rsidR="00FF0A2D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1.10.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площади водных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рыбохозяйственного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значения, на которых выполнены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рыбохозяйственные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мероприятия, в общей площади водных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рыбохозяйственного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значения, нуждающихся в выполнении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рыбохозяйственных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мероприятий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</w:tr>
      <w:tr w:rsidR="00FF0A2D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заявителей, использующих возможность подачи заявления на выдачу охотничьего билета единого федерального образца через Единый портал государственных и муниципальных услуг посредством ведомственной информационной системы "Выдача и аннулирование охотничьих билетов единого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федерального образца", от общего числа 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</w:tr>
      <w:tr w:rsidR="00FF0A2D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1.12.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заявителей, использующих возможность подачи заявления на выдачу разрешения на добычу охотничьих ресурсов через Единый портал государственных и муниципальных услуг посредством ведомственной информационной системы "Выдача и аннулирование охотничьих билетов единого федерального образца"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</w:tr>
      <w:tr w:rsidR="00FF0A2D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Представление сведений государственного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охотхозяйственного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реестра в Минприроды России в установленные сроки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</w:tr>
      <w:tr w:rsidR="00FF0A2D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1.14.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Издание документа об утверждении лимита добычи охотничьих ресурсов в срок до 1 августа текущего года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</w:tr>
      <w:tr w:rsidR="00FF0A2D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FF0A2D" w:rsidRDefault="00FF0A2D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7995"/>
        <w:gridCol w:w="2160"/>
        <w:gridCol w:w="2087"/>
        <w:gridCol w:w="2184"/>
      </w:tblGrid>
      <w:tr w:rsidR="00D44DA2" w:rsidTr="00D44DA2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FF0A2D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44DA2" w:rsidTr="00D44DA2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FF0A2D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F0A2D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FF0A2D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FF0A2D" w:rsidRDefault="00FF0A2D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"/>
        <w:gridCol w:w="2572"/>
        <w:gridCol w:w="1641"/>
        <w:gridCol w:w="746"/>
        <w:gridCol w:w="670"/>
        <w:gridCol w:w="680"/>
        <w:gridCol w:w="683"/>
        <w:gridCol w:w="689"/>
        <w:gridCol w:w="680"/>
        <w:gridCol w:w="676"/>
        <w:gridCol w:w="697"/>
        <w:gridCol w:w="696"/>
        <w:gridCol w:w="675"/>
        <w:gridCol w:w="678"/>
        <w:gridCol w:w="678"/>
        <w:gridCol w:w="681"/>
        <w:gridCol w:w="679"/>
        <w:gridCol w:w="1463"/>
      </w:tblGrid>
      <w:tr w:rsidR="00D44DA2" w:rsidTr="00D44DA2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2.2. Прокси-показатели комплекса процессных мероприятий в 2025 году</w:t>
            </w:r>
          </w:p>
        </w:tc>
      </w:tr>
      <w:tr w:rsidR="00FF0A2D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44DA2" w:rsidTr="00D44DA2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FF0A2D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F0A2D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FF0A2D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FF0A2D" w:rsidRDefault="00FF0A2D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2836"/>
        <w:gridCol w:w="1776"/>
        <w:gridCol w:w="1773"/>
        <w:gridCol w:w="736"/>
        <w:gridCol w:w="737"/>
        <w:gridCol w:w="740"/>
        <w:gridCol w:w="736"/>
        <w:gridCol w:w="734"/>
        <w:gridCol w:w="745"/>
        <w:gridCol w:w="744"/>
        <w:gridCol w:w="733"/>
        <w:gridCol w:w="735"/>
        <w:gridCol w:w="735"/>
        <w:gridCol w:w="736"/>
        <w:gridCol w:w="748"/>
      </w:tblGrid>
      <w:tr w:rsidR="00D44DA2" w:rsidTr="00D44DA2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комплекса процессных мероприятий в 2025 году</w:t>
            </w:r>
          </w:p>
        </w:tc>
      </w:tr>
      <w:tr w:rsidR="00FF0A2D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44DA2" w:rsidTr="00D44DA2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 2025 года</w:t>
            </w:r>
          </w:p>
        </w:tc>
      </w:tr>
      <w:tr w:rsidR="00FF0A2D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F0A2D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D44DA2" w:rsidTr="00D44DA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«Эффективная реализация полномочий в сфере охраны и использования объектов животного мира и среды их обитания. »</w:t>
            </w:r>
          </w:p>
        </w:tc>
      </w:tr>
      <w:tr w:rsidR="00FF0A2D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площади закрепленных охотничьих угодий в общей площади охотничьих угодий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</w:tr>
      <w:tr w:rsidR="00FF0A2D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привлеченных к ответственности лиц за нарушения законодательства в области охоты и сохранения охотничьих ресурсов к общему количеству возбужденных дел об административных правонарушениях в области охоты и сохранения охотничьих ресурсов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83,4</w:t>
            </w:r>
          </w:p>
        </w:tc>
      </w:tr>
      <w:tr w:rsidR="00FF0A2D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Продуктивность охотничьих угодий в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9,7</w:t>
            </w:r>
          </w:p>
        </w:tc>
      </w:tr>
      <w:tr w:rsidR="00FF0A2D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государственных охотничьих инспекторов в муниципальном образовании, на территории которого находятся охотничьи угодья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FF0A2D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количества видов охотничьих ресурсов, по которым ведется учет их численности в рамках государственного мониторинга охотничьих ресурсов и среды их обитания, к общему количеству видов охотничьих ресурсов, обитающих на территории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</w:tr>
      <w:tr w:rsidR="00FF0A2D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Соответствие изданного нормативного правового акта субъекта Российской Федерации об утверждении видов разрешенной охоты и параметров осуществления охоты в охотничьих угодьях на территории субъекта Российской Федерации законодательству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Российской Федерации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FF0A2D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1.7.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дел, по которым привлечены к ответственности лица за уничтожение редких и находящихся под угрозой исчезновения видов животных (за исключением водных биологических ресурсов), в общем количестве возбужденных дел об административных правонарушениях за уничтожение редких и находящихся под угрозой исчезновения видов животных (за исключением водных биологических ресурсов)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</w:tr>
      <w:tr w:rsidR="00FF0A2D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видов объектов животного мира, занесенных в Красную книгу Российской Федерации (за исключением водных биологических ресурсов), в отношении которых проведены мероприятия по охране и воспроизводству, в общем количестве видов объектов животного мира, занесенных в Красную книгу Российской Федерации (за исключением водных биологических ресурсов) и обитающих на территории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</w:tr>
      <w:tr w:rsidR="00FF0A2D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протяженности береговой полосы</w:t>
            </w:r>
          </w:p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водных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рыбохозяйственного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значения, на которых выполнены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рыбохозяйственные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мероприятия, в общей протяженности береговой полосы водных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рыбохозяйственного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значения, нуждающихся в выполнении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рыбохозяйственных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мероприятий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FF0A2D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1.10.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площади водных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рыбохозяйственного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значения, на которых выполнены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рыбохозяйственные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мероприятия, в общей площади водных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рыбохозяйственного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значения, нуждающихся в выполнении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рыбохозяйственных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мероприятий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FF0A2D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1.11.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заявителей, использующих возможность подачи заявления на выдачу охотничьего билета единого федерального образца через Единый портал государственных и муниципальных услуг посредством ведомственной информационной системы "Выдача и аннулирование охотничьих билетов единого федерального образца", от общего числа 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FF0A2D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заявителей, использующих возможность подачи заявления на выдачу разрешения на добычу охотничьих ресурсов через Единый портал государственных и муниципальных услуг посредством ведомственной информационной системы "Выдача и аннулирование охотничьих билетов единого федерального образца"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FF0A2D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Представление сведений государственного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охотхозяйственного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реестра в Минприроды России в установленные сроки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FF0A2D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Издание документа об утверждении лимита добычи охотничьих ресурсов в срок до 1 августа текущего года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FF0A2D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FF0A2D" w:rsidRDefault="00FF0A2D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"/>
        <w:gridCol w:w="3257"/>
        <w:gridCol w:w="2103"/>
        <w:gridCol w:w="2063"/>
        <w:gridCol w:w="890"/>
        <w:gridCol w:w="857"/>
        <w:gridCol w:w="857"/>
        <w:gridCol w:w="857"/>
        <w:gridCol w:w="857"/>
        <w:gridCol w:w="857"/>
        <w:gridCol w:w="857"/>
        <w:gridCol w:w="857"/>
        <w:gridCol w:w="857"/>
      </w:tblGrid>
      <w:tr w:rsidR="00D44DA2" w:rsidTr="00D44DA2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FF0A2D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44DA2" w:rsidTr="00D44DA2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FF0A2D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FF0A2D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D44DA2" w:rsidTr="00D44DA2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«Эффективная реализация полномочий в сфере охраны и использования объектов животного мира и среды их обитания. »</w:t>
            </w:r>
          </w:p>
        </w:tc>
      </w:tr>
      <w:tr w:rsidR="00FF0A2D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Обеспечено осуществление переданных полномочий Российской Федерации в области организации, регулирования и охраны водных биологических ресурсов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D44DA2" w:rsidTr="00D44DA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проведения мероприятия по изготовлению и установке знаков (аншлагов)</w:t>
            </w:r>
          </w:p>
        </w:tc>
      </w:tr>
      <w:tr w:rsidR="00FF0A2D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Обеспечено 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 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D44DA2" w:rsidTr="00D44DA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Обеспечение проведения мероприятия по изготовлению и установке искусственных гнездовий для редких видов животных, занесенных в Красную книгу Российской Федерации </w:t>
            </w:r>
          </w:p>
        </w:tc>
      </w:tr>
      <w:tr w:rsidR="00FF0A2D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Обеспечено осуществление переданных полномочий Российской Федерации в области охраны и использования охотничьих ресурсов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D44DA2" w:rsidTr="00D44DA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оптимальных условий для восстановления, увеличение численности охотничьих ресурсов и рационального использования охотничьих угодий</w:t>
            </w:r>
          </w:p>
        </w:tc>
      </w:tr>
      <w:tr w:rsidR="00FF0A2D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Осуществлено материально-техническое и правовое сопровождение программных мероприятий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D44DA2" w:rsidTr="00D44DA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мероприятия по материально-техническому оснащению государственного органа</w:t>
            </w:r>
          </w:p>
        </w:tc>
      </w:tr>
      <w:tr w:rsidR="00FF0A2D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Осуществлена реализация мероприятий в области охраны и использования объектов животного мира, охоты и сохранения охотничьих ресурсов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D44DA2" w:rsidTr="00D44DA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Осуществление оказанных услуг государственному органу по: -внесению изменений в материалы территориального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охотустройства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связи с проведением аукционов, -функционированию ведомственной информационной системы «Выдача и аннулирование охотничьих билетов единого федерального образца»,  - проведению экологической экспертизы</w:t>
            </w:r>
          </w:p>
        </w:tc>
      </w:tr>
      <w:tr w:rsidR="00FF0A2D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Осуществлены расходы на обеспечение деятельности (оказание услуг) государственных учреждений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D44DA2" w:rsidTr="00D44DA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Содержание государственного учреждения</w:t>
            </w:r>
          </w:p>
        </w:tc>
      </w:tr>
      <w:tr w:rsidR="00FF0A2D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Обеспечена деятельность и выполнены функции государственных органов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D44DA2" w:rsidTr="00D44DA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реализации мероприятия комплексного процессного мероприятия</w:t>
            </w:r>
          </w:p>
        </w:tc>
      </w:tr>
      <w:tr w:rsidR="00FF0A2D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FF0A2D" w:rsidRDefault="00FF0A2D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3"/>
        <w:gridCol w:w="1307"/>
        <w:gridCol w:w="1307"/>
        <w:gridCol w:w="1308"/>
        <w:gridCol w:w="1308"/>
        <w:gridCol w:w="1308"/>
        <w:gridCol w:w="1308"/>
        <w:gridCol w:w="1308"/>
        <w:gridCol w:w="1321"/>
      </w:tblGrid>
      <w:tr w:rsidR="00D44DA2" w:rsidTr="00D44DA2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D44DA2" w:rsidTr="00D44DA2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44DA2" w:rsidTr="00D44DA2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FF0A2D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"Обеспечение исполнения полномочий в области животного мира и среды их обитания"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52 200,87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56 614,22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54 919,97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55 200,92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56 737,98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59 007,50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61 367,80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396 049,26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52 200,87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56 614,22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54 919,97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55 200,92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56 737,98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59 007,50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61 367,80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396 049,26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8 978,50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9 374,29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9 674,91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10 022,59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10 423,49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10 840,43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11 274,05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70 588,26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осуществление переданных полномочий Российской Федерации в области организации, регулирования и охраны водных биологических ресурсов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186,42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186,42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186,42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 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644,38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644,38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644,38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иных бюджетов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осуществление переданных полномочий Российской Федерации в области охраны и использования охотничьих ресурсов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8 849,80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9 261,89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9 562,51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9 910,19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10 306,60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10 718,86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11 147,61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69 757,46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8 849,80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9 261,89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9 562,51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9 910,19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10 306,60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10 718,86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11 147,61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69 757,46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8 849,80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9 261,89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9 562,51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9 910,19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10 306,60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10 718,86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11 147,61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69 757,46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Осуществлено материально-техническое и правовое сопровождение программных мероприятий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353,07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562,43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3 376,30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353,07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562,43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3 376,30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Осуществлена реализация мероприятий в области охраны и использования объектов животного мира, охоты и сохранения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охотничьих ресурсов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393,59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613,20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521,56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542,42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564,12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3 637,89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393,59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613,20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521,56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542,42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564,12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3 637,89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Осуществлены расходы на обеспечение деятельности (оказание услуг) государственных учреждений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37 107,36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42 023,18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39 287,10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39 287,10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40 187,61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41 795,12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43 466,92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283 154,39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37 107,36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42 023,18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39 287,10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39 287,10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40 187,61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41 795,12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43 466,92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283 154,39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Обеспечена деятельность и выполнены функции государственных органов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5 321,42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4 250,48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4 956,46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4 889,73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5 085,32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5 288,73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5 500,28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35 292,42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5 321,42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4 250,48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4 956,46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4 889,73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5 085,32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5 288,73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5 500,28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35 292,42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0A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0A2D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F0A2D" w:rsidRDefault="00FF0A2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F0A2D" w:rsidRDefault="00FF0A2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F0A2D" w:rsidRDefault="00FF0A2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F0A2D" w:rsidRDefault="00FF0A2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F0A2D" w:rsidRDefault="00FF0A2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F0A2D" w:rsidRDefault="00FF0A2D">
            <w:pPr>
              <w:spacing w:after="0"/>
              <w:ind w:left="55" w:right="55"/>
            </w:pPr>
          </w:p>
        </w:tc>
      </w:tr>
    </w:tbl>
    <w:p w:rsidR="00FF0A2D" w:rsidRDefault="00FF0A2D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9"/>
        <w:gridCol w:w="2550"/>
        <w:gridCol w:w="2599"/>
      </w:tblGrid>
      <w:tr w:rsidR="00D44DA2" w:rsidTr="00D44DA2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FF0A2D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44DA2" w:rsidTr="00D44DA2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FF0A2D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FF0A2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FF0A2D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FF0A2D" w:rsidRDefault="00FF0A2D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4"/>
        <w:gridCol w:w="4849"/>
        <w:gridCol w:w="4271"/>
        <w:gridCol w:w="3294"/>
      </w:tblGrid>
      <w:tr w:rsidR="00D44DA2" w:rsidTr="00D44DA2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План реализации комплекса процессных мероприятий в текущем году</w:t>
            </w:r>
          </w:p>
        </w:tc>
      </w:tr>
      <w:tr w:rsidR="00FF0A2D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F0A2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подтверждающего документа</w:t>
            </w:r>
          </w:p>
        </w:tc>
      </w:tr>
      <w:tr w:rsidR="00FF0A2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D44DA2" w:rsidTr="00D44DA2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"Эффективная реализация полномочий в сфере охраны и использования объектов животного мира и среды их обитания. "</w:t>
            </w:r>
          </w:p>
        </w:tc>
      </w:tr>
      <w:tr w:rsidR="00FF0A2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1.1. Обеспечено осуществление переданных полномочий Российской Федерации в области организации, регулирования и охраны водных биологических ресурсов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FF0A2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30.05.2025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План-график закупок</w:t>
            </w:r>
          </w:p>
        </w:tc>
      </w:tr>
      <w:tr w:rsidR="00FF0A2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Договор (Контракт)</w:t>
            </w:r>
          </w:p>
        </w:tc>
      </w:tr>
      <w:tr w:rsidR="00FF0A2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01.11.2025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Товарная накладная (унифицированная форма N ТОРГ-12)</w:t>
            </w:r>
          </w:p>
        </w:tc>
      </w:tr>
      <w:tr w:rsidR="00FF0A2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Произведена оплата товаров, выполненных работ, оказанных услуг 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Платежное поручение (платежный документ)</w:t>
            </w:r>
          </w:p>
        </w:tc>
      </w:tr>
      <w:tr w:rsidR="00FF0A2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Работы по установке знаков (аншлагов) приняты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FF0A2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1.2. Обеспечено 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 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FF0A2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30.05.2025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План-график закупок</w:t>
            </w:r>
          </w:p>
        </w:tc>
      </w:tr>
      <w:tr w:rsidR="00FF0A2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Договор (Контракт)</w:t>
            </w:r>
          </w:p>
        </w:tc>
      </w:tr>
      <w:tr w:rsidR="00FF0A2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01.11.2025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FF0A2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Платежное поручение (платежный документ)</w:t>
            </w:r>
          </w:p>
        </w:tc>
      </w:tr>
      <w:tr w:rsidR="00FF0A2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Работы по установке искусственных гнездовий приняты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FF0A2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1.3. Обеспечено осуществление переданных полномочий Российской Федерации в области охраны и использования охотничьих ресурсов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FF0A2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 Осуществлено материально-техническое и правовое сопровождение программных мероприятий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FF0A2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30.05.2025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Володько Александр Викторович - Исполняющий обязанности министра природных ресурсов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области</w:t>
            </w:r>
          </w:p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План-график закупок</w:t>
            </w:r>
          </w:p>
        </w:tc>
      </w:tr>
      <w:tr w:rsidR="00FF0A2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Договор (Контракт)</w:t>
            </w:r>
          </w:p>
        </w:tc>
      </w:tr>
      <w:tr w:rsidR="00FF0A2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FF0A2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Платежное поручение (платежный документ)</w:t>
            </w:r>
          </w:p>
        </w:tc>
      </w:tr>
      <w:tr w:rsidR="00FF0A2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 Осуществлена реализация мероприятий в области охраны и использования объектов животного мира, охоты и сохранения охотничьих ресурсов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Заключение</w:t>
            </w:r>
          </w:p>
        </w:tc>
      </w:tr>
      <w:tr w:rsidR="00FF0A2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30.05.2025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План-график закупок</w:t>
            </w:r>
          </w:p>
        </w:tc>
      </w:tr>
      <w:tr w:rsidR="00FF0A2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Подписание экспертного заключения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01.08.2025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Заключение</w:t>
            </w:r>
          </w:p>
        </w:tc>
      </w:tr>
      <w:tr w:rsidR="00FF0A2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Договор (Контракт)</w:t>
            </w:r>
          </w:p>
        </w:tc>
      </w:tr>
      <w:tr w:rsidR="00FF0A2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FF0A2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Внесены изменения в материалы территориального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охотоустройства</w:t>
            </w:r>
            <w:proofErr w:type="spellEnd"/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Постановление</w:t>
            </w:r>
          </w:p>
        </w:tc>
      </w:tr>
      <w:tr w:rsidR="00FF0A2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Произведена оплата товаров, выполненных работ, оказанных услуг 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Платежное поручение (платежный документ)</w:t>
            </w:r>
          </w:p>
        </w:tc>
      </w:tr>
      <w:tr w:rsidR="00FF0A2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1.6. Осуществлены расходы на обеспечение деятельности (оказание услуг) государственных учреждений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FF0A2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1.7. Обеспечена деятельность и выполнены функции государственных органов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0A2D" w:rsidRDefault="00D44D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FF0A2D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0A2D" w:rsidRDefault="00FF0A2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FF0A2D" w:rsidRDefault="00FF0A2D"/>
    <w:sectPr w:rsidR="00FF0A2D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F0A2D"/>
    <w:rsid w:val="00D44DA2"/>
    <w:rsid w:val="00D62080"/>
    <w:rsid w:val="00FF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08872"/>
  <w15:docId w15:val="{BAB28622-EB30-4635-8418-CEB56934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51403246LevinMS0c32c3131cc5410cb86e5bfc91f8a9f9DataSourceProviderrukristaplanning2commonwebbeans">
    <w:name w:val="Версия сервера генератора печатных документов: 14.75 Версия клиента генератора печатных документов: 14.0.32 Текущий пользователь: 46_Levin.M.S_0c32c3131cc5410cb86e5bfc91f8a9f9 Данные о генерации: DataSourceProvider: ru.krista.planning2.common.web.beans.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4620</Words>
  <Characters>26339</Characters>
  <Application>Microsoft Office Word</Application>
  <DocSecurity>0</DocSecurity>
  <Lines>219</Lines>
  <Paragraphs>61</Paragraphs>
  <ScaleCrop>false</ScaleCrop>
  <Company/>
  <LinksUpToDate>false</LinksUpToDate>
  <CharactersWithSpaces>30898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Писарева</cp:lastModifiedBy>
  <cp:revision>4</cp:revision>
  <dcterms:created xsi:type="dcterms:W3CDTF">2025-12-26T12:43:00Z</dcterms:created>
  <dcterms:modified xsi:type="dcterms:W3CDTF">2026-01-20T09:42:00Z</dcterms:modified>
</cp:coreProperties>
</file>