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EA" w:rsidRPr="00FE5ED1" w:rsidRDefault="006F62EA">
      <w:pPr>
        <w:pStyle w:val="ConsPlusTitle"/>
        <w:jc w:val="center"/>
        <w:outlineLvl w:val="0"/>
      </w:pPr>
      <w:r w:rsidRPr="00FE5ED1">
        <w:t>АДМИНИСТРАЦИЯ КУРСКОЙ ОБЛАСТИ</w:t>
      </w:r>
    </w:p>
    <w:p w:rsidR="006F62EA" w:rsidRPr="00FE5ED1" w:rsidRDefault="006F62EA">
      <w:pPr>
        <w:pStyle w:val="ConsPlusTitle"/>
        <w:jc w:val="center"/>
      </w:pPr>
    </w:p>
    <w:p w:rsidR="006F62EA" w:rsidRPr="00FE5ED1" w:rsidRDefault="006F62EA">
      <w:pPr>
        <w:pStyle w:val="ConsPlusTitle"/>
        <w:jc w:val="center"/>
      </w:pPr>
      <w:r w:rsidRPr="00FE5ED1">
        <w:t>ПОСТАНОВЛЕНИЕ</w:t>
      </w:r>
    </w:p>
    <w:p w:rsidR="006F62EA" w:rsidRPr="00FE5ED1" w:rsidRDefault="006F62EA">
      <w:pPr>
        <w:pStyle w:val="ConsPlusTitle"/>
        <w:jc w:val="center"/>
      </w:pPr>
      <w:r w:rsidRPr="00FE5ED1">
        <w:t>от 24 октября 2013 г. N 778-па</w:t>
      </w:r>
    </w:p>
    <w:p w:rsidR="006F62EA" w:rsidRPr="00FE5ED1" w:rsidRDefault="006F62EA">
      <w:pPr>
        <w:pStyle w:val="ConsPlusTitle"/>
        <w:jc w:val="center"/>
      </w:pPr>
    </w:p>
    <w:p w:rsidR="006F62EA" w:rsidRPr="00FE5ED1" w:rsidRDefault="006F62EA">
      <w:pPr>
        <w:pStyle w:val="ConsPlusTitle"/>
        <w:jc w:val="center"/>
      </w:pPr>
      <w:r w:rsidRPr="00FE5ED1">
        <w:t>ОБ УТВЕРЖДЕНИИ ГОСУДАРСТВЕННОЙ ПРОГРАММЫ КУРСКОЙ ОБЛАСТИ</w:t>
      </w:r>
    </w:p>
    <w:p w:rsidR="006F62EA" w:rsidRPr="00FE5ED1" w:rsidRDefault="006F62EA">
      <w:pPr>
        <w:pStyle w:val="ConsPlusTitle"/>
        <w:jc w:val="center"/>
      </w:pPr>
      <w:r w:rsidRPr="00FE5ED1">
        <w:t>"РАЗВИТИЕ ПРОМЫШЛЕННОСТИ В КУРСКОЙ ОБЛАСТИ</w:t>
      </w:r>
    </w:p>
    <w:p w:rsidR="006F62EA" w:rsidRPr="00FE5ED1" w:rsidRDefault="006F62EA">
      <w:pPr>
        <w:pStyle w:val="ConsPlusTitle"/>
        <w:jc w:val="center"/>
      </w:pPr>
      <w:r w:rsidRPr="00FE5ED1">
        <w:t>И ПОВЫШЕНИЕ ЕЕ КОНКУРЕНТОСПОСОБНОСТИ"</w:t>
      </w:r>
    </w:p>
    <w:p w:rsidR="006F62EA" w:rsidRPr="00FE5ED1" w:rsidRDefault="006F62EA">
      <w:pPr>
        <w:pStyle w:val="ConsPlusNormal"/>
        <w:spacing w:after="1"/>
      </w:pPr>
    </w:p>
    <w:p w:rsidR="00FE5ED1" w:rsidRPr="00FE5ED1" w:rsidRDefault="00FE5ED1">
      <w:pPr>
        <w:pStyle w:val="ConsPlusNormal"/>
      </w:pPr>
    </w:p>
    <w:p w:rsidR="00FE5ED1" w:rsidRPr="00FE5ED1" w:rsidRDefault="00FE5ED1" w:rsidP="00FE5ED1">
      <w:pPr>
        <w:pStyle w:val="ConsPlusNormal"/>
        <w:jc w:val="center"/>
      </w:pPr>
      <w:r w:rsidRPr="00FE5ED1">
        <w:t>Список изменяющих документов</w:t>
      </w:r>
    </w:p>
    <w:p w:rsidR="00FE5ED1" w:rsidRPr="00FE5ED1" w:rsidRDefault="00FE5ED1" w:rsidP="00FE5ED1">
      <w:pPr>
        <w:pStyle w:val="ConsPlusNormal"/>
        <w:jc w:val="center"/>
      </w:pPr>
      <w:proofErr w:type="gramStart"/>
      <w:r w:rsidRPr="00FE5ED1">
        <w:t>(в ред. постановлений Администрации Курской области</w:t>
      </w:r>
      <w:proofErr w:type="gramEnd"/>
    </w:p>
    <w:p w:rsidR="00FE5ED1" w:rsidRPr="00FE5ED1" w:rsidRDefault="00FE5ED1" w:rsidP="00FE5ED1">
      <w:pPr>
        <w:pStyle w:val="ConsPlusNormal"/>
        <w:jc w:val="center"/>
      </w:pPr>
      <w:r w:rsidRPr="00FE5ED1">
        <w:t>от 02.04.2014 N 200-па, от 02.04.2015 N 183-па, от 12.05.2016 N 294-па,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31.03.2017 N 272-па, от 21.11.2017 N 928-па, от 02.03.2018 N 173-па,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04.05.2018 N 370-па, от 24.09.2018 N 768-па, от 13.02.2019 N 87-па,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19.03.2019 N 216-па, от 05.09.2019 N 850-па, от 25.12.2019 N 1360-па,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31.07.2020 N 783-па, от 18.09.2020 N 944-па, от 21.12.2020 N 1339-па,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30.03.2021 N 305-па, от 10.08.2021 N 829-па, от 04.10.2021 N 1042-па,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29.12.2021 N 1529-па, от 19.01.2022 N 36-па, от 06.05.2022 N 523-па,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 xml:space="preserve">от 29.06.2022 N 710-па, от 30.12.2022 </w:t>
      </w:r>
      <w:r w:rsidRPr="00FE5ED1">
        <w:rPr>
          <w:lang w:val="en-US"/>
        </w:rPr>
        <w:t>N</w:t>
      </w:r>
      <w:r w:rsidRPr="00FE5ED1">
        <w:t xml:space="preserve"> 1673-па)</w:t>
      </w:r>
    </w:p>
    <w:p w:rsidR="00FE5ED1" w:rsidRPr="00FE5ED1" w:rsidRDefault="00FE5ED1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В соответствии со статьей 179 Бюджетного кодекса Российской Федерации Администрация Курской области постановляет: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1. Утвердить прилагаемую государственную программу Курской области "Развитие промышленности в Курской области и повышение ее конкурентоспособности".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2. Комитету промышленности, транспорта и связи Курской области (В.В. </w:t>
      </w:r>
      <w:proofErr w:type="spellStart"/>
      <w:r w:rsidRPr="00FE5ED1">
        <w:t>Тойкер</w:t>
      </w:r>
      <w:proofErr w:type="spellEnd"/>
      <w:r w:rsidRPr="00FE5ED1">
        <w:t>):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разместить утвержденную государственную программу Курской области "Развитие промышленности в Курской области и повышение ее конкурентоспособности" на своем официальном сайте, а также на официальном сайте Администрации Курской области (подраздел "Государственные программы Курской области" раздела "Документы") в информационно-телекоммуникационной сети "Интернет" в 2-недельный срок со дня официального опубликования настоящего постановления;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случае отклонения объемов финансирования за счет средств областного бюджета, определенных утвержденной государственной программой Курской области, от объемов финансирования государственной программы, утвержденных Законом Курской области "Об областном бюджете на 2014 год и плановый период 2015 и 2016 годов" (далее - закон о бюджете), не позднее двух месяцев со дня вступления в силу указанного закона о бюджете представить в Администрацию Курской области</w:t>
      </w:r>
      <w:proofErr w:type="gramEnd"/>
      <w:r w:rsidRPr="00FE5ED1">
        <w:t xml:space="preserve"> предложения о приведении утвержденной государственной программы Курской области в соответствие с законом о бюджете в установленном порядке.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3. Настоящее постановление вступает в силу со дня его официального опубликования.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right"/>
      </w:pPr>
      <w:r w:rsidRPr="00FE5ED1">
        <w:t>Губернатор</w:t>
      </w:r>
    </w:p>
    <w:p w:rsidR="006F62EA" w:rsidRPr="00FE5ED1" w:rsidRDefault="006F62EA">
      <w:pPr>
        <w:pStyle w:val="ConsPlusNormal"/>
        <w:jc w:val="right"/>
      </w:pPr>
      <w:r w:rsidRPr="00FE5ED1">
        <w:t>Курской области</w:t>
      </w:r>
    </w:p>
    <w:p w:rsidR="006F62EA" w:rsidRPr="00FE5ED1" w:rsidRDefault="006F62EA">
      <w:pPr>
        <w:pStyle w:val="ConsPlusNormal"/>
        <w:jc w:val="right"/>
      </w:pPr>
      <w:r w:rsidRPr="00FE5ED1">
        <w:t>А.Н.МИХАЙЛОВ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right"/>
        <w:outlineLvl w:val="0"/>
      </w:pPr>
      <w:r w:rsidRPr="00FE5ED1">
        <w:t>Утверждена</w:t>
      </w:r>
    </w:p>
    <w:p w:rsidR="006F62EA" w:rsidRPr="00FE5ED1" w:rsidRDefault="006F62EA">
      <w:pPr>
        <w:pStyle w:val="ConsPlusNormal"/>
        <w:jc w:val="right"/>
      </w:pPr>
      <w:r w:rsidRPr="00FE5ED1">
        <w:t>постановлением</w:t>
      </w:r>
    </w:p>
    <w:p w:rsidR="006F62EA" w:rsidRPr="00FE5ED1" w:rsidRDefault="006F62EA">
      <w:pPr>
        <w:pStyle w:val="ConsPlusNormal"/>
        <w:jc w:val="right"/>
      </w:pPr>
      <w:r w:rsidRPr="00FE5ED1">
        <w:t>Администрации Курской области</w:t>
      </w:r>
    </w:p>
    <w:p w:rsidR="006F62EA" w:rsidRPr="00FE5ED1" w:rsidRDefault="006F62EA">
      <w:pPr>
        <w:pStyle w:val="ConsPlusNormal"/>
        <w:jc w:val="right"/>
      </w:pPr>
      <w:r w:rsidRPr="00FE5ED1">
        <w:t>от 24 октября 2013 г. N 778-па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</w:pPr>
      <w:bookmarkStart w:id="0" w:name="P40"/>
      <w:bookmarkEnd w:id="0"/>
      <w:r w:rsidRPr="00FE5ED1">
        <w:t>ГОСУДАРСТВЕННАЯ ПРОГРАММА КУРСКОЙ ОБЛАСТИ</w:t>
      </w:r>
    </w:p>
    <w:p w:rsidR="006F62EA" w:rsidRPr="00FE5ED1" w:rsidRDefault="006F62EA">
      <w:pPr>
        <w:pStyle w:val="ConsPlusTitle"/>
        <w:jc w:val="center"/>
      </w:pPr>
      <w:r w:rsidRPr="00FE5ED1">
        <w:t>"РАЗВИТИЕ ПРОМЫШЛЕННОСТИ В КУРСКОЙ ОБЛАСТИ И ПОВЫШЕНИЕ</w:t>
      </w:r>
    </w:p>
    <w:p w:rsidR="006F62EA" w:rsidRPr="00FE5ED1" w:rsidRDefault="006F62EA">
      <w:pPr>
        <w:pStyle w:val="ConsPlusTitle"/>
        <w:jc w:val="center"/>
      </w:pPr>
      <w:r w:rsidRPr="00FE5ED1">
        <w:t>ЕЕ КОНКУРЕНТОСПОСОБНОСТИ"</w:t>
      </w:r>
    </w:p>
    <w:p w:rsidR="006F62EA" w:rsidRPr="00FE5ED1" w:rsidRDefault="006F62EA">
      <w:pPr>
        <w:pStyle w:val="ConsPlusNormal"/>
        <w:spacing w:after="1"/>
      </w:pPr>
    </w:p>
    <w:p w:rsidR="00FE5ED1" w:rsidRPr="00FE5ED1" w:rsidRDefault="00FE5ED1" w:rsidP="00FE5ED1">
      <w:pPr>
        <w:pStyle w:val="ConsPlusNormal"/>
        <w:jc w:val="center"/>
      </w:pPr>
      <w:r w:rsidRPr="00FE5ED1">
        <w:lastRenderedPageBreak/>
        <w:t>Список изменяющих документов</w:t>
      </w:r>
    </w:p>
    <w:p w:rsidR="00FE5ED1" w:rsidRPr="00FE5ED1" w:rsidRDefault="00FE5ED1" w:rsidP="00FE5ED1">
      <w:pPr>
        <w:pStyle w:val="ConsPlusNormal"/>
        <w:jc w:val="center"/>
      </w:pPr>
      <w:proofErr w:type="gramStart"/>
      <w:r w:rsidRPr="00FE5ED1">
        <w:t>(в ред. постановлений Администрации Курской области</w:t>
      </w:r>
      <w:proofErr w:type="gramEnd"/>
    </w:p>
    <w:p w:rsidR="00FE5ED1" w:rsidRPr="00FE5ED1" w:rsidRDefault="00FE5ED1" w:rsidP="00FE5ED1">
      <w:pPr>
        <w:pStyle w:val="ConsPlusNormal"/>
        <w:jc w:val="center"/>
      </w:pPr>
      <w:r w:rsidRPr="00FE5ED1">
        <w:t>от 02.04.2014 N 200-па, от 02.04.2015 N 183-па, от 12.05.2016 N 294-па,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31.03.2017 N 272-па, от 21.11.2017 N 928-па, от 02.03.2018 N 173-па,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04.05.2018 N 370-па, от 24.09.2018 N 768-па, от 13.02.2019 N 87-па,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19.03.2019 N 216-па, от 05.09.2019 N 850-па, от 25.12.2019 N 1360-па,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31.07.2020 N 783-па, от 18.09.2020 N 944-па, от 21.12.2020 N 1339-па,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30.03.2021 N 305-па, от 10.08.2021 N 829-па, от 04.10.2021 N 1042-па,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29.12.2021 N 1529-па, от 19.01.2022 N 36-па, от 06.05.2022 N 523-па,</w:t>
      </w:r>
    </w:p>
    <w:p w:rsidR="006F62EA" w:rsidRPr="00FE5ED1" w:rsidRDefault="00FE5ED1" w:rsidP="00FE5ED1">
      <w:pPr>
        <w:pStyle w:val="ConsPlusNormal"/>
        <w:jc w:val="center"/>
      </w:pPr>
      <w:r w:rsidRPr="00FE5ED1">
        <w:t xml:space="preserve">от 29.06.2022 N 710-па, от 30.12.2022 </w:t>
      </w:r>
      <w:r w:rsidRPr="00FE5ED1">
        <w:rPr>
          <w:lang w:val="en-US"/>
        </w:rPr>
        <w:t>N</w:t>
      </w:r>
      <w:r w:rsidRPr="00FE5ED1">
        <w:t xml:space="preserve"> 1673-па)</w:t>
      </w:r>
    </w:p>
    <w:p w:rsidR="00FE5ED1" w:rsidRPr="00FE5ED1" w:rsidRDefault="00FE5ED1">
      <w:pPr>
        <w:pStyle w:val="ConsPlusNormal"/>
      </w:pPr>
    </w:p>
    <w:p w:rsidR="00FE5ED1" w:rsidRPr="00FE5ED1" w:rsidRDefault="00FE5ED1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>ПАСПОРТ</w:t>
      </w:r>
    </w:p>
    <w:p w:rsidR="006F62EA" w:rsidRPr="00FE5ED1" w:rsidRDefault="006F62EA">
      <w:pPr>
        <w:pStyle w:val="ConsPlusTitle"/>
        <w:jc w:val="center"/>
      </w:pPr>
      <w:r w:rsidRPr="00FE5ED1">
        <w:t>государственной программы Курской области</w:t>
      </w:r>
    </w:p>
    <w:p w:rsidR="006F62EA" w:rsidRPr="00FE5ED1" w:rsidRDefault="006F62EA">
      <w:pPr>
        <w:pStyle w:val="ConsPlusTitle"/>
        <w:jc w:val="center"/>
      </w:pPr>
      <w:r w:rsidRPr="00FE5ED1">
        <w:t>"Развитие промышленности в Курской области и повышение</w:t>
      </w:r>
    </w:p>
    <w:p w:rsidR="006F62EA" w:rsidRPr="00FE5ED1" w:rsidRDefault="006F62EA">
      <w:pPr>
        <w:pStyle w:val="ConsPlusTitle"/>
        <w:jc w:val="center"/>
      </w:pPr>
      <w:r w:rsidRPr="00FE5ED1">
        <w:t>ее конкурентоспособности"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21.12.2020 N 1339-па)</w:t>
      </w:r>
    </w:p>
    <w:p w:rsidR="006F62EA" w:rsidRPr="00FE5ED1" w:rsidRDefault="006F62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5669"/>
      </w:tblGrid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bookmarkStart w:id="1" w:name="_Hlk123198870"/>
            <w:r w:rsidRPr="00FE5ED1">
              <w:t>Ответственный исполнитель программы</w:t>
            </w:r>
            <w:bookmarkEnd w:id="1"/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 xml:space="preserve">- </w:t>
            </w:r>
            <w:bookmarkStart w:id="2" w:name="_Hlk123198928"/>
            <w:r w:rsidRPr="00FE5ED1">
              <w:t>комитет промышленности, торговли и предпринимательства Курской области</w:t>
            </w:r>
            <w:bookmarkEnd w:id="2"/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Соисполнители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 xml:space="preserve">- </w:t>
            </w:r>
            <w:bookmarkStart w:id="3" w:name="_Hlk123198990"/>
            <w:r w:rsidR="006A4891" w:rsidRPr="00FE5ED1">
              <w:t>Министерство</w:t>
            </w:r>
            <w:r w:rsidRPr="00FE5ED1">
              <w:t xml:space="preserve"> строительства Курской области</w:t>
            </w:r>
            <w:bookmarkEnd w:id="3"/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Участники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отсутствуют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Подпрограммы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подпрограмма 1 "Модернизация и развитие инновационной деятельности в обрабатывающих отраслях промышленного комплекса Курской области";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- подпрограмма 2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Программно-целевые инструменты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отсутствуют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Региональные проекты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отсутствуют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Цели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обеспечение условий для развития промышленного комплекса Курской области за счет опережающего роста обрабатывающих отраслей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Задачи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ускоренное развитие и повышение конкурентоспособности промышленных предприятий обрабатывающего комплекса Курской области;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Целевые индикаторы и показатели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индекс промышленного производства обрабатывающих производств</w:t>
            </w:r>
            <w:proofErr w:type="gramStart"/>
            <w:r w:rsidRPr="00FE5ED1">
              <w:t>, %;</w:t>
            </w:r>
            <w:proofErr w:type="gramEnd"/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объем инвестиций в основной капитал промышленных предприятий обрабатывающего комплекса, млн.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proofErr w:type="gramStart"/>
            <w:r w:rsidRPr="00FE5ED1">
              <w:t xml:space="preserve"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</w:t>
            </w:r>
            <w:r w:rsidRPr="00FE5ED1">
              <w:lastRenderedPageBreak/>
              <w:t>реализация которых осуществляется с привлечением мер государственной поддержки), млн. рублей;</w:t>
            </w:r>
            <w:proofErr w:type="gramEnd"/>
          </w:p>
          <w:p w:rsidR="006F62EA" w:rsidRPr="00FE5ED1" w:rsidRDefault="006F62EA">
            <w:pPr>
              <w:pStyle w:val="ConsPlusNormal"/>
              <w:jc w:val="both"/>
            </w:pPr>
            <w:proofErr w:type="gramStart"/>
            <w:r w:rsidRPr="00FE5ED1"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</w:t>
            </w:r>
            <w:proofErr w:type="gramEnd"/>
            <w:r w:rsidRPr="00FE5ED1">
              <w:t xml:space="preserve"> которых осуществляется с привлечением мер государственной поддержки), млн.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количество созданных новых рабочих мест на промышленных предприятиях обрабатывающего комплекса, единиц: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единиц;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объем налоговых поступлений в бюджеты всех уровней от промышленных предприятий обрабатывающего комплекса, млн. рублей</w:t>
            </w:r>
          </w:p>
        </w:tc>
      </w:tr>
      <w:tr w:rsidR="006F62EA" w:rsidRPr="00FE5ED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lastRenderedPageBreak/>
              <w:t>(в ред. постановлений Администрации Курской области от 30.03.2021 N 305-па, от 29.06.2022 N 710-па)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Этапы и сроки реализации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сроки реализации государственной программы: 2014 - 2025 годы. Государственная программа реализуется в один этап</w:t>
            </w:r>
          </w:p>
        </w:tc>
      </w:tr>
      <w:tr w:rsidR="006F62EA" w:rsidRPr="00FE5ED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(в ред. постановления Администрации Курской области от 29.06.2022 N 710-па)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Объемы бюджетных ассигнований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Общий объем финансовых средств областного бюджета на реализацию мероприятий государственной программы на весь период составляет 65900</w:t>
            </w:r>
            <w:r w:rsidR="006A4891" w:rsidRPr="00FE5ED1">
              <w:t>4</w:t>
            </w:r>
            <w:r w:rsidRPr="00FE5ED1">
              <w:t>,442 тыс. рублей, в том числе по годам: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2014 год - 385,0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2015 год - 650,000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2016 год - 650,000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2017 год - 18950,000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2018 год - 19250,000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2019 год - 19240,876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2020 год - 48055,534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2021 год - 122432,394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 xml:space="preserve">2022 год </w:t>
            </w:r>
            <w:r w:rsidR="006A4891" w:rsidRPr="00FE5ED1">
              <w:t>–</w:t>
            </w:r>
            <w:r w:rsidRPr="00FE5ED1">
              <w:t xml:space="preserve"> 21205</w:t>
            </w:r>
            <w:r w:rsidR="006A4891" w:rsidRPr="00FE5ED1">
              <w:t>1,</w:t>
            </w:r>
            <w:r w:rsidRPr="00FE5ED1">
              <w:t>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2023 год - 72446,546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2024 год - 72446,546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2025 год - 72446,546 тыс. рублей.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Общий объем финансовых средств областного бюджета на реализацию подпрограммы 1 составляет 65900</w:t>
            </w:r>
            <w:r w:rsidR="006A4891" w:rsidRPr="00FE5ED1">
              <w:t>4</w:t>
            </w:r>
            <w:r w:rsidRPr="00FE5ED1">
              <w:t>,442 тыс. рублей, в том числе по годам: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2014 год - 385,0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2015 год - 650,000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lastRenderedPageBreak/>
              <w:t>2016 год - 650,000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2017 год - 18950,000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2018 год - 19250,000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2019 год - 19240,876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2020 год - 48055,534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2021 год - 122432,394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2022 год - 21205</w:t>
            </w:r>
            <w:r w:rsidR="006A4891" w:rsidRPr="00FE5ED1">
              <w:t>1</w:t>
            </w:r>
            <w:r w:rsidRPr="00FE5ED1">
              <w:t>,000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2023 год - 72446,546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2024 год - 72446,546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2025 год - 72446,546 тыс. рублей.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Из них средства федерального бюджета, предоставленные бюджету Курской области в виде иных межбюджетных трансфертов из федерального бюджета, - 136301,400 тыс. рублей, в том числе по годам: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2021 год - 50000,000 тыс. рублей;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2022 год - 86301,400 тыс. рублей.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Средства федерального бюджета предоставлены: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в соответствии с Распоряжением Правительства Российской Федерации от 3 апреля 2021 г. N 862-р (в редакции Распоряжения Правительства Российской Федерации от 11 апреля 2022 г. N 830-р) - 105004,400 тыс. рублей, в том числе по годам: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2021 год - 50000,000 тыс. рублей;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2022 год - 55004,400 тыс. рублей;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в соответствии с Распоряжением Правительства Российской Федерации от 14 апреля 2022 г. N 884-р - 31297,000 тыс. рублей, в том числе по годам: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2022 год - 31297,000 тыс. рублей.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 xml:space="preserve">Кроме того, в рамках конкурсных отборов </w:t>
            </w:r>
            <w:proofErr w:type="spellStart"/>
            <w:r w:rsidRPr="00FE5ED1">
              <w:t>Минпромторга</w:t>
            </w:r>
            <w:proofErr w:type="spellEnd"/>
            <w:r w:rsidRPr="00FE5ED1">
              <w:t xml:space="preserve"> России в соответствии с Постановлением Правительства Российской Федерации от 2 июня 2022 г. N 1012 планируются следующие объемы субсидии из федерального бюджета - 300000,000 тыс. рублей, в том числе по годам: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2023 год - 100000,000 тыс. рублей;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2024 год - 100000,000 тыс. рублей;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2025 год - 100000,000 тыс. рублей.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Абзацы 35 - 37 утратили силу. - Постановление Администрации Курской области от 29.06.2022 N 710-па.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Абзацы 26 - 31 исключены. - Постановление Администрации Курской области от 06.05.2022 N 523-па.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Финансирование мероприятий подпрограммы 2 из областного бюджета не предусмотрено.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Предполагается ежегодное уточнение в установленном порядке объемов финансирования государственной программы</w:t>
            </w:r>
          </w:p>
        </w:tc>
      </w:tr>
      <w:tr w:rsidR="006F62EA" w:rsidRPr="00FE5ED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lastRenderedPageBreak/>
              <w:t xml:space="preserve">(в ред. постановлений Администрации Курской области от 30.03.2021 N 305-па, от 10.08.2021 N 829-па, от 04.10.2021 N 1042-па, от 29.12.2021 N 1529-па, </w:t>
            </w:r>
            <w:proofErr w:type="gramStart"/>
            <w:r w:rsidRPr="00FE5ED1">
              <w:t>от</w:t>
            </w:r>
            <w:proofErr w:type="gramEnd"/>
            <w:r w:rsidRPr="00FE5ED1">
              <w:t xml:space="preserve"> 19.01.2022 N 36-па, от 06.05.2022 N 523-па, от 29.06.2022 N 710-па)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Объем налоговых расходов Курской области в рамках реализации программы (всего)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отсутствуют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Ожидаемые результаты реализации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за период реализации государственной программы ожидается: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индекс промышленного производства обрабатывающих производств увеличится в 1,38 раза;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объем инвестиций в основной капитал промышленных предприятий обрабатывающего комплекса составит 1</w:t>
            </w:r>
            <w:r w:rsidR="006A4891" w:rsidRPr="00FE5ED1">
              <w:t>155</w:t>
            </w:r>
            <w:r w:rsidRPr="00FE5ED1">
              <w:t>00,000 млн.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proofErr w:type="gramStart"/>
            <w:r w:rsidRPr="00FE5ED1">
              <w:lastRenderedPageBreak/>
      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2025 год - 1630,010 млн. рублей;</w:t>
            </w:r>
            <w:proofErr w:type="gramEnd"/>
          </w:p>
          <w:p w:rsidR="006F62EA" w:rsidRPr="00FE5ED1" w:rsidRDefault="006F62EA">
            <w:pPr>
              <w:pStyle w:val="ConsPlusNormal"/>
              <w:jc w:val="both"/>
            </w:pPr>
            <w:proofErr w:type="gramStart"/>
            <w:r w:rsidRPr="00FE5ED1"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</w:t>
            </w:r>
            <w:proofErr w:type="gramEnd"/>
            <w:r w:rsidRPr="00FE5ED1">
              <w:t xml:space="preserve"> которых осуществляется с привлечением мер государственной поддержки) за период с 2023 года по 2025 год составит 300,000 млн.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на промышленных предприятиях обрабатывающего комплекса будет создано около 8,4 тыс. новых рабочих мест;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количество созданных рабочих мест (накопленным итогом),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2024 год - 118 единиц;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объем налоговых поступлений в бюджеты всех уровней от промышленных предприятий обрабатывающего комплекса увеличится в 1,5 раза (с 6800,000 млн. рублей в 2013 году до 9500,000 млн. рублей в 2021 году)</w:t>
            </w:r>
          </w:p>
        </w:tc>
      </w:tr>
      <w:tr w:rsidR="006F62EA" w:rsidRPr="00FE5ED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lastRenderedPageBreak/>
              <w:t>(в ред. постановлений Администрации Курской области от 30.03.2021 N 305-па, от 29.12.2021 N 1529-па, от 06.05.2022 N 523-па, от 29.06.2022 N 710-па)</w:t>
            </w:r>
          </w:p>
        </w:tc>
      </w:tr>
    </w:tbl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>Раздел 1. ОБЩАЯ ХАРАКТЕРИСТИКА ТЕКУЩЕГО СОСТОЯНИЯ СФЕРЫ</w:t>
      </w:r>
    </w:p>
    <w:p w:rsidR="006F62EA" w:rsidRPr="00FE5ED1" w:rsidRDefault="006F62EA">
      <w:pPr>
        <w:pStyle w:val="ConsPlusTitle"/>
        <w:jc w:val="center"/>
      </w:pPr>
      <w:r w:rsidRPr="00FE5ED1">
        <w:t>РЕАЛИЗАЦИИ ГОСУДАРСТВЕННОЙ ПРОГРАММЫ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Социально-экономическое состояние Курской области в значительной мере определяется развитием промышленного производства.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Одним из основных показателей, характеризующих развитие экономики, является валовой региональный продукт. Доля промышленного производства в валовом региональном продукте области в 2011 году составила 45,2%; при этом доля обрабатывающих производств составила 14,9%, производства и распределения электроэнергии, газа и воды - 15,2%, добычи полезных ископаемых - 15,1%.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Объем отгруженных товаров собственного производства, выполненных работ и услуг собственными силами за 2011 г. составил 203,3 млрд. рублей. Основу промышленного производства области составляют обрабатывающие производства, на долю которых в общем объеме промышленного производства приходится 46,5%, на производство и распределение электроэнергии, газа и воды - 27,4%, добычу полезных ископаемых - 26,1%.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Анализ показывает, что основным резервом роста сводного индекса промышленного производства области на протяжении последних лет является увеличение объемов производства </w:t>
      </w:r>
      <w:r w:rsidRPr="00FE5ED1">
        <w:lastRenderedPageBreak/>
        <w:t>в обрабатывающем комплексе. В этих целях разработана и с 2011 г. реализуется ведомственная целевая программа "Развитие промышленного производства в Курской области на 2011 - 2013 годы", которая направлена, в первую очередь, на ускоренное развитие обрабатывающих производств.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результате по итогам 2011 года индекс промышленного производства составил 105,3% к уровню 2010 года, превысив среднее значение по России (104,7%). В обрабатывающих производствах индекс составил 107,7%, достигнуты все прогнозируемые значения целевых индикаторов и показателей ведомственной программы.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структуре промышленного производства в 2011 г. наблюдались существенные изменения. Наибольший удельный вес в объеме отгруженной продукции обрабатывающих производств занимало производство пищевых продуктов, включая напитки, - 32,6% (по сравнению с 2010 годом уменьшение на 4,6%), химическое производство - 18,7% (снижение на 2,3%), производство резиновых и пластмассовых изделий - 10,1% (увеличение на 2,2%). В объеме отгруженной продукции по виду деятельности производство и распределение электроэнергии, газа и воды основной удельный вес сложился в производстве, передаче и распределении электроэнергии - 83,9%, по сравнению с 2010 годом уменьшился на 1,8%.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По основным видам промышленной продукции производство в 2011 г. было выше по сравнению с предыдущим годом: по руде железной товарной необогащенной (116,2%), концентрату железорудному (107,2%), материалам строительным нерудным (129,7%), мясу и субпродуктам пищевым убойных животных (149,8%), сахару-песку (169,1%), кондитерским изделиям (122,0%), тканям готовым (2,7 раза), материалам нетканым (в 9,1 раза), обуви (138,0%), окнам и их коробкам, подоконникам полимерным (в 2,0</w:t>
      </w:r>
      <w:proofErr w:type="gramEnd"/>
      <w:r w:rsidRPr="00FE5ED1">
        <w:t xml:space="preserve"> раза), конструкциям и деталям сборным железобетонным (120,0%), установкам бурильным самоходным (в 2,1 раза), вагонам грузовым магистральным (131,0%).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В обрабатывающих производствах остается неудовлетворительным уровень загрузки производственных мощностей. Так, данный показатель по аккумуляторам свинцовым, кроме </w:t>
      </w:r>
      <w:proofErr w:type="gramStart"/>
      <w:r w:rsidRPr="00FE5ED1">
        <w:t>стартерных</w:t>
      </w:r>
      <w:proofErr w:type="gramEnd"/>
      <w:r w:rsidRPr="00FE5ED1">
        <w:t>, составляет 40,1%, конструкциям и деталям сборным железобетонным - 60,3%.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Среднегодовая численность занятых в промышленном производстве в 2011 г. составила 96,2 тыс. человек и увеличилась за год на 2%. Наибольшая доля от общего числа занятых в промышленности работает в обрабатывающих производствах - 70,0%, в производстве и распределении электроэнергии, газа и воды - 22,1%, в добыче полезных ископаемых - 7,9%.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Среднемесячная заработная плата, начисленная работникам промышленности, за 2011 год составила 19,3 тыс. рублей. Самый высокий уровень заработной платы наблюдался в организациях, занятых добычей полезных ископаемых, - 29,1 тыс. рублей и на предприятиях по производству и распределению электроэнергии, газа и воды - 27,3 тыс. рублей. Ниже среднего уровня сложилась заработная плата в обрабатывающих производствах - 15,8 тыс. рублей. Наиболее низкой она была в текстильном и швейном производстве - 8,1 тыс. рублей, прочих производствах - 11,0 тыс. рублей, производстве кожи, изделий из кожи и производстве обуви - 12,8 тыс. рублей, обработке древесины и производстве изделий из дерева - 13,1 тыс. рублей.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Основные фонды являются фундаментом производственного потенциала экономики региона. Составляя основу материально-технической базы, они определяют возможности хозяйствующих субъектов наращивать объемы производства товаров и услуг.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На конец</w:t>
      </w:r>
      <w:proofErr w:type="gramEnd"/>
      <w:r w:rsidRPr="00FE5ED1">
        <w:t xml:space="preserve"> 2011 г. основные фонды промышленного назначения крупных и средних предприятий по полной учетной стоимости составили 102,4 млрд. руб., или 40% стоимости всех основных фондов региона. Структура основных фондов по видам экономической деятельности промышленного производства по сравнению с предыдущим годом существенно не изменилась. Наибольший объем основных фондов сосредоточен в организациях, относящихся к таким видам деятельности, как производство и распределение электроэнергии, газа и воды (64,8%), добыча полезных ископаемых (9,6%).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Важным показателем, необходимым при анализе воспроизводства основного капитала, является степень износа основных фондов. Так в 2011 году износ основных фондов в промышленности составил 49% (критической величиной износа основных фондов считается 50%). Состояние основных фондов в обрабатывающих производствах также характеризовалось высокой степенью износа - 42%.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lastRenderedPageBreak/>
        <w:t>Наиболее изношены основные фонды в целлюлозно-бумажном производстве; издательской и полиграфической деятельности - 69,6%, производстве электрооборудования, электронного и оптического оборудования - 56,5%, текстильном и швейном производстве - 50,3%. В меньшей степени изношены фонды на предприятиях по производству кожи, изделий из кожи и производстве обуви - 20,1%, металлургическом производстве и производстве готовых металлических изделий - 31,4%, производстве пищевых продуктов, включая напитки, - 34,8%.</w:t>
      </w:r>
      <w:proofErr w:type="gramEnd"/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С 2007 по 2011 год наблюдается тенденция по увеличению степени износа основных фондов обрабатывающих производств с 35% до 42%, при этом в возрастной структуре производственного оборудования преобладает оборудование в возрасте свыше 20 лет (более 40%). В 5 из 13 видов экономической деятельности, относящихся к обрабатывающим производствам, износ основных фондов уже превысил критическое значение (50%). Дальнейший рост данного показателя чреват не только резким падением производства, снижением конкурентоспособности по большинству отраслей промышленности, но и ускорением технологического отставания даже от уровня государств, входящих в группу "БРИКС" (Бразилия, Россия, Индия, Китай, Южно-Африканская республика), уровень износа основных </w:t>
      </w:r>
      <w:proofErr w:type="gramStart"/>
      <w:r w:rsidRPr="00FE5ED1">
        <w:t>фондов</w:t>
      </w:r>
      <w:proofErr w:type="gramEnd"/>
      <w:r w:rsidRPr="00FE5ED1">
        <w:t xml:space="preserve"> в которых не превышает 35%.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Совершенствование производственно-технической базы невозможно без достаточного количества капитальных вложений в основной капитал. Необходимым условием развития производства любого вида деятельности является активизация инвестиционной политики предприятий и организаций.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Доля инвестиций в основной капитал промышленного производства составляла 41,7% в общем объеме инвестиций организаций (без субъектов малого предпринимательства), или 20,8 млрд. рублей. Около 50% вложенных в промышленное производство средств направлено на развитие обрабатывающих производств.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Индекс физического объема инвестиций в основной капитал в целом по промышленности в 2011 г. составил 134,5%. Наиболее высокие индексы инвестиционных вложений отмечены в организациях, занятых добычей полезных ископаемых (131,0%).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источниках инвестиций в основной капитал в 2011 г. в организациях по добыче полезных ископаемых доминирующую долю составляют собственные средства (99,2%).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Долю привлеченных ресурсов в общей сумме инвестиций в основной капитал организаций наиболее активно использовали предприятия обрабатывающих производств (на их долю приходилось 71,4% от общего объема привлеченных средств) и организаций по производству и распределению электроэнергии, газа и воды (привлеченные средства - 85,2%).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Остается низким уровень инновационной активности организаций промышленных производств Курской области. В 2011 году удельный вес организаций области, осуществлявших технологические инновации, составил 15%, что значительно ниже значений, характерных для экономик развитых стран (около 40%), в Германии этот показатель составляет 70%, в Бельгии - 53%, в Швеции - 50%.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Удельный вес инновационных товаров, работ, услуг организаций промышленного производства в общем объеме отгруженных товаров, выполненных работ, услуг по итогам 2011 года составил всего 2,5%, против 25 - 30% у экономически развитых стран.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Из приведенных выше статистических данных следует, что факторами дальнейшего развития промышленного комплекса области являются: освоение новых видов конкурентоспособной продукции, увеличение уровня использования имеющихся промышленных мощностей, обновление основных фондов промышленных предприятий, повышение инновационной активности. В этих целях необходимо продолжить работу по созданию благоприятных условий для притока инвестиций, созданию дополнительных стимулов и возможностей у промышленных предприятий к модернизации производственных мощностей, повышению инновационной активности.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Финансово-экономический кризис показал, что резервы инерционного роста исчерпаны, а зависимость экономики региона от конъюнктуры внешних рынков и финансовых результатов двух крупнейших предприятий области - ПАО "Михайловский ГОК", филиал АО "Концерн </w:t>
      </w:r>
      <w:proofErr w:type="spellStart"/>
      <w:r w:rsidRPr="00FE5ED1">
        <w:t>Росэнергоатом</w:t>
      </w:r>
      <w:proofErr w:type="spellEnd"/>
      <w:r w:rsidRPr="00FE5ED1">
        <w:t>" "Курская атомная станция" несет существенные риски для всей экономики области, поэтому необходима глубокая модернизация и диверсификация промышленного комплекса.</w:t>
      </w:r>
    </w:p>
    <w:p w:rsidR="006F62EA" w:rsidRPr="00FE5ED1" w:rsidRDefault="006F62EA">
      <w:pPr>
        <w:pStyle w:val="ConsPlusNormal"/>
        <w:jc w:val="both"/>
      </w:pPr>
      <w:r w:rsidRPr="00FE5ED1">
        <w:lastRenderedPageBreak/>
        <w:t>(в ред. постановления Администрации Курской области от 31.03.2017 N 272-па)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 основным причинам, сдерживающим развитие промышленного комплекса Курской области, можно отнести: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технологическое отставание промышленных предприятий (высокая материалоемкость, энергоемкость и трудоемкость производства);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неразвитость инфраструктуры региональной инновационной системы.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Технологическое отставание предприятий промышленности связано со следующими факторами: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преобладание в структуре промышленности традиционных индустриальных производств (преимущественно базирующихся на четвертом технологическом укладе, тогда как в развитых странах происходит переход на шестой технологический уклад) с высоким уровнем износа основных фондов, низкой долей инновационной продукции;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недостаточное использование одного из основных ресурсов области - научно-технического и интеллектуального потенциала;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низкая конкурентоспособность обрабатывающей отрасли, отставание темпов обновления производственных мощностей от потребностей развития и неблагоприятная конъюнктура внутреннего рынка;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недостаточная развитость кооперационных связей (в том числе с предприятиями других регионов РФ, стран СНГ и дальнего зарубежья), отсутствие вертикально-интегрированных структур, ориентированных на создание высокотехнологичного продукта конечного спроса;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дефицит инвестиционных ресурсов, оборотных средств, в том числе неэффективный механизм кредитования.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Недостаточно используется инновационная составляющая как важнейший фактор повышения конкурентоспособности промышленного комплекса области. К основным проблемам в данной сфере относятся: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недостаточный уровень государственной поддержки инновационной деятельности;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отсутствие "технологического коридора" между разработчиком и производителем новой продукции;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неразвитость инновационной инфраструктуры;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несовершенная нормативно-правовая база поддержки инновационной деятельности;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дефицит высококвалифицированных кадров в инновационной сфере;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недостаточная информационная поддержка инновационной деятельности;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неразвитость рынка интеллектуальной собственности.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Основными направлениями развития промышленного производства в Курской области являются: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сохранение и развитие научно-технического и промышленного потенциала;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оптимизация структуры промышленности за счет создания и развития конкурентоспособных производств в обрабатывающих отраслях;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обеспечение постепенного перехода промышленности Курской области к устойчивому экономическому росту за счет освоения производства принципиально новых для области видов продукции и технологий, в том числе экологически безопасных;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обеспечение эффективности производства за счет внедрения ресурсосберегающих технологий;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lastRenderedPageBreak/>
        <w:t>- развитие рынка инновационных проектов, организация и освоение выпуска наукоемкой конкурентоспособной продукции;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повышение инновационной активности предприятий, увеличение доли инновационной продукции в общем объеме продукции.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Изложенные проблемы промышленного комплекса области и пути их преодоления соответствуют основным положениям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1662-р, Стратегии социально-экономического развития Курской области на период до 2020 года, одобренной постановлением Курской областной Думы от 24 мая 2007 года N 381-IV ОД, Законов Курской</w:t>
      </w:r>
      <w:proofErr w:type="gramEnd"/>
      <w:r w:rsidRPr="00FE5ED1">
        <w:t xml:space="preserve"> области от 28 февраля 2011 года N 15-ЗКО "О Программе социально-экономического развития Курской области на 2011 - 2015 годы", от 12 августа 2004 года N 37-ЗКО "Об инвестиционной деятельности в Курской области", от 16 декабря 2016 года N 108-ЗКО "О промышленной политике </w:t>
      </w:r>
      <w:proofErr w:type="gramStart"/>
      <w:r w:rsidRPr="00FE5ED1">
        <w:t>в</w:t>
      </w:r>
      <w:proofErr w:type="gramEnd"/>
      <w:r w:rsidRPr="00FE5ED1">
        <w:t xml:space="preserve"> Курской области".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31.03.2017 N 272-па)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Государственная программа призвана обеспечить проведение органами государственной власти Курской области последовательной и эффективной промышленной политики, ориентированной на модернизацию обрабатывающего комплекса региона и повышение доли инновационной продукции в общем объеме производимой продукции. Решение поставленных задач создаст реальные возможности для повышения конкурентоспособности промышленных предприятий, роста их объемов производства, создания новых рабочих мест, повышения налоговых поступлений в бюджеты всех уровней, повышения качества жизни населения.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>Раздел 2. ПРИОРИТЕТЫ ГОСУДАРСТВЕННОЙ ПОЛИТИКИ В СФЕРЕ</w:t>
      </w:r>
    </w:p>
    <w:p w:rsidR="006F62EA" w:rsidRPr="00FE5ED1" w:rsidRDefault="006F62EA">
      <w:pPr>
        <w:pStyle w:val="ConsPlusTitle"/>
        <w:jc w:val="center"/>
      </w:pPr>
      <w:r w:rsidRPr="00FE5ED1">
        <w:t>РЕАЛИЗАЦИИ ГОСУДАРСТВЕННОЙ ПРОГРАММЫ, ЦЕЛИ, ЗАДАЧИ</w:t>
      </w:r>
    </w:p>
    <w:p w:rsidR="006F62EA" w:rsidRPr="00FE5ED1" w:rsidRDefault="006F62EA">
      <w:pPr>
        <w:pStyle w:val="ConsPlusTitle"/>
        <w:jc w:val="center"/>
      </w:pPr>
      <w:r w:rsidRPr="00FE5ED1">
        <w:t>И ПОКАЗАТЕЛИ (ИНДИКАТОРЫ) ДОСТИЖЕНИЯ ЦЕЛЕЙ И РЕШЕНИЯ ЗАДАЧ,</w:t>
      </w:r>
    </w:p>
    <w:p w:rsidR="006F62EA" w:rsidRPr="00FE5ED1" w:rsidRDefault="006F62EA">
      <w:pPr>
        <w:pStyle w:val="ConsPlusTitle"/>
        <w:jc w:val="center"/>
      </w:pPr>
      <w:r w:rsidRPr="00FE5ED1">
        <w:t>ОПИСАНИЕ ОСНОВНЫХ ОЖИДАЕМЫХ КОНЕЧНЫХ РЕЗУЛЬТАТОВ</w:t>
      </w:r>
    </w:p>
    <w:p w:rsidR="006F62EA" w:rsidRPr="00FE5ED1" w:rsidRDefault="006F62EA">
      <w:pPr>
        <w:pStyle w:val="ConsPlusTitle"/>
        <w:jc w:val="center"/>
      </w:pPr>
      <w:r w:rsidRPr="00FE5ED1">
        <w:t>ГОСУДАРСТВЕННОЙ ПРОГРАММЫ, СРОКОВ И ЭТАПОВ ЕЕ РЕАЛИЗАЦИИ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Государственная программа представляет собой комплекс мер по реализации региональной государственной промышленной политики, направленных на оказание прямых мер государственной поддержки субъектам промышленной деятельности.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Приоритеты государственной политики в сфере реализации государственной программы отражены в следующих документах: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1) Закон Курской области от 16 декабря 2016 года N 108-ЗКО "О промышленной политике в Курской области";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2) Закон Курской области от 12 августа 2004 года N 37-ЗКО "Об инвестиционной деятельности в Курской области";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3)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года N 1662-р;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4) Стратегия инновационного развития Российской Федерации на период до 2020 года, утвержденная Распоряжением Правительства Российской Федерации от 8 декабря 2011 года N 2227-р.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Цель государственной программы - обеспечение условий для развития промышленного комплекса Курской области за счет опережающего роста обрабатывающих отраслей.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Для достижения поставленной цели необходимо решить следующие задачи: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1. Ускоренное развитие и повышение конкурентоспособности промышленных предприятий обрабатывающего комплекса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2.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31.03.2017 N 272-па)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lastRenderedPageBreak/>
        <w:t>Степень достижения цели и решения задач государственной программы можно оценить с помощью следующих индикаторов (показателей):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1) индекс промышленного производства обрабатывающих производств;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spellStart"/>
      <w:r w:rsidRPr="00FE5ED1">
        <w:t>пп</w:t>
      </w:r>
      <w:proofErr w:type="spellEnd"/>
      <w:r w:rsidRPr="00FE5ED1">
        <w:t xml:space="preserve">. 1 </w:t>
      </w:r>
      <w:proofErr w:type="gramStart"/>
      <w:r w:rsidRPr="00FE5ED1">
        <w:t>введен</w:t>
      </w:r>
      <w:proofErr w:type="gramEnd"/>
      <w:r w:rsidRPr="00FE5ED1">
        <w:t xml:space="preserve">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2) объем инвестиций в основной капитал промышленных предприятий обрабатывающего комплекса;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spellStart"/>
      <w:r w:rsidRPr="00FE5ED1">
        <w:t>пп</w:t>
      </w:r>
      <w:proofErr w:type="spellEnd"/>
      <w:r w:rsidRPr="00FE5ED1">
        <w:t xml:space="preserve">. 2 </w:t>
      </w:r>
      <w:proofErr w:type="gramStart"/>
      <w:r w:rsidRPr="00FE5ED1">
        <w:t>введен</w:t>
      </w:r>
      <w:proofErr w:type="gramEnd"/>
      <w:r w:rsidRPr="00FE5ED1">
        <w:t xml:space="preserve">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3) 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spellStart"/>
      <w:r w:rsidRPr="00FE5ED1">
        <w:t>пп</w:t>
      </w:r>
      <w:proofErr w:type="spellEnd"/>
      <w:r w:rsidRPr="00FE5ED1">
        <w:t xml:space="preserve">. 3 </w:t>
      </w:r>
      <w:proofErr w:type="gramStart"/>
      <w:r w:rsidRPr="00FE5ED1">
        <w:t>введен</w:t>
      </w:r>
      <w:proofErr w:type="gramEnd"/>
      <w:r w:rsidRPr="00FE5ED1">
        <w:t xml:space="preserve">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4)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</w:t>
      </w:r>
      <w:proofErr w:type="gramEnd"/>
      <w:r w:rsidRPr="00FE5ED1">
        <w:t xml:space="preserve">, </w:t>
      </w:r>
      <w:proofErr w:type="gramStart"/>
      <w:r w:rsidRPr="00FE5ED1">
        <w:t>реализация</w:t>
      </w:r>
      <w:proofErr w:type="gramEnd"/>
      <w:r w:rsidRPr="00FE5ED1">
        <w:t xml:space="preserve"> которых осуществляется с привлечением мер государственной поддержки);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spellStart"/>
      <w:r w:rsidRPr="00FE5ED1">
        <w:t>пп</w:t>
      </w:r>
      <w:proofErr w:type="spellEnd"/>
      <w:r w:rsidRPr="00FE5ED1">
        <w:t xml:space="preserve">. 4 </w:t>
      </w:r>
      <w:proofErr w:type="gramStart"/>
      <w:r w:rsidRPr="00FE5ED1">
        <w:t>введен</w:t>
      </w:r>
      <w:proofErr w:type="gramEnd"/>
      <w:r w:rsidRPr="00FE5ED1">
        <w:t xml:space="preserve">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5) количество созданных новых рабочих мест на промышленных предприятиях обрабатывающего комплекса;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spellStart"/>
      <w:r w:rsidRPr="00FE5ED1">
        <w:t>пп</w:t>
      </w:r>
      <w:proofErr w:type="spellEnd"/>
      <w:r w:rsidRPr="00FE5ED1">
        <w:t xml:space="preserve">. 5 </w:t>
      </w:r>
      <w:proofErr w:type="gramStart"/>
      <w:r w:rsidRPr="00FE5ED1">
        <w:t>введен</w:t>
      </w:r>
      <w:proofErr w:type="gramEnd"/>
      <w:r w:rsidRPr="00FE5ED1">
        <w:t xml:space="preserve">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6) 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spellStart"/>
      <w:r w:rsidRPr="00FE5ED1">
        <w:t>пп</w:t>
      </w:r>
      <w:proofErr w:type="spellEnd"/>
      <w:r w:rsidRPr="00FE5ED1">
        <w:t xml:space="preserve">. 6 </w:t>
      </w:r>
      <w:proofErr w:type="gramStart"/>
      <w:r w:rsidRPr="00FE5ED1">
        <w:t>введен</w:t>
      </w:r>
      <w:proofErr w:type="gramEnd"/>
      <w:r w:rsidRPr="00FE5ED1">
        <w:t xml:space="preserve">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7) объем налоговых поступлений в бюджеты всех уровней от промышленных предприятий обрабатывающего комплекса.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spellStart"/>
      <w:r w:rsidRPr="00FE5ED1">
        <w:t>пп</w:t>
      </w:r>
      <w:proofErr w:type="spellEnd"/>
      <w:r w:rsidRPr="00FE5ED1">
        <w:t xml:space="preserve">. 7 </w:t>
      </w:r>
      <w:proofErr w:type="gramStart"/>
      <w:r w:rsidRPr="00FE5ED1">
        <w:t>введен</w:t>
      </w:r>
      <w:proofErr w:type="gramEnd"/>
      <w:r w:rsidRPr="00FE5ED1">
        <w:t xml:space="preserve">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Абзацы 12 - 17 утратили силу. - Постановление Администрации Курской области от 29.06.2022 N 710-па.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Значения целевых индикаторов и показателей по государственной программе в целом, а также по каждой подпрограмме, входящей в состав настоящей государственной программы, приведены в приложении N 1 к государственной программе.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Представленные показатели направлены на обеспечение достижения целевых показателей, предусмотренных Указами Президента Российской Федерации от 7 мая 2012 года N 596 "О долгосрочной государственной экономической политике" и от 7 мая 2018 г. N 204 "О национальных целях и стратегических задачах развития Российской Федерации на период до 2024 года".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gramStart"/>
      <w:r w:rsidRPr="00FE5ED1">
        <w:t>в</w:t>
      </w:r>
      <w:proofErr w:type="gramEnd"/>
      <w:r w:rsidRPr="00FE5ED1">
        <w:t xml:space="preserve"> ред. постановления Администрации Курской области от 05.09.2019 N 850-па)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Реализация государственной программы рассчитана на 2014 - 2025 годы в один этап.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21.12.2020 N 1339-па, от 29.06.2022 N 710-па)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>Раздел 3. СВЕДЕНИЯ О ПОКАЗАТЕЛЯХ И ИНДИКАТОРАХ</w:t>
      </w:r>
    </w:p>
    <w:p w:rsidR="006F62EA" w:rsidRPr="00FE5ED1" w:rsidRDefault="006F62EA">
      <w:pPr>
        <w:pStyle w:val="ConsPlusTitle"/>
        <w:jc w:val="center"/>
      </w:pPr>
      <w:r w:rsidRPr="00FE5ED1">
        <w:t>ГОСУДАРСТВЕННОЙ ПРОГРАММЫ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21.12.2020 N 1339-па)</w:t>
      </w:r>
    </w:p>
    <w:p w:rsidR="006F62EA" w:rsidRPr="00FE5ED1" w:rsidRDefault="006F62EA">
      <w:pPr>
        <w:pStyle w:val="ConsPlusNormal"/>
        <w:jc w:val="center"/>
      </w:pPr>
    </w:p>
    <w:p w:rsidR="006F62EA" w:rsidRPr="00FE5ED1" w:rsidRDefault="006F62EA">
      <w:pPr>
        <w:pStyle w:val="ConsPlusNormal"/>
        <w:ind w:firstLine="540"/>
        <w:jc w:val="both"/>
      </w:pPr>
      <w:proofErr w:type="gramStart"/>
      <w:r w:rsidRPr="00FE5ED1">
        <w:t>Показателями и индикаторами государственной программы определены:</w:t>
      </w:r>
      <w:proofErr w:type="gramEnd"/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lastRenderedPageBreak/>
        <w:t>индекс промышленного производства обрабатывающих производств;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объем инвестиций в основной капитал промышленных предприятий обрабатывающего комплекса;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30.03.2021 N 305-па)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</w:t>
      </w:r>
      <w:proofErr w:type="gramEnd"/>
      <w:r w:rsidRPr="00FE5ED1">
        <w:t xml:space="preserve"> которых осуществляется с привлечением мер государственной поддержки);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созданных новых рабочих мест на промышленных предприятиях обрабатывающего комплекса;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объем налоговых поступлений в бюджеты всех уровней от промышленных предприятий обрабатывающего комплекса.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За период реализации государственной программы ожидается достижение следующих значений показателей государственной программы: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индекс промышленного производства обрабатывающих производств увеличится в 1,38 раза;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29.12.2021 N 1529-па,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объем инвестиций в основной капитал промышленных предприятий обрабатывающего комплекса составит 1</w:t>
      </w:r>
      <w:r w:rsidR="006A4891" w:rsidRPr="00FE5ED1">
        <w:t>155</w:t>
      </w:r>
      <w:r w:rsidRPr="00FE5ED1">
        <w:t>00,000 млн.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29.12.2021 N 1529-па,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за период с 2021 года по 2025 год - 1630,010 млн. рублей;</w:t>
      </w:r>
      <w:proofErr w:type="gramEnd"/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06.05.2022 N 523-па,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</w:t>
      </w:r>
      <w:proofErr w:type="gramEnd"/>
      <w:r w:rsidRPr="00FE5ED1">
        <w:t xml:space="preserve"> которых осуществляется с привлечением мер государственной поддержки), за период с 2023 года по 2025 год составит 300,000 млн. рублей;</w:t>
      </w:r>
    </w:p>
    <w:p w:rsidR="006F62EA" w:rsidRPr="00FE5ED1" w:rsidRDefault="006F62EA">
      <w:pPr>
        <w:pStyle w:val="ConsPlusNormal"/>
        <w:jc w:val="both"/>
      </w:pPr>
      <w:r w:rsidRPr="00FE5ED1">
        <w:lastRenderedPageBreak/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на промышленных предприятиях обрабатывающего комплекса будет создано около 8,4 тыс. новых рабочих мест;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29.12.2021 N 1529-па,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2024 год - 118 единиц;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29.12.2021 N 1529-па,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объем налоговых поступлений в бюджеты всех уровней от промышленных предприятий обрабатывающего комплекса увеличится в 1,5 раза (с 6800,000 млн. рублей в 2013 году до 9500,000 млн. рублей в 2021 году).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Показателями и индикаторами подпрограммы 1 определены: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коэффициент обновления основных фондов на промышленных предприятиях обрабатывающих производств;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рентабельность проданных товаров, продукции (работ, услуг) в обрабатывающих производствах;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удельный вес организаций обрабатывающего комплекса, осуществляющих технологические инновации, в общем количестве обследованных организаций;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предприятий, получивших государственную поддержку;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областных конкурсов профессионального мастерства "</w:t>
      </w:r>
      <w:proofErr w:type="gramStart"/>
      <w:r w:rsidRPr="00FE5ED1">
        <w:t>Лучший</w:t>
      </w:r>
      <w:proofErr w:type="gramEnd"/>
      <w:r w:rsidRPr="00FE5ED1">
        <w:t xml:space="preserve"> по профессии";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удельный вес инновационных товаров, работ, услуг в общем объеме отгруженных товаров, выполненных работ и услуг обрабатывающих производств;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принятых нормативных правовых актов Курской области в сфере промышленного производства;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объем отгруженных товаров собственного производства, выполненных работ и услуг собственными силами обрабатывающих производств;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  <w:proofErr w:type="gramEnd"/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30.03.2021 N 305-па)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За период реализации подпрограммы 1 ожидается, что показатели подпрограммы 1 достигнут следующих значений: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коэффициент обновления основных фондов на промышленных предприятиях обрабатывающих производств составит от 10,7% в 2014 г. до 11,5% в 2021 году;</w:t>
      </w:r>
    </w:p>
    <w:p w:rsidR="006F62EA" w:rsidRPr="00FE5ED1" w:rsidRDefault="006F62EA">
      <w:pPr>
        <w:pStyle w:val="ConsPlusNormal"/>
        <w:jc w:val="both"/>
      </w:pPr>
      <w:r w:rsidRPr="00FE5ED1">
        <w:lastRenderedPageBreak/>
        <w:t>(в ред. постановления Администрации Курской области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рост рентабельности проданных товаров, продукции (работ, услуг) в обрабатывающих производствах к 2018 году до 9,5%;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предприятий, получивших государственную поддержку, к концу 2025 года составит 57 единиц;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29.12.2021 N 1529-па,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областных конкурсов профессионального мастерства "</w:t>
      </w:r>
      <w:proofErr w:type="gramStart"/>
      <w:r w:rsidRPr="00FE5ED1">
        <w:t>Лучший</w:t>
      </w:r>
      <w:proofErr w:type="gramEnd"/>
      <w:r w:rsidRPr="00FE5ED1">
        <w:t xml:space="preserve"> по профессии" составит 26 единиц;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принятых нормативных правовых актов Курской области в сфере промышленного производства составит 1 единицу;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13,5% в 2025 году;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года по 2025 год составит 8 единиц;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увеличение объемов отгруженных товаров собственного производства, выполненных работ и услуг собственными силами обрабатывающих производств в 3,2 раза, со 102000,000 млн. рублей в 2012 году до 330000,000 млн. рублей в 2025 году;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составит за период с 2021</w:t>
      </w:r>
      <w:proofErr w:type="gramEnd"/>
      <w:r w:rsidRPr="00FE5ED1">
        <w:t xml:space="preserve"> года по 2025 год - 3865,030 млн. рублей.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30.03.2021 N 305-па, от 29.12.2021 N 1529-па, от 06.05.2022 N 523-па,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составит не менее 2 единиц.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Показателями и индикаторами подпрограммы 2 определены: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количество предприятий, на которых </w:t>
      </w:r>
      <w:proofErr w:type="gramStart"/>
      <w:r w:rsidRPr="00FE5ED1">
        <w:t>осуществлены</w:t>
      </w:r>
      <w:proofErr w:type="gramEnd"/>
      <w:r w:rsidRPr="00FE5ED1">
        <w:t xml:space="preserve"> модернизация и (или) техническое перевооружение;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степень износа основных фондов предприятий отрасли;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объемы производства конструкций и изделий сборных железобетонных.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 концу реализации подпрограммы 2 будут достигнуты следующие показатели: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количество предприятий, на которых </w:t>
      </w:r>
      <w:proofErr w:type="gramStart"/>
      <w:r w:rsidRPr="00FE5ED1">
        <w:t>осуществлены</w:t>
      </w:r>
      <w:proofErr w:type="gramEnd"/>
      <w:r w:rsidRPr="00FE5ED1">
        <w:t xml:space="preserve"> модернизация и (или) техническое перевооружение (с нарастающим итогом), составит 10 единиц;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объемы производства строительных материалов и конструкций, в том числе стеновых </w:t>
      </w:r>
      <w:r w:rsidRPr="00FE5ED1">
        <w:lastRenderedPageBreak/>
        <w:t xml:space="preserve">материалов (без стеновых железобетонных панелей) к 2016 году достигнут 110 млн. шт. </w:t>
      </w:r>
      <w:proofErr w:type="spellStart"/>
      <w:r w:rsidRPr="00FE5ED1">
        <w:t>усл</w:t>
      </w:r>
      <w:proofErr w:type="spellEnd"/>
      <w:r w:rsidRPr="00FE5ED1">
        <w:t xml:space="preserve">. </w:t>
      </w:r>
      <w:proofErr w:type="spellStart"/>
      <w:r w:rsidRPr="00FE5ED1">
        <w:t>кирп</w:t>
      </w:r>
      <w:proofErr w:type="spellEnd"/>
      <w:r w:rsidRPr="00FE5ED1">
        <w:t>., конструкций и изделий сборных железобетонных - 280 тыс. куб. м;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степень износа основных фондов предприятий отрасли в 2025 году составит 50%;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объемы производства конструкций и изделий сборных железобетонных в 2025 году достигнут</w:t>
      </w:r>
      <w:proofErr w:type="gramEnd"/>
      <w:r w:rsidRPr="00FE5ED1">
        <w:t xml:space="preserve"> 162 тыс. куб. м.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Ряд показателей программы и подпрограммы 1 (в том числе показатели "Объем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поддержки)", "Увеличение</w:t>
      </w:r>
      <w:proofErr w:type="gramEnd"/>
      <w:r w:rsidRPr="00FE5ED1">
        <w:t xml:space="preserve"> </w:t>
      </w:r>
      <w:proofErr w:type="gramStart"/>
      <w:r w:rsidRPr="00FE5ED1">
        <w:t>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Федерации" (по инвестиционным проектам промышленных предприятий Курской области, реализация которых</w:t>
      </w:r>
      <w:proofErr w:type="gramEnd"/>
      <w:r w:rsidRPr="00FE5ED1">
        <w:t xml:space="preserve"> </w:t>
      </w:r>
      <w:proofErr w:type="gramStart"/>
      <w:r w:rsidRPr="00FE5ED1">
        <w:t>осуществляется с привлечением мер государственной поддержки)", "Количество созданных рабочих мест (накопленным итогом)"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итогом)", за исключением видов деятельности, не относящихся к сфере</w:t>
      </w:r>
      <w:proofErr w:type="gramEnd"/>
      <w:r w:rsidRPr="00FE5ED1">
        <w:t xml:space="preserve"> </w:t>
      </w:r>
      <w:proofErr w:type="gramStart"/>
      <w:r w:rsidRPr="00FE5ED1">
        <w:t xml:space="preserve">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поддержки)", включены в целях обеспечения участия Курской области в конкурсном отборе </w:t>
      </w:r>
      <w:proofErr w:type="spellStart"/>
      <w:r w:rsidRPr="00FE5ED1">
        <w:t>Минпромторга</w:t>
      </w:r>
      <w:proofErr w:type="spellEnd"/>
      <w:r w:rsidRPr="00FE5ED1">
        <w:t xml:space="preserve"> России на предоставление </w:t>
      </w:r>
      <w:proofErr w:type="spellStart"/>
      <w:r w:rsidRPr="00FE5ED1">
        <w:t>софинансирования</w:t>
      </w:r>
      <w:proofErr w:type="spellEnd"/>
      <w:r w:rsidRPr="00FE5ED1">
        <w:t xml:space="preserve"> из федерального бюджета расходных обязательств субъектов Российской Федерации, возникающих при реализации региональных программ развития промышленности.</w:t>
      </w:r>
      <w:proofErr w:type="gramEnd"/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Требования к конкурсному отбору и региональным программам установлены Постановлением Правительства Российской Федерации от 15 марта 2016 N 194 "Об утверждении Правил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FE5ED1">
        <w:t>софинансирования</w:t>
      </w:r>
      <w:proofErr w:type="spellEnd"/>
      <w:r w:rsidRPr="00FE5ED1">
        <w:t xml:space="preserve"> расходных обязательств субъектов Российской Федерации, возникающих при реализации региональных программ развития промышленности".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Согласно требованиям региональная программа должна иметь срок действия (реализации) не менее 3 лет, начиная с года предоставления иного межбюджетного трансферта, при этом показатели также рассчитываются на трехлетний период, накопленным итогом.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расчете значений данных показателей для участия Курской области в первом конкурсном отборе в 2021 году на предоставление иных межбюджетных трансфертов из федерального бюджета бюджету Курской области значения показателей установлены на трехлетний период 2021 - 2023 годов накопленным итогом. Для участия в следующих конкурсных отборах значения данных показателей по годам будут рассчитываться суммарно (увеличиваться, накопленным итогом) с учетом эффекта от иных межбюджетных трансфертов из федерального бюджета бюджету Курской области, предоставляемых на новые трехлетние периоды.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gramStart"/>
      <w:r w:rsidRPr="00FE5ED1">
        <w:t>а</w:t>
      </w:r>
      <w:proofErr w:type="gramEnd"/>
      <w:r w:rsidRPr="00FE5ED1">
        <w:t>бзац введен постановлением Администрации Курской области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К примеру, в случае участия Курской области в конкурсном отборе в 2022 году на предоставление иного межбюджетного трансферта из федерального бюджета бюджету Курской области значения вышеуказанных трех показателей, установленные ранее на 2021 - 2023 годы, в 2022 и 2023 году будут увеличены. Конкретные повышающие значения рассчитываются, исходя из </w:t>
      </w:r>
      <w:r w:rsidRPr="00FE5ED1">
        <w:lastRenderedPageBreak/>
        <w:t>прогнозируемых объемов финансирования мероприятий из областного бюджета, в том числе объемов иного межбюджетного трансферта из федерального бюджета бюджету Курской области, а также на основе инвестиционных проектов предприятий промышленного комплекса Курской области, претендующих на предоставление мер государственной поддержки из регионального бюджета.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gramStart"/>
      <w:r w:rsidRPr="00FE5ED1">
        <w:t>а</w:t>
      </w:r>
      <w:proofErr w:type="gramEnd"/>
      <w:r w:rsidRPr="00FE5ED1">
        <w:t>бзац введен постановлением Администрации Курской области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Также расчет значений указанных показателей проводится с учетом эффекта от конкретных мероприятий программы, </w:t>
      </w:r>
      <w:proofErr w:type="spellStart"/>
      <w:r w:rsidRPr="00FE5ED1">
        <w:t>софинансируемых</w:t>
      </w:r>
      <w:proofErr w:type="spellEnd"/>
      <w:r w:rsidRPr="00FE5ED1">
        <w:t xml:space="preserve"> из федерального бюджета.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Показатель подпрограммы 1 "количество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области)" включен в соответствии с Постановлением Правительства Российской Федерации от 18 апреля 2022 г. N 686 "Об утверждении Правил предоставления и распределения в 2022 году иных межбюджетных трансфертов из федерального бюджета бюджетам субъектов Российской Федерации, источником финансового</w:t>
      </w:r>
      <w:proofErr w:type="gramEnd"/>
      <w:r w:rsidRPr="00FE5ED1">
        <w:t xml:space="preserve"> </w:t>
      </w:r>
      <w:proofErr w:type="gramStart"/>
      <w:r w:rsidRPr="00FE5ED1">
        <w:t>обеспечения</w:t>
      </w:r>
      <w:proofErr w:type="gramEnd"/>
      <w:r w:rsidRPr="00FE5ED1">
        <w:t xml:space="preserve"> которых являются бюджетные ассигнования резервного фонда Правительства Российской Федерации, в целях </w:t>
      </w:r>
      <w:proofErr w:type="spellStart"/>
      <w:r w:rsidRPr="00FE5ED1">
        <w:t>софинансирования</w:t>
      </w:r>
      <w:proofErr w:type="spellEnd"/>
      <w:r w:rsidRPr="00FE5ED1">
        <w:t xml:space="preserve">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</w:t>
      </w:r>
      <w:proofErr w:type="spellStart"/>
      <w:r w:rsidRPr="00FE5ED1">
        <w:t>докапитализации</w:t>
      </w:r>
      <w:proofErr w:type="spellEnd"/>
      <w:r w:rsidRPr="00FE5ED1">
        <w:t>) региональных фондов развития промышленности в рамках региональных программ развития промышленности.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Значения данных показателей программы и подпрограммы 1, входящей в состав настоящей государственной программы, с учетом эффекта от конкретных мероприятий программы, </w:t>
      </w:r>
      <w:proofErr w:type="spellStart"/>
      <w:r w:rsidRPr="00FE5ED1">
        <w:t>софинансируемых</w:t>
      </w:r>
      <w:proofErr w:type="spellEnd"/>
      <w:r w:rsidRPr="00FE5ED1">
        <w:t xml:space="preserve"> из федерального бюджета, приведены в приложении N 1 к настоящей государственной программе.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таблице 1 приведены сведения о плановых значениях обязательных показателей (индикаторов) - результатах предоставления иных межбюджетных трансфертов из федерального бюджета бюджету Курской области по годам (срокам).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29.12.2021 N 1529-па)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right"/>
      </w:pPr>
      <w:r w:rsidRPr="00FE5ED1">
        <w:t>Таблица 1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r w:rsidRPr="00FE5ED1">
        <w:t>Сведения о плановых значениях обязательных показателей</w:t>
      </w:r>
    </w:p>
    <w:p w:rsidR="006F62EA" w:rsidRPr="00FE5ED1" w:rsidRDefault="006F62EA">
      <w:pPr>
        <w:pStyle w:val="ConsPlusNormal"/>
        <w:jc w:val="center"/>
      </w:pPr>
      <w:r w:rsidRPr="00FE5ED1">
        <w:t>(индикаторов) - результатов предоставления субсидии</w:t>
      </w:r>
    </w:p>
    <w:p w:rsidR="006F62EA" w:rsidRPr="00FE5ED1" w:rsidRDefault="006F62EA">
      <w:pPr>
        <w:pStyle w:val="ConsPlusNormal"/>
        <w:jc w:val="center"/>
      </w:pPr>
      <w:r w:rsidRPr="00FE5ED1">
        <w:t>из федерального бюджета бюджету Курской области в целях</w:t>
      </w:r>
    </w:p>
    <w:p w:rsidR="006F62EA" w:rsidRPr="00FE5ED1" w:rsidRDefault="006F62EA">
      <w:pPr>
        <w:pStyle w:val="ConsPlusNormal"/>
        <w:jc w:val="center"/>
      </w:pPr>
      <w:proofErr w:type="spellStart"/>
      <w:r w:rsidRPr="00FE5ED1">
        <w:t>софинансирования</w:t>
      </w:r>
      <w:proofErr w:type="spellEnd"/>
      <w:r w:rsidRPr="00FE5ED1">
        <w:t xml:space="preserve"> расходных обязательств субъектов</w:t>
      </w:r>
    </w:p>
    <w:p w:rsidR="006F62EA" w:rsidRPr="00FE5ED1" w:rsidRDefault="006F62EA">
      <w:pPr>
        <w:pStyle w:val="ConsPlusNormal"/>
        <w:jc w:val="center"/>
      </w:pPr>
      <w:r w:rsidRPr="00FE5ED1">
        <w:t xml:space="preserve">Российской Федерации, </w:t>
      </w:r>
      <w:proofErr w:type="gramStart"/>
      <w:r w:rsidRPr="00FE5ED1">
        <w:t>возникающих</w:t>
      </w:r>
      <w:proofErr w:type="gramEnd"/>
      <w:r w:rsidRPr="00FE5ED1">
        <w:t xml:space="preserve"> при реализации</w:t>
      </w:r>
    </w:p>
    <w:p w:rsidR="006F62EA" w:rsidRPr="00FE5ED1" w:rsidRDefault="006F62EA">
      <w:pPr>
        <w:pStyle w:val="ConsPlusNormal"/>
        <w:jc w:val="center"/>
      </w:pPr>
      <w:r w:rsidRPr="00FE5ED1">
        <w:t>региональных программ развития промышленности,</w:t>
      </w:r>
    </w:p>
    <w:p w:rsidR="006F62EA" w:rsidRPr="00FE5ED1" w:rsidRDefault="006F62EA">
      <w:pPr>
        <w:pStyle w:val="ConsPlusNormal"/>
        <w:jc w:val="center"/>
      </w:pPr>
      <w:r w:rsidRPr="00FE5ED1">
        <w:t>по годам (срокам)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29.06.2022 N 710-па)</w:t>
      </w:r>
    </w:p>
    <w:p w:rsidR="006F62EA" w:rsidRPr="00FE5ED1" w:rsidRDefault="006F62EA">
      <w:pPr>
        <w:pStyle w:val="ConsPlusNormal"/>
        <w:jc w:val="both"/>
      </w:pPr>
    </w:p>
    <w:p w:rsidR="006F62EA" w:rsidRPr="00FE5ED1" w:rsidRDefault="006F62EA">
      <w:pPr>
        <w:pStyle w:val="ConsPlusNormal"/>
        <w:sectPr w:rsidR="006F62EA" w:rsidRPr="00FE5ED1" w:rsidSect="00C834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292"/>
        <w:gridCol w:w="1020"/>
        <w:gridCol w:w="1150"/>
        <w:gridCol w:w="1077"/>
        <w:gridCol w:w="1077"/>
        <w:gridCol w:w="1077"/>
      </w:tblGrid>
      <w:tr w:rsidR="006F62EA" w:rsidRPr="00FE5ED1">
        <w:tc>
          <w:tcPr>
            <w:tcW w:w="3118" w:type="dxa"/>
            <w:vMerge w:val="restart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lastRenderedPageBreak/>
              <w:t>Наименование обязательного показателя (индикатора) - результатов предоставления иных межбюджетных трансфертов из федерального бюджета бюджету Курской области по годам (срокам)</w:t>
            </w:r>
          </w:p>
        </w:tc>
        <w:tc>
          <w:tcPr>
            <w:tcW w:w="1292" w:type="dxa"/>
            <w:vMerge w:val="restart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Ед. измерения</w:t>
            </w:r>
          </w:p>
        </w:tc>
        <w:tc>
          <w:tcPr>
            <w:tcW w:w="5401" w:type="dxa"/>
            <w:gridSpan w:val="5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Плановые значения обязательных показателей (индикаторов), в том числе достигаемые за счет средств межбюджетных трансфертов/субсидии из федерального бюджета бюджету Курской области по годам (срокам):</w:t>
            </w:r>
          </w:p>
        </w:tc>
      </w:tr>
      <w:tr w:rsidR="006F62EA" w:rsidRPr="00FE5ED1">
        <w:tc>
          <w:tcPr>
            <w:tcW w:w="3118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1292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2021 г.</w:t>
            </w:r>
          </w:p>
        </w:tc>
        <w:tc>
          <w:tcPr>
            <w:tcW w:w="1150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2022 г.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2023 г.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2024 г.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2025 г.</w:t>
            </w:r>
          </w:p>
        </w:tc>
      </w:tr>
      <w:tr w:rsidR="006F62EA" w:rsidRPr="00FE5ED1">
        <w:tc>
          <w:tcPr>
            <w:tcW w:w="3118" w:type="dxa"/>
          </w:tcPr>
          <w:p w:rsidR="006F62EA" w:rsidRPr="00FE5ED1" w:rsidRDefault="006F62EA">
            <w:pPr>
              <w:pStyle w:val="ConsPlusNormal"/>
            </w:pPr>
            <w:r w:rsidRPr="00FE5ED1">
      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</w:tc>
        <w:tc>
          <w:tcPr>
            <w:tcW w:w="1292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млн. рублей</w:t>
            </w:r>
          </w:p>
        </w:tc>
        <w:tc>
          <w:tcPr>
            <w:tcW w:w="1020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240,000</w:t>
            </w:r>
          </w:p>
        </w:tc>
        <w:tc>
          <w:tcPr>
            <w:tcW w:w="1150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760,010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1360,010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1530,010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1630,010</w:t>
            </w:r>
          </w:p>
        </w:tc>
      </w:tr>
      <w:tr w:rsidR="006F62EA" w:rsidRPr="00FE5ED1">
        <w:tc>
          <w:tcPr>
            <w:tcW w:w="3118" w:type="dxa"/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2021 год</w:t>
            </w:r>
          </w:p>
        </w:tc>
        <w:tc>
          <w:tcPr>
            <w:tcW w:w="1292" w:type="dxa"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102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240,000</w:t>
            </w:r>
          </w:p>
        </w:tc>
        <w:tc>
          <w:tcPr>
            <w:tcW w:w="115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620,000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950,000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950,000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950,000</w:t>
            </w:r>
          </w:p>
        </w:tc>
      </w:tr>
      <w:tr w:rsidR="006F62EA" w:rsidRPr="00FE5ED1">
        <w:tc>
          <w:tcPr>
            <w:tcW w:w="3118" w:type="dxa"/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2022 год</w:t>
            </w:r>
          </w:p>
        </w:tc>
        <w:tc>
          <w:tcPr>
            <w:tcW w:w="1292" w:type="dxa"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102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-</w:t>
            </w:r>
          </w:p>
        </w:tc>
        <w:tc>
          <w:tcPr>
            <w:tcW w:w="115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140,010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210,010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280,010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280,010</w:t>
            </w:r>
          </w:p>
        </w:tc>
      </w:tr>
      <w:tr w:rsidR="006F62EA" w:rsidRPr="00FE5ED1">
        <w:tc>
          <w:tcPr>
            <w:tcW w:w="3118" w:type="dxa"/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2023 год</w:t>
            </w:r>
          </w:p>
        </w:tc>
        <w:tc>
          <w:tcPr>
            <w:tcW w:w="1292" w:type="dxa"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102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-</w:t>
            </w:r>
          </w:p>
        </w:tc>
        <w:tc>
          <w:tcPr>
            <w:tcW w:w="115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-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200,000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300,000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400,000</w:t>
            </w:r>
          </w:p>
        </w:tc>
      </w:tr>
      <w:tr w:rsidR="006F62EA" w:rsidRPr="00FE5ED1">
        <w:tc>
          <w:tcPr>
            <w:tcW w:w="3118" w:type="dxa"/>
          </w:tcPr>
          <w:p w:rsidR="006F62EA" w:rsidRPr="00FE5ED1" w:rsidRDefault="006F62EA">
            <w:pPr>
              <w:pStyle w:val="ConsPlusNormal"/>
            </w:pPr>
            <w:proofErr w:type="gramStart"/>
            <w:r w:rsidRPr="00FE5ED1"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</w:t>
            </w:r>
            <w:r w:rsidRPr="00FE5ED1">
              <w:lastRenderedPageBreak/>
              <w:t>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</w:t>
            </w:r>
            <w:proofErr w:type="gramEnd"/>
            <w:r w:rsidRPr="00FE5ED1">
              <w:t xml:space="preserve"> которых осуществляется с привлечением мер государственной поддержки)</w:t>
            </w:r>
          </w:p>
        </w:tc>
        <w:tc>
          <w:tcPr>
            <w:tcW w:w="1292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lastRenderedPageBreak/>
              <w:t>млн. рублей</w:t>
            </w:r>
          </w:p>
        </w:tc>
        <w:tc>
          <w:tcPr>
            <w:tcW w:w="1020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-</w:t>
            </w:r>
          </w:p>
        </w:tc>
        <w:tc>
          <w:tcPr>
            <w:tcW w:w="1150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-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150,000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225,000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300,000</w:t>
            </w:r>
          </w:p>
        </w:tc>
      </w:tr>
      <w:tr w:rsidR="006F62EA" w:rsidRPr="00FE5ED1">
        <w:tc>
          <w:tcPr>
            <w:tcW w:w="3118" w:type="dxa"/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>2023 год</w:t>
            </w:r>
          </w:p>
        </w:tc>
        <w:tc>
          <w:tcPr>
            <w:tcW w:w="1292" w:type="dxa"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102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-</w:t>
            </w:r>
          </w:p>
        </w:tc>
        <w:tc>
          <w:tcPr>
            <w:tcW w:w="115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-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150,000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225,000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300,000</w:t>
            </w:r>
          </w:p>
        </w:tc>
      </w:tr>
      <w:tr w:rsidR="006F62EA" w:rsidRPr="00FE5ED1">
        <w:tc>
          <w:tcPr>
            <w:tcW w:w="3118" w:type="dxa"/>
          </w:tcPr>
          <w:p w:rsidR="006F62EA" w:rsidRPr="00FE5ED1" w:rsidRDefault="006F62EA">
            <w:pPr>
              <w:pStyle w:val="ConsPlusNormal"/>
            </w:pPr>
            <w:r w:rsidRPr="00FE5ED1">
      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</w:tc>
        <w:tc>
          <w:tcPr>
            <w:tcW w:w="1292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ед.</w:t>
            </w:r>
          </w:p>
        </w:tc>
        <w:tc>
          <w:tcPr>
            <w:tcW w:w="1020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25</w:t>
            </w:r>
          </w:p>
        </w:tc>
        <w:tc>
          <w:tcPr>
            <w:tcW w:w="1150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74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111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118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-</w:t>
            </w:r>
          </w:p>
        </w:tc>
      </w:tr>
      <w:tr w:rsidR="006F62EA" w:rsidRPr="00FE5ED1">
        <w:tc>
          <w:tcPr>
            <w:tcW w:w="3118" w:type="dxa"/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2021 год</w:t>
            </w:r>
          </w:p>
        </w:tc>
        <w:tc>
          <w:tcPr>
            <w:tcW w:w="1292" w:type="dxa"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102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25</w:t>
            </w:r>
          </w:p>
        </w:tc>
        <w:tc>
          <w:tcPr>
            <w:tcW w:w="115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60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90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90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-</w:t>
            </w:r>
          </w:p>
        </w:tc>
      </w:tr>
      <w:tr w:rsidR="006F62EA" w:rsidRPr="00FE5ED1">
        <w:tc>
          <w:tcPr>
            <w:tcW w:w="3118" w:type="dxa"/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2022 год</w:t>
            </w:r>
          </w:p>
        </w:tc>
        <w:tc>
          <w:tcPr>
            <w:tcW w:w="1292" w:type="dxa"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102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-</w:t>
            </w:r>
          </w:p>
        </w:tc>
        <w:tc>
          <w:tcPr>
            <w:tcW w:w="115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14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21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28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-</w:t>
            </w:r>
          </w:p>
        </w:tc>
      </w:tr>
      <w:tr w:rsidR="006F62EA" w:rsidRPr="00FE5ED1">
        <w:tc>
          <w:tcPr>
            <w:tcW w:w="3118" w:type="dxa"/>
          </w:tcPr>
          <w:p w:rsidR="006F62EA" w:rsidRPr="00FE5ED1" w:rsidRDefault="006F62EA">
            <w:pPr>
              <w:pStyle w:val="ConsPlusNormal"/>
            </w:pPr>
            <w:proofErr w:type="gramStart"/>
            <w:r w:rsidRPr="00FE5ED1">
              <w:t xml:space="preserve">Объем отгруженных товаров собственного производства, выполненных работ и услуг </w:t>
            </w:r>
            <w:r w:rsidRPr="00FE5ED1">
              <w:lastRenderedPageBreak/>
              <w:t>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  <w:proofErr w:type="gramEnd"/>
          </w:p>
        </w:tc>
        <w:tc>
          <w:tcPr>
            <w:tcW w:w="1292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lastRenderedPageBreak/>
              <w:t>млн. рублей</w:t>
            </w:r>
          </w:p>
        </w:tc>
        <w:tc>
          <w:tcPr>
            <w:tcW w:w="1020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560,000</w:t>
            </w:r>
          </w:p>
        </w:tc>
        <w:tc>
          <w:tcPr>
            <w:tcW w:w="1150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1705,010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3055,020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3565,030</w:t>
            </w:r>
          </w:p>
        </w:tc>
        <w:tc>
          <w:tcPr>
            <w:tcW w:w="1077" w:type="dxa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3865,030</w:t>
            </w:r>
          </w:p>
        </w:tc>
      </w:tr>
      <w:tr w:rsidR="006F62EA" w:rsidRPr="00FE5ED1">
        <w:tc>
          <w:tcPr>
            <w:tcW w:w="3118" w:type="dxa"/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lastRenderedPageBreak/>
              <w:t>2021 год</w:t>
            </w:r>
          </w:p>
        </w:tc>
        <w:tc>
          <w:tcPr>
            <w:tcW w:w="1292" w:type="dxa"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102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560,000</w:t>
            </w:r>
          </w:p>
        </w:tc>
        <w:tc>
          <w:tcPr>
            <w:tcW w:w="115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1460,000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2250,000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2250,000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2250,000</w:t>
            </w:r>
          </w:p>
        </w:tc>
      </w:tr>
      <w:tr w:rsidR="006F62EA" w:rsidRPr="00FE5ED1">
        <w:tc>
          <w:tcPr>
            <w:tcW w:w="3118" w:type="dxa"/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2022 год</w:t>
            </w:r>
          </w:p>
        </w:tc>
        <w:tc>
          <w:tcPr>
            <w:tcW w:w="1292" w:type="dxa"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102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-</w:t>
            </w:r>
          </w:p>
        </w:tc>
        <w:tc>
          <w:tcPr>
            <w:tcW w:w="115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245,010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455,020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665,030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665,030</w:t>
            </w:r>
          </w:p>
        </w:tc>
      </w:tr>
      <w:tr w:rsidR="006F62EA" w:rsidRPr="00FE5ED1">
        <w:tc>
          <w:tcPr>
            <w:tcW w:w="3118" w:type="dxa"/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2023 год</w:t>
            </w:r>
          </w:p>
        </w:tc>
        <w:tc>
          <w:tcPr>
            <w:tcW w:w="1292" w:type="dxa"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102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-</w:t>
            </w:r>
          </w:p>
        </w:tc>
        <w:tc>
          <w:tcPr>
            <w:tcW w:w="115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-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350,000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650,000</w:t>
            </w:r>
          </w:p>
        </w:tc>
        <w:tc>
          <w:tcPr>
            <w:tcW w:w="107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950,000</w:t>
            </w:r>
          </w:p>
        </w:tc>
      </w:tr>
    </w:tbl>
    <w:p w:rsidR="006F62EA" w:rsidRPr="00FE5ED1" w:rsidRDefault="006F62EA">
      <w:pPr>
        <w:pStyle w:val="ConsPlusNormal"/>
        <w:sectPr w:rsidR="006F62EA" w:rsidRPr="00FE5ED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F62EA" w:rsidRPr="00FE5ED1" w:rsidRDefault="006F62EA">
      <w:pPr>
        <w:pStyle w:val="ConsPlusNormal"/>
        <w:ind w:firstLine="540"/>
        <w:jc w:val="both"/>
      </w:pPr>
    </w:p>
    <w:p w:rsidR="006F62EA" w:rsidRPr="00FE5ED1" w:rsidRDefault="006F62EA">
      <w:pPr>
        <w:pStyle w:val="ConsPlusNormal"/>
        <w:ind w:firstLine="540"/>
        <w:jc w:val="both"/>
      </w:pPr>
      <w:proofErr w:type="gramStart"/>
      <w:r w:rsidRPr="00FE5ED1">
        <w:t>Показатели (индикаторы) программы (подпрограмм) входят в состав данных официальной статистики, за исключением показателей (индикаторов): "объем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Федерации" (по инвестиционным проектам промышленных предприятий Курской области, реализация которых осуществляется с привлечением</w:t>
      </w:r>
      <w:proofErr w:type="gramEnd"/>
      <w:r w:rsidRPr="00FE5ED1">
        <w:t xml:space="preserve"> мер государственной поддержки)"; </w:t>
      </w:r>
      <w:proofErr w:type="gramStart"/>
      <w:r w:rsidRPr="00FE5ED1">
        <w:t>"увеличение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итогом)",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</w:t>
      </w:r>
      <w:proofErr w:type="gramEnd"/>
      <w:r w:rsidRPr="00FE5ED1">
        <w:t xml:space="preserve"> </w:t>
      </w:r>
      <w:proofErr w:type="gramStart"/>
      <w:r w:rsidRPr="00FE5ED1">
        <w:t>которых осуществляется с привлечением мер государственной поддержки)"; "количество созданных новых рабочих мест на промышленных предприятиях обрабатывающего комплекса"; "количество созданных рабочих мест (накопленным итогом)"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"количество предприятий, получивших государственную поддержку"; "количество областных конкурсов профессионального мастерства "Лучший по профессии";</w:t>
      </w:r>
      <w:proofErr w:type="gramEnd"/>
      <w:r w:rsidRPr="00FE5ED1">
        <w:t xml:space="preserve"> "количество принятых нормативных правовых актов Курской области в сфере промышленного производства"; "количество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поддержки"; </w:t>
      </w:r>
      <w:proofErr w:type="gramStart"/>
      <w:r w:rsidRPr="00FE5ED1">
        <w:t>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</w:t>
      </w:r>
      <w:proofErr w:type="gramEnd"/>
      <w:r w:rsidRPr="00FE5ED1">
        <w:t xml:space="preserve"> "количество предприятий, на которых осуществлены модернизация и (или) техническое перевооружение"; "количество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области)".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Показатель (индикатор) "количество предприятий, на которых осуществлены модернизация и (</w:t>
      </w:r>
      <w:proofErr w:type="gramStart"/>
      <w:r w:rsidRPr="00FE5ED1">
        <w:t xml:space="preserve">или) </w:t>
      </w:r>
      <w:proofErr w:type="gramEnd"/>
      <w:r w:rsidRPr="00FE5ED1">
        <w:t xml:space="preserve">техническое перевооружение" рассчитывается ежегодно (с нарастающим итогом) и определяется как суммарная численность предприятий, на которых реализованы мероприятия по модернизации и (или) техническому перевооружению. Ответственным за сбор информации о фактическом значении по итогам отчетного периода данного показателя является </w:t>
      </w:r>
      <w:r w:rsidR="006A4891" w:rsidRPr="00FE5ED1">
        <w:t xml:space="preserve">Министерство </w:t>
      </w:r>
      <w:r w:rsidRPr="00FE5ED1">
        <w:t>строительства Курской области.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proofErr w:type="gramStart"/>
      <w:r w:rsidRPr="00FE5ED1">
        <w:t>Показатель (индикатор) "объем инвестиций в основной капитал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</w:t>
      </w:r>
      <w:proofErr w:type="gramEnd"/>
      <w:r w:rsidRPr="00FE5ED1">
        <w:t xml:space="preserve"> по следующей формуле: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rPr>
          <w:noProof/>
          <w:position w:val="-10"/>
        </w:rPr>
        <w:drawing>
          <wp:inline distT="0" distB="0" distL="0" distR="0">
            <wp:extent cx="2276475" cy="25971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proofErr w:type="gramStart"/>
      <w:r w:rsidRPr="00FE5ED1">
        <w:t>V</w:t>
      </w:r>
      <w:r w:rsidRPr="00FE5ED1">
        <w:rPr>
          <w:vertAlign w:val="subscript"/>
        </w:rPr>
        <w:t>инвест</w:t>
      </w:r>
      <w:proofErr w:type="spellEnd"/>
      <w:r w:rsidRPr="00FE5ED1">
        <w:rPr>
          <w:vertAlign w:val="subscript"/>
        </w:rPr>
        <w:t>/господдержка</w:t>
      </w:r>
      <w:r w:rsidRPr="00FE5ED1">
        <w:t xml:space="preserve"> - 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</w:r>
      <w:proofErr w:type="gramEnd"/>
    </w:p>
    <w:p w:rsidR="006F62EA" w:rsidRPr="00FE5ED1" w:rsidRDefault="006F62EA">
      <w:pPr>
        <w:pStyle w:val="ConsPlusNormal"/>
        <w:jc w:val="both"/>
      </w:pPr>
      <w:r w:rsidRPr="00FE5ED1">
        <w:lastRenderedPageBreak/>
        <w:t>(в ред. постановления Администрации Курской области от 30.03.2021 N 305-па)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proofErr w:type="gramStart"/>
      <w:r w:rsidRPr="00FE5ED1">
        <w:t>V</w:t>
      </w:r>
      <w:r w:rsidRPr="00FE5ED1">
        <w:rPr>
          <w:vertAlign w:val="superscript"/>
        </w:rPr>
        <w:t>i</w:t>
      </w:r>
      <w:r w:rsidRPr="00FE5ED1">
        <w:rPr>
          <w:vertAlign w:val="subscript"/>
        </w:rPr>
        <w:t>инвест</w:t>
      </w:r>
      <w:proofErr w:type="spellEnd"/>
      <w:r w:rsidRPr="00FE5ED1">
        <w:rPr>
          <w:vertAlign w:val="subscript"/>
        </w:rPr>
        <w:t>/господдержка</w:t>
      </w:r>
      <w:r w:rsidRPr="00FE5ED1">
        <w:t xml:space="preserve"> - объем инвестиций в основной капитал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</w:t>
      </w:r>
      <w:proofErr w:type="gramEnd"/>
      <w:r w:rsidRPr="00FE5ED1">
        <w:t xml:space="preserve"> Значение показателя подтверждается отчетом предприятия по итогам года.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Показатель (индикатор) "увеличение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итогом)",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</w:t>
      </w:r>
      <w:proofErr w:type="gramEnd"/>
      <w:r w:rsidRPr="00FE5ED1">
        <w:t xml:space="preserve"> области, реализация которых осуществляется с привлечением мер государственной поддержки)" рассчитывается по следующей формуле: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jc w:val="both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rPr>
          <w:noProof/>
          <w:position w:val="-8"/>
        </w:rPr>
        <w:drawing>
          <wp:inline distT="0" distB="0" distL="0" distR="0">
            <wp:extent cx="2095500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jc w:val="both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proofErr w:type="gramStart"/>
      <w:r w:rsidRPr="00FE5ED1">
        <w:t>U</w:t>
      </w:r>
      <w:r w:rsidRPr="00FE5ED1">
        <w:rPr>
          <w:vertAlign w:val="subscript"/>
        </w:rPr>
        <w:t>пусоф</w:t>
      </w:r>
      <w:proofErr w:type="spellEnd"/>
      <w:r w:rsidRPr="00FE5ED1">
        <w:rPr>
          <w:vertAlign w:val="subscript"/>
        </w:rPr>
        <w:t>/господдержка</w:t>
      </w:r>
      <w:r w:rsidRPr="00FE5ED1">
        <w:t xml:space="preserve"> -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итогом)",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</w:t>
      </w:r>
      <w:proofErr w:type="gramEnd"/>
      <w:r w:rsidRPr="00FE5ED1">
        <w:t xml:space="preserve"> области, реализация которых осуществляется с привлечением мер государственной поддержки), млн.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proofErr w:type="gramStart"/>
      <w:r w:rsidRPr="00FE5ED1">
        <w:t>U</w:t>
      </w:r>
      <w:r w:rsidRPr="00FE5ED1">
        <w:rPr>
          <w:vertAlign w:val="superscript"/>
        </w:rPr>
        <w:t>i</w:t>
      </w:r>
      <w:r w:rsidRPr="00FE5ED1">
        <w:rPr>
          <w:vertAlign w:val="subscript"/>
        </w:rPr>
        <w:t>пусоф</w:t>
      </w:r>
      <w:proofErr w:type="spellEnd"/>
      <w:r w:rsidRPr="00FE5ED1">
        <w:rPr>
          <w:vertAlign w:val="subscript"/>
        </w:rPr>
        <w:t>/господдержка</w:t>
      </w:r>
      <w:r w:rsidRPr="00FE5ED1">
        <w:t xml:space="preserve"> -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</w:t>
      </w:r>
      <w:proofErr w:type="gramEnd"/>
      <w:r w:rsidRPr="00FE5ED1">
        <w:t xml:space="preserve"> Значение показателя подтверждается данными предприятия в территориальные органы статистики (строка 07 графы 4 формы федерального статистического наблюдения N 11 "Сведения о наличии и движении основных фондов (средств) и других нефинансовых активов") по итогам года.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</w:t>
      </w:r>
      <w:proofErr w:type="gramStart"/>
      <w:r w:rsidRPr="00FE5ED1">
        <w:t>."</w:t>
      </w:r>
      <w:proofErr w:type="gramEnd"/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Показатель (индикатор) "количество созданных новых рабочих мест на промышленных предприятиях обрабатывающего комплекса" рассчитывается по следующей формуле: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rPr>
          <w:noProof/>
          <w:position w:val="-10"/>
        </w:rPr>
        <w:drawing>
          <wp:inline distT="0" distB="0" distL="0" distR="0">
            <wp:extent cx="1914525" cy="25971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K</w:t>
      </w:r>
      <w:r w:rsidRPr="00FE5ED1">
        <w:rPr>
          <w:vertAlign w:val="subscript"/>
        </w:rPr>
        <w:t>раб</w:t>
      </w:r>
      <w:proofErr w:type="gramStart"/>
      <w:r w:rsidRPr="00FE5ED1">
        <w:rPr>
          <w:vertAlign w:val="subscript"/>
        </w:rPr>
        <w:t>.м</w:t>
      </w:r>
      <w:proofErr w:type="gramEnd"/>
      <w:r w:rsidRPr="00FE5ED1">
        <w:rPr>
          <w:vertAlign w:val="subscript"/>
        </w:rPr>
        <w:t>ест</w:t>
      </w:r>
      <w:proofErr w:type="spellEnd"/>
      <w:r w:rsidRPr="00FE5ED1">
        <w:t xml:space="preserve"> - количество созданных новых рабочих мест на промышленных предприятиях обрабатывающего комплекса, единиц;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lastRenderedPageBreak/>
        <w:t>K</w:t>
      </w:r>
      <w:r w:rsidRPr="00FE5ED1">
        <w:rPr>
          <w:vertAlign w:val="subscript"/>
        </w:rPr>
        <w:t>i</w:t>
      </w:r>
      <w:proofErr w:type="spellEnd"/>
      <w:r w:rsidRPr="00FE5ED1">
        <w:t xml:space="preserve"> - количество созданных рабочих мест на конкретном промышленном предприятии, курируемом комитетом промышленности, торговли и предпринимательства Курской области, представившем отчет о создании новых рабочих мест, единиц;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proofErr w:type="gramStart"/>
      <w:r w:rsidRPr="00FE5ED1">
        <w:t>K</w:t>
      </w:r>
      <w:proofErr w:type="gramEnd"/>
      <w:r w:rsidRPr="00FE5ED1">
        <w:rPr>
          <w:vertAlign w:val="subscript"/>
        </w:rPr>
        <w:t>пер</w:t>
      </w:r>
      <w:proofErr w:type="spellEnd"/>
      <w:r w:rsidRPr="00FE5ED1">
        <w:t xml:space="preserve">. - количество созданных рабочих мест на предприятиях пищевой и перерабатывающей промышленности Курской области по сведениям, представленным </w:t>
      </w:r>
      <w:r w:rsidR="006A4891" w:rsidRPr="00FE5ED1">
        <w:t xml:space="preserve">Министерством сельского хозяйства </w:t>
      </w:r>
      <w:r w:rsidRPr="00FE5ED1">
        <w:t>Курской области, единиц;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proofErr w:type="gramStart"/>
      <w:r w:rsidRPr="00FE5ED1">
        <w:t>K</w:t>
      </w:r>
      <w:proofErr w:type="gramEnd"/>
      <w:r w:rsidRPr="00FE5ED1">
        <w:rPr>
          <w:vertAlign w:val="subscript"/>
        </w:rPr>
        <w:t>стр</w:t>
      </w:r>
      <w:proofErr w:type="spellEnd"/>
      <w:r w:rsidRPr="00FE5ED1">
        <w:t xml:space="preserve">. - количество созданных рабочих мест на предприятиях по производству строительных материалов Курской области по сведениям, представленным </w:t>
      </w:r>
      <w:r w:rsidR="006A4891" w:rsidRPr="00FE5ED1">
        <w:t xml:space="preserve">Министерством </w:t>
      </w:r>
      <w:r w:rsidRPr="00FE5ED1">
        <w:t>строительства Курской области, единиц.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Показатель (индикатор) "количество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both"/>
      </w:pPr>
      <w:r w:rsidRPr="00FE5ED1">
        <w:rPr>
          <w:noProof/>
          <w:position w:val="-14"/>
        </w:rPr>
        <w:drawing>
          <wp:inline distT="0" distB="0" distL="0" distR="0">
            <wp:extent cx="2447925" cy="3048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K</w:t>
      </w:r>
      <w:r w:rsidRPr="00FE5ED1">
        <w:rPr>
          <w:vertAlign w:val="subscript"/>
        </w:rPr>
        <w:t>раб</w:t>
      </w:r>
      <w:proofErr w:type="gramStart"/>
      <w:r w:rsidRPr="00FE5ED1">
        <w:rPr>
          <w:vertAlign w:val="subscript"/>
        </w:rPr>
        <w:t>.м</w:t>
      </w:r>
      <w:proofErr w:type="gramEnd"/>
      <w:r w:rsidRPr="00FE5ED1">
        <w:rPr>
          <w:vertAlign w:val="subscript"/>
        </w:rPr>
        <w:t>ест</w:t>
      </w:r>
      <w:proofErr w:type="spellEnd"/>
      <w:r w:rsidRPr="00FE5ED1">
        <w:rPr>
          <w:vertAlign w:val="subscript"/>
        </w:rPr>
        <w:t>/господдержка</w:t>
      </w:r>
      <w:r w:rsidRPr="00FE5ED1">
        <w:t xml:space="preserve"> - количество созданных рабочих мест (накопленным итогом) (показатель рассчитывается 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единиц;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K</w:t>
      </w:r>
      <w:r w:rsidRPr="00FE5ED1">
        <w:rPr>
          <w:vertAlign w:val="superscript"/>
        </w:rPr>
        <w:t>i</w:t>
      </w:r>
      <w:r w:rsidRPr="00FE5ED1">
        <w:rPr>
          <w:vertAlign w:val="subscript"/>
        </w:rPr>
        <w:t>раб</w:t>
      </w:r>
      <w:proofErr w:type="gramStart"/>
      <w:r w:rsidRPr="00FE5ED1">
        <w:rPr>
          <w:vertAlign w:val="subscript"/>
        </w:rPr>
        <w:t>.м</w:t>
      </w:r>
      <w:proofErr w:type="gramEnd"/>
      <w:r w:rsidRPr="00FE5ED1">
        <w:rPr>
          <w:vertAlign w:val="subscript"/>
        </w:rPr>
        <w:t>ест</w:t>
      </w:r>
      <w:proofErr w:type="spellEnd"/>
      <w:r w:rsidRPr="00FE5ED1">
        <w:rPr>
          <w:vertAlign w:val="subscript"/>
        </w:rPr>
        <w:t>/господдержка</w:t>
      </w:r>
      <w:r w:rsidRPr="00FE5ED1">
        <w:t xml:space="preserve"> - количество созданных рабочих мест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поддержки, единиц. Значение показателя подтверждается отчетом предприятия по итогам года.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Показатель (индикатор) "количество предприятий, получивших государственную поддержку (нарастающим итогом)" рассчитывается по следующей формуле: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proofErr w:type="spellStart"/>
      <w:r w:rsidRPr="00FE5ED1">
        <w:t>К</w:t>
      </w:r>
      <w:r w:rsidRPr="00FE5ED1">
        <w:rPr>
          <w:vertAlign w:val="subscript"/>
        </w:rPr>
        <w:t>пр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гп</w:t>
      </w:r>
      <w:proofErr w:type="spellEnd"/>
      <w:r w:rsidRPr="00FE5ED1">
        <w:t xml:space="preserve"> = </w:t>
      </w:r>
      <w:proofErr w:type="spellStart"/>
      <w:r w:rsidRPr="00FE5ED1">
        <w:t>К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суб</w:t>
      </w:r>
      <w:proofErr w:type="spellEnd"/>
      <w:r w:rsidRPr="00FE5ED1">
        <w:t xml:space="preserve"> + </w:t>
      </w:r>
      <w:proofErr w:type="spellStart"/>
      <w:r w:rsidRPr="00FE5ED1">
        <w:t>К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ф</w:t>
      </w:r>
      <w:proofErr w:type="spellEnd"/>
      <w:r w:rsidRPr="00FE5ED1">
        <w:t>,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К</w:t>
      </w:r>
      <w:r w:rsidRPr="00FE5ED1">
        <w:rPr>
          <w:vertAlign w:val="subscript"/>
        </w:rPr>
        <w:t>пр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гп</w:t>
      </w:r>
      <w:proofErr w:type="spellEnd"/>
      <w:r w:rsidRPr="00FE5ED1">
        <w:t xml:space="preserve"> - количество предприятий, получивших государственную поддержку, единиц;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К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суб</w:t>
      </w:r>
      <w:proofErr w:type="spellEnd"/>
      <w:r w:rsidRPr="00FE5ED1">
        <w:t xml:space="preserve"> - количество промышленных предприятий, которым в отчетном периоде предоставлены субсидии из областного бюджета: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10.08.2021 N 829-па)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в периоды 2014 - 2020 годов, 2022 - 2024 годов - на возмещение фактически понесенных затрат за аренду выставочной площади на выставках и ярмарках, проводимых в </w:t>
      </w:r>
      <w:proofErr w:type="gramStart"/>
      <w:r w:rsidRPr="00FE5ED1">
        <w:t>г</w:t>
      </w:r>
      <w:proofErr w:type="gramEnd"/>
      <w:r w:rsidRPr="00FE5ED1">
        <w:t>. Москве, регионах России, единиц;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10.08.2021 N 829-па)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период 2021 - 2023 годов - на возмещение части затрат промышленных предприятий, связанных с приобретением нового оборудования, единиц;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10.08.2021 N 829-па)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К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ф</w:t>
      </w:r>
      <w:proofErr w:type="spellEnd"/>
      <w:r w:rsidRPr="00FE5ED1">
        <w:t xml:space="preserve"> - количество промышленных предприятий, которым предоставлены (одобрены) в отчетном периоде займы в Государственном фонде развития промышленности Курской области на реализацию инвестиционных проектов, единиц.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lastRenderedPageBreak/>
        <w:t>Показатель (индикатор) "количество принятых нормативных правовых актов Курской области в сфере промышленного производства" рассчитывается как сумма числового ряда: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rPr>
          <w:noProof/>
          <w:position w:val="-10"/>
        </w:rPr>
        <w:drawing>
          <wp:inline distT="0" distB="0" distL="0" distR="0">
            <wp:extent cx="962025" cy="25971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К</w:t>
      </w:r>
      <w:r w:rsidRPr="00FE5ED1">
        <w:rPr>
          <w:vertAlign w:val="subscript"/>
        </w:rPr>
        <w:t>нпа</w:t>
      </w:r>
      <w:proofErr w:type="spellEnd"/>
      <w:r w:rsidRPr="00FE5ED1">
        <w:t xml:space="preserve"> - количество принятых нормативных правовых актов Курской области в сфере промышленного производства, единиц;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К</w:t>
      </w:r>
      <w:proofErr w:type="gramStart"/>
      <w:r w:rsidRPr="00FE5ED1">
        <w:rPr>
          <w:vertAlign w:val="superscript"/>
        </w:rPr>
        <w:t>i</w:t>
      </w:r>
      <w:proofErr w:type="gramEnd"/>
      <w:r w:rsidRPr="00FE5ED1">
        <w:rPr>
          <w:vertAlign w:val="subscript"/>
        </w:rPr>
        <w:t>нпа</w:t>
      </w:r>
      <w:proofErr w:type="spellEnd"/>
      <w:r w:rsidRPr="00FE5ED1">
        <w:t xml:space="preserve"> - принятый в отчетном периоде нормативный правовой акт Курской области в сфере промышленного производства, единиц.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Ответственным за сбор информации о фактическом значении данного показателя является комитет промышленности, торговли и предпринимательства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Показатель (индикатор) "количество областных конкурсов профессионального мастерства "Лучший по профессии" рассчитывается как сумма числового ряда: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rPr>
          <w:noProof/>
          <w:position w:val="-10"/>
        </w:rPr>
        <w:drawing>
          <wp:inline distT="0" distB="0" distL="0" distR="0">
            <wp:extent cx="990600" cy="25971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К</w:t>
      </w:r>
      <w:r w:rsidRPr="00FE5ED1">
        <w:rPr>
          <w:vertAlign w:val="subscript"/>
        </w:rPr>
        <w:t>кпм</w:t>
      </w:r>
      <w:proofErr w:type="spellEnd"/>
      <w:r w:rsidRPr="00FE5ED1">
        <w:t xml:space="preserve"> - количество областных конкурсов профессионального мастерства "</w:t>
      </w:r>
      <w:proofErr w:type="gramStart"/>
      <w:r w:rsidRPr="00FE5ED1">
        <w:t>Лучший</w:t>
      </w:r>
      <w:proofErr w:type="gramEnd"/>
      <w:r w:rsidRPr="00FE5ED1">
        <w:t xml:space="preserve"> по профессии", единиц;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К</w:t>
      </w:r>
      <w:proofErr w:type="gramStart"/>
      <w:r w:rsidRPr="00FE5ED1">
        <w:rPr>
          <w:vertAlign w:val="superscript"/>
        </w:rPr>
        <w:t>i</w:t>
      </w:r>
      <w:proofErr w:type="gramEnd"/>
      <w:r w:rsidRPr="00FE5ED1">
        <w:rPr>
          <w:vertAlign w:val="subscript"/>
        </w:rPr>
        <w:t>кпм</w:t>
      </w:r>
      <w:proofErr w:type="spellEnd"/>
      <w:r w:rsidRPr="00FE5ED1">
        <w:t xml:space="preserve"> - проведенный в отчетном периоде областной конкурс профессионального мастерства "Лучший по профессии", единиц.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Ответственным за сбор информации о фактическом значении данного показателя является комитет промышленности, торговли и предпринимательства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Показатель (индикатор) "количество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поддержки" рассчитывается как сумма числового ряда: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rPr>
          <w:noProof/>
          <w:position w:val="-10"/>
        </w:rPr>
        <w:drawing>
          <wp:inline distT="0" distB="0" distL="0" distR="0">
            <wp:extent cx="1057275" cy="25971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К</w:t>
      </w:r>
      <w:r w:rsidRPr="00FE5ED1">
        <w:rPr>
          <w:vertAlign w:val="subscript"/>
        </w:rPr>
        <w:t>ксем</w:t>
      </w:r>
      <w:proofErr w:type="spellEnd"/>
      <w:r w:rsidRPr="00FE5ED1">
        <w:t xml:space="preserve"> - 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К</w:t>
      </w:r>
      <w:proofErr w:type="gramStart"/>
      <w:r w:rsidRPr="00FE5ED1">
        <w:rPr>
          <w:vertAlign w:val="superscript"/>
        </w:rPr>
        <w:t>i</w:t>
      </w:r>
      <w:proofErr w:type="gramEnd"/>
      <w:r w:rsidRPr="00FE5ED1">
        <w:rPr>
          <w:vertAlign w:val="subscript"/>
        </w:rPr>
        <w:t>ксем</w:t>
      </w:r>
      <w:proofErr w:type="spellEnd"/>
      <w:r w:rsidRPr="00FE5ED1">
        <w:t xml:space="preserve"> - проведенный в отчетном периоде семинар ("круглый стол")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Ответственным за сбор информации о фактическом значении данного показателя является комитет промышленности, торговли и предпринимательства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Показатель (индикатор) 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</w:t>
      </w:r>
      <w:proofErr w:type="gramEnd"/>
      <w:r w:rsidRPr="00FE5ED1">
        <w:t xml:space="preserve"> формуле: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30.03.2021 N 305-па)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rPr>
          <w:noProof/>
          <w:position w:val="-10"/>
        </w:rPr>
        <w:lastRenderedPageBreak/>
        <w:drawing>
          <wp:inline distT="0" distB="0" distL="0" distR="0">
            <wp:extent cx="2409825" cy="25971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proofErr w:type="gramStart"/>
      <w:r w:rsidRPr="00FE5ED1">
        <w:t>V</w:t>
      </w:r>
      <w:r w:rsidRPr="00FE5ED1">
        <w:rPr>
          <w:vertAlign w:val="subscript"/>
        </w:rPr>
        <w:t>отгрузка</w:t>
      </w:r>
      <w:proofErr w:type="spellEnd"/>
      <w:r w:rsidRPr="00FE5ED1">
        <w:rPr>
          <w:vertAlign w:val="subscript"/>
        </w:rPr>
        <w:t>/господдержка</w:t>
      </w:r>
      <w:r w:rsidRPr="00FE5ED1">
        <w:t xml:space="preserve"> - объем отгруженных товаров собственного производства, выполненных работ и услуг собственными силами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</w:t>
      </w:r>
      <w:proofErr w:type="gramEnd"/>
      <w:r w:rsidRPr="00FE5ED1">
        <w:t xml:space="preserve"> с привлечением мер государственной поддержки), млн. рублей;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proofErr w:type="gramStart"/>
      <w:r w:rsidRPr="00FE5ED1">
        <w:t>V</w:t>
      </w:r>
      <w:r w:rsidRPr="00FE5ED1">
        <w:rPr>
          <w:vertAlign w:val="superscript"/>
        </w:rPr>
        <w:t>i</w:t>
      </w:r>
      <w:r w:rsidRPr="00FE5ED1">
        <w:rPr>
          <w:vertAlign w:val="subscript"/>
        </w:rPr>
        <w:t>отгрузка</w:t>
      </w:r>
      <w:proofErr w:type="spellEnd"/>
      <w:r w:rsidRPr="00FE5ED1">
        <w:rPr>
          <w:vertAlign w:val="subscript"/>
        </w:rPr>
        <w:t>/господдержка</w:t>
      </w:r>
      <w:r w:rsidRPr="00FE5ED1">
        <w:t xml:space="preserve"> - объем отгруженных товаров собственного производства, выполненных работ и услуг собственными силами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</w:t>
      </w:r>
      <w:proofErr w:type="gramEnd"/>
      <w:r w:rsidRPr="00FE5ED1">
        <w:t xml:space="preserve"> Значение показателя подтверждается отчетом предприятия по итогам года.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Показатель (индикатор) "количество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области)" рассчитывается по следующей формуле: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ind w:firstLine="540"/>
        <w:jc w:val="both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rPr>
          <w:noProof/>
          <w:position w:val="-8"/>
        </w:rPr>
        <w:drawing>
          <wp:inline distT="0" distB="0" distL="0" distR="0">
            <wp:extent cx="1371600" cy="23812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ind w:firstLine="540"/>
        <w:jc w:val="both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К</w:t>
      </w:r>
      <w:r w:rsidRPr="00FE5ED1">
        <w:rPr>
          <w:vertAlign w:val="subscript"/>
        </w:rPr>
        <w:t>пр</w:t>
      </w:r>
      <w:proofErr w:type="spellEnd"/>
      <w:r w:rsidRPr="00FE5ED1">
        <w:rPr>
          <w:vertAlign w:val="subscript"/>
        </w:rPr>
        <w:t>/гранты</w:t>
      </w:r>
      <w:r w:rsidRPr="00FE5ED1">
        <w:t xml:space="preserve"> - 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единиц;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К</w:t>
      </w:r>
      <w:r w:rsidRPr="00FE5ED1">
        <w:rPr>
          <w:vertAlign w:val="subscript"/>
        </w:rPr>
        <w:t>пр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гранты</w:t>
      </w:r>
      <w:proofErr w:type="gramStart"/>
      <w:r w:rsidRPr="00FE5ED1">
        <w:rPr>
          <w:vertAlign w:val="superscript"/>
        </w:rPr>
        <w:t>i</w:t>
      </w:r>
      <w:proofErr w:type="spellEnd"/>
      <w:proofErr w:type="gramEnd"/>
      <w:r w:rsidRPr="00FE5ED1">
        <w:t xml:space="preserve"> - количество промышленных предприятий, которым предоставлены (одобрены) в отчетном периоде гранты в Государственном фонде развития промышленности Курской области, единиц.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 xml:space="preserve">Раздел 4. ОБОБЩЕННАЯ ХАРАКТЕРИСТИКА </w:t>
      </w:r>
      <w:proofErr w:type="gramStart"/>
      <w:r w:rsidRPr="00FE5ED1">
        <w:t>СТРУКТУРНЫХ</w:t>
      </w:r>
      <w:proofErr w:type="gramEnd"/>
    </w:p>
    <w:p w:rsidR="006F62EA" w:rsidRPr="00FE5ED1" w:rsidRDefault="006F62EA">
      <w:pPr>
        <w:pStyle w:val="ConsPlusTitle"/>
        <w:jc w:val="center"/>
      </w:pPr>
      <w:r w:rsidRPr="00FE5ED1">
        <w:t>ЭЛЕМЕНТОВ ПОДПРОГРАММ ГОСУДАРСТВЕННОЙ ПРОГРАММЫ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21.12.2020 N 1339-па)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Задачи государственной программы будут решаться в рамках реализации мероприятий подпрограмм.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Подпрограмма 1 "Модернизация и развитие инновационной деятельности в обрабатывающих отраслях промышленного комплекса Курской области" является продолжением реализации ведомственной целевой программы "Развитие промышленного производства в Курской области на 2011 - 2013 годы".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Подпрограмма 2 "Развитие предприятий промышленности строительных материалов и индустриального домостроения в Курской области" направлена на развитие производств, специализирующихся на выпуске конкурентоспособных энергосберегающих строительных </w:t>
      </w:r>
      <w:r w:rsidRPr="00FE5ED1">
        <w:lastRenderedPageBreak/>
        <w:t>материалов, изделий и конструкций.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Подпрограмма 1 включает в себя мероприятия, направленные на стимулирование и поддержку реализации инвестиционных программ и проектов промышленных предприятий области по техническому перевооружению и модернизации производственных мощностей, повышению инновационной активности и освоения на этой основе производства новых видов конкурентоспособной продукции.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Также реализация мероприятий подпрограммы 1 позволит создать условия для интенсификации экономических, производственно-экономических связей между промышленными предприятиями Курской области, НИИ и вузами, способствовать решению кадровых проблем в промышленности, связанных с дисбалансом спроса и предложения на рабочие специальности в промышленности, недостаточным квалификационным уровнем кадров, будут создана нормативная правовая база в сфере промышленности.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Основные мероприятия подпрограммы 2 направлены на дополнительное привлечение инвестиций для создания производств, специализирующихся на выпуске конкурентоспособных энергосберегающих строительных материалов, изделий и конструкций.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Перечень структурных элементов подпрограммы государственной программы приведен в приложении N 2 к государственной программе.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21.12.2020 N 1339-па)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 xml:space="preserve">Раздел 5. ОБОБЩЕННАЯ ХАРАКТЕРИСТИКА МЕР </w:t>
      </w:r>
      <w:proofErr w:type="gramStart"/>
      <w:r w:rsidRPr="00FE5ED1">
        <w:t>ГОСУДАРСТВЕННОГО</w:t>
      </w:r>
      <w:proofErr w:type="gramEnd"/>
    </w:p>
    <w:p w:rsidR="006F62EA" w:rsidRPr="00FE5ED1" w:rsidRDefault="006F62EA">
      <w:pPr>
        <w:pStyle w:val="ConsPlusTitle"/>
        <w:jc w:val="center"/>
      </w:pPr>
      <w:r w:rsidRPr="00FE5ED1">
        <w:t>РЕГУЛИРОВАНИЯ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В ходе реализации мероприятий государственной программы применение налоговых, тарифных и кредитных мер государственного регулирования не предусмотрено.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связи с корректировкой областного бюджета, а также из-за возможных изменений в федеральном и областном законодательстве в сфере государственной промышленной политики и государственной поддержки инвестиционной деятельности предусматривается в установленном порядке инициирование внесения изменений в нормативные правовые акты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Сведения об основных мерах правового регулирования в сфере реализации государственной программы приведены в приложении N 3 к государственной программе.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>Раздел 6. ПРОГНОЗ СВОДНЫХ ПОКАЗАТЕЛЕЙ ГОСУДАРСТВЕННЫХ</w:t>
      </w:r>
    </w:p>
    <w:p w:rsidR="006F62EA" w:rsidRPr="00FE5ED1" w:rsidRDefault="006F62EA">
      <w:pPr>
        <w:pStyle w:val="ConsPlusTitle"/>
        <w:jc w:val="center"/>
      </w:pPr>
      <w:r w:rsidRPr="00FE5ED1">
        <w:t>ЗАДАНИЙ ПО ЭТАПАМ РЕАЛИЗАЦИИ ГОСУДАРСТВЕННОЙ ПРОГРАММЫ</w:t>
      </w:r>
    </w:p>
    <w:p w:rsidR="006F62EA" w:rsidRPr="00FE5ED1" w:rsidRDefault="006F62EA">
      <w:pPr>
        <w:pStyle w:val="ConsPlusTitle"/>
        <w:jc w:val="center"/>
      </w:pPr>
      <w:proofErr w:type="gramStart"/>
      <w:r w:rsidRPr="00FE5ED1">
        <w:t>(ПРИ ОКАЗАНИИ ОБЛАСТНЫМИ ГОСУДАРСТВЕННЫМИ УЧРЕЖДЕНИЯМИ</w:t>
      </w:r>
      <w:proofErr w:type="gramEnd"/>
    </w:p>
    <w:p w:rsidR="006F62EA" w:rsidRPr="00FE5ED1" w:rsidRDefault="006F62EA">
      <w:pPr>
        <w:pStyle w:val="ConsPlusTitle"/>
        <w:jc w:val="center"/>
      </w:pPr>
      <w:r w:rsidRPr="00FE5ED1">
        <w:t>ГОСУДАРСТВЕННЫХ УСЛУГ (РАБОТ) В РАМКАХ</w:t>
      </w:r>
    </w:p>
    <w:p w:rsidR="006F62EA" w:rsidRPr="00FE5ED1" w:rsidRDefault="006F62EA">
      <w:pPr>
        <w:pStyle w:val="ConsPlusTitle"/>
        <w:jc w:val="center"/>
      </w:pPr>
      <w:proofErr w:type="gramStart"/>
      <w:r w:rsidRPr="00FE5ED1">
        <w:t>ГОСУДАРСТВЕННОЙ ПРОГРАММЫ)</w:t>
      </w:r>
      <w:proofErr w:type="gramEnd"/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21.12.2020 N 1339-па)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В рамках реализации государственной программы выполнение государственных заданий и оказание государственных услуг не осуществляется.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 xml:space="preserve">Раздел 7. ОБОБЩЕННАЯ ХАРАКТЕРИСТИКА </w:t>
      </w:r>
      <w:proofErr w:type="gramStart"/>
      <w:r w:rsidRPr="00FE5ED1">
        <w:t>СТРУКТУРНЫХ</w:t>
      </w:r>
      <w:proofErr w:type="gramEnd"/>
    </w:p>
    <w:p w:rsidR="006F62EA" w:rsidRPr="00FE5ED1" w:rsidRDefault="006F62EA">
      <w:pPr>
        <w:pStyle w:val="ConsPlusTitle"/>
        <w:jc w:val="center"/>
      </w:pPr>
      <w:r w:rsidRPr="00FE5ED1">
        <w:t>ЭЛЕМЕНТОВ ПОДПРОГРАММ ГОСУДАРСТВЕННОЙ ПРОГРАММЫ,</w:t>
      </w:r>
    </w:p>
    <w:p w:rsidR="006F62EA" w:rsidRPr="00FE5ED1" w:rsidRDefault="006F62EA">
      <w:pPr>
        <w:pStyle w:val="ConsPlusTitle"/>
        <w:jc w:val="center"/>
      </w:pPr>
      <w:proofErr w:type="gramStart"/>
      <w:r w:rsidRPr="00FE5ED1">
        <w:t>РЕАЛИЗУЕМЫХ</w:t>
      </w:r>
      <w:proofErr w:type="gramEnd"/>
      <w:r w:rsidRPr="00FE5ED1">
        <w:t xml:space="preserve"> МУНИЦИПАЛЬНЫМИ ОБРАЗОВАНИЯМИ КУРСКОЙ ОБЛАСТИ</w:t>
      </w:r>
    </w:p>
    <w:p w:rsidR="006F62EA" w:rsidRPr="00FE5ED1" w:rsidRDefault="006F62EA">
      <w:pPr>
        <w:pStyle w:val="ConsPlusTitle"/>
        <w:jc w:val="center"/>
      </w:pPr>
      <w:r w:rsidRPr="00FE5ED1">
        <w:t>В СЛУЧАЕ ИХ УЧАСТИЯ В РАЗРАБОТКЕ И РЕАЛИЗАЦИИ</w:t>
      </w:r>
    </w:p>
    <w:p w:rsidR="006F62EA" w:rsidRPr="00FE5ED1" w:rsidRDefault="006F62EA">
      <w:pPr>
        <w:pStyle w:val="ConsPlusTitle"/>
        <w:jc w:val="center"/>
      </w:pPr>
      <w:r w:rsidRPr="00FE5ED1">
        <w:t>ГОСУДАРСТВЕННОЙ ПРОГРАММЫ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21.12.2020 N 1339-па)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Органы местного самоуправления в реализации государственной программы участия не принимают.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>Раздел 8. ИНФОРМАЦИЯ ОБ УЧАСТИИ ПРЕДПРИЯТИЙ И ОРГАНИЗАЦИЙ</w:t>
      </w:r>
    </w:p>
    <w:p w:rsidR="006F62EA" w:rsidRPr="00FE5ED1" w:rsidRDefault="006F62EA">
      <w:pPr>
        <w:pStyle w:val="ConsPlusTitle"/>
        <w:jc w:val="center"/>
      </w:pPr>
      <w:r w:rsidRPr="00FE5ED1">
        <w:t>НЕЗАВИСИМО ОТ ИХ ОРГАНИЗАЦИОННО-ПРАВОВОЙ ФОРМЫ И ФОРМЫ</w:t>
      </w:r>
    </w:p>
    <w:p w:rsidR="006F62EA" w:rsidRPr="00FE5ED1" w:rsidRDefault="006F62EA">
      <w:pPr>
        <w:pStyle w:val="ConsPlusTitle"/>
        <w:jc w:val="center"/>
      </w:pPr>
      <w:r w:rsidRPr="00FE5ED1">
        <w:t>СОБСТВЕННОСТИ, А ТАКЖЕ ВНЕБЮДЖЕТНЫХ ФОНДОВ В РЕАЛИЗАЦИИ</w:t>
      </w:r>
    </w:p>
    <w:p w:rsidR="006F62EA" w:rsidRPr="00FE5ED1" w:rsidRDefault="006F62EA">
      <w:pPr>
        <w:pStyle w:val="ConsPlusTitle"/>
        <w:jc w:val="center"/>
      </w:pPr>
      <w:r w:rsidRPr="00FE5ED1">
        <w:t>ГОСУДАРСТВЕННОЙ ПРОГРАММЫ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 xml:space="preserve">В рамках реализации основных мероприятий государственной программы предполагается участие предприятий и организаций Курской области. В частности промышленным предприятиям </w:t>
      </w:r>
      <w:r w:rsidRPr="00FE5ED1">
        <w:lastRenderedPageBreak/>
        <w:t>по видам экономической деятельности раздела "Обрабатывающие производства" Общероссийского классификатора видов экономической деятельности, реализующим инвестиционные и инновационные проекты, предполагается выделение субсидий, привлечение их к сотрудничеству в рамках других мероприятий настоящей государственной программы. Участие внебюджетных фондов в реализации государственной программы не планируется.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gramStart"/>
      <w:r w:rsidRPr="00FE5ED1">
        <w:t>в</w:t>
      </w:r>
      <w:proofErr w:type="gramEnd"/>
      <w:r w:rsidRPr="00FE5ED1">
        <w:t xml:space="preserve"> ред. постановления Администрации Курской области от 30.03.2021 N 305-па)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>Раздел 9. ОБОСНОВАНИЕ ВЫДЕЛЕНИЯ ПОДПРОГРАММ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21.12.2020 N 1339-па)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 xml:space="preserve">В государственную программу </w:t>
      </w:r>
      <w:proofErr w:type="gramStart"/>
      <w:r w:rsidRPr="00FE5ED1">
        <w:t>включены</w:t>
      </w:r>
      <w:proofErr w:type="gramEnd"/>
      <w:r w:rsidRPr="00FE5ED1">
        <w:t>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подпрограмма 1 "Модернизация и развитие инновационной деятельности в обрабатывающих отраслях промышленного комплекса Курской области";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подпрограмма 2 "Развитие предприятий промышленности строительных материалов и индустриального домостроения в Курской области".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Выполнение задач подпрограмм, а также реализация их мероприятий </w:t>
      </w:r>
      <w:proofErr w:type="gramStart"/>
      <w:r w:rsidRPr="00FE5ED1">
        <w:t>позволит достичь</w:t>
      </w:r>
      <w:proofErr w:type="gramEnd"/>
      <w:r w:rsidRPr="00FE5ED1">
        <w:t xml:space="preserve"> основную цель государственной программы: обеспечение условий для развития промышленного комплекса Курской области за счет опережающего роста обрабатывающих отраслей.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>Раздел 10. ОБОСНОВАНИЕ ОБЪЕМА ФИНАНСОВЫХ РЕСУРСОВ,</w:t>
      </w:r>
    </w:p>
    <w:p w:rsidR="006F62EA" w:rsidRPr="00FE5ED1" w:rsidRDefault="006F62EA">
      <w:pPr>
        <w:pStyle w:val="ConsPlusTitle"/>
        <w:jc w:val="center"/>
      </w:pPr>
      <w:proofErr w:type="gramStart"/>
      <w:r w:rsidRPr="00FE5ED1">
        <w:t>НЕОБХОДИМЫХ</w:t>
      </w:r>
      <w:proofErr w:type="gramEnd"/>
      <w:r w:rsidRPr="00FE5ED1">
        <w:t xml:space="preserve"> ДЛЯ РЕАЛИЗАЦИИ ГОСУДАРСТВЕННОЙ ПРОГРАММЫ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02.04.2014 N 200-па)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Финансирование программных мероприятий предусматривается за счет средств областного бюджета, источником которых являются, в том числе межбюджетные трансферты из федерального бюджета, внебюджетных источников.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Общий объем финансовых средств областного бюджета на реализацию мероприятий государственной программы на весь период составляет 65900</w:t>
      </w:r>
      <w:r w:rsidR="006A4891" w:rsidRPr="00FE5ED1">
        <w:t>4</w:t>
      </w:r>
      <w:r w:rsidRPr="00FE5ED1">
        <w:t>,442 тыс. рублей, в том числе по годам:</w:t>
      </w:r>
    </w:p>
    <w:p w:rsidR="006F62EA" w:rsidRPr="00FE5ED1" w:rsidRDefault="006F62EA">
      <w:pPr>
        <w:pStyle w:val="ConsPlusNormal"/>
        <w:jc w:val="both"/>
      </w:pPr>
      <w:proofErr w:type="gramStart"/>
      <w:r w:rsidRPr="00FE5ED1">
        <w:t>(в ред. постановлений Администрации Курской области от 02.04.2015 N 183-па, от 31.03.2017 N 272-па, от 21.11.2017 N 928-па, от 02.03.2018 N 173-па, от 24.09.2018 N 768-па, от 19.03.2019 N 216-па, от 05.09.2019 N 850-па, от 25.12.2019 N 1360-па, от 31.07.2020 N 783-па, от 21.12.2020 N 1339-па, от 30.03.2021 N 305-па, от 10.08.2021 N 829-па, от 04.10.2021 N 1042-па, от 29.12.2021</w:t>
      </w:r>
      <w:proofErr w:type="gramEnd"/>
      <w:r w:rsidRPr="00FE5ED1">
        <w:t xml:space="preserve"> </w:t>
      </w:r>
      <w:proofErr w:type="gramStart"/>
      <w:r w:rsidRPr="00FE5ED1">
        <w:t>N 1529-па, от 06.05.2022 N 523-па, от 29.06.2022 N 710-па)</w:t>
      </w:r>
      <w:proofErr w:type="gramEnd"/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2014 год - 385,0 тыс. рублей;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2015 год - 650,000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02.04.2015 N 183-па)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2016 год - 650,000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02.04.2015 N 183-па)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2017 год - 18950,000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02.04.2015 N 183-па, от 31.03.2017 N 272-па, от 21.11.2017 N 928-па)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2018 год - 19250,000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31.03.2017 N 272-па, от 02.03.2018 N 173-па)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2019 год - 19240,876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31.03.2017 N 272-па, от 02.03.2018 N 173-па, от 25.12.2019 N 1360-па)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2020 год - 48055,534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02.03.2018 N 173-па, от 31.07.2020 N 783-па,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lastRenderedPageBreak/>
        <w:t>2021 год - 122432,394 тыс. рублей;</w:t>
      </w:r>
    </w:p>
    <w:p w:rsidR="006F62EA" w:rsidRPr="00FE5ED1" w:rsidRDefault="006F62EA">
      <w:pPr>
        <w:pStyle w:val="ConsPlusNormal"/>
        <w:jc w:val="both"/>
      </w:pPr>
      <w:r w:rsidRPr="00FE5ED1">
        <w:t xml:space="preserve">(абзац введен постановлением Администрации Курской области от 24.09.2018 N 768-па; в ред. постановлений Администрации Курской области от 19.03.2019 N 216-па, от 30.03.2021 N 305-па, от 10.08.2021 N 829-па, </w:t>
      </w:r>
      <w:proofErr w:type="gramStart"/>
      <w:r w:rsidRPr="00FE5ED1">
        <w:t>от</w:t>
      </w:r>
      <w:proofErr w:type="gramEnd"/>
      <w:r w:rsidRPr="00FE5ED1">
        <w:t xml:space="preserve"> 04.10.2021 N 1042-па)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2022 год - 21205</w:t>
      </w:r>
      <w:r w:rsidR="006A4891" w:rsidRPr="00FE5ED1">
        <w:t>1</w:t>
      </w:r>
      <w:r w:rsidRPr="00FE5ED1">
        <w:t>,000 тыс. рублей;</w:t>
      </w:r>
    </w:p>
    <w:p w:rsidR="006F62EA" w:rsidRPr="00FE5ED1" w:rsidRDefault="006F62EA">
      <w:pPr>
        <w:pStyle w:val="ConsPlusNormal"/>
        <w:jc w:val="both"/>
      </w:pPr>
      <w:r w:rsidRPr="00FE5ED1">
        <w:t xml:space="preserve">(абзац введен постановлением Администрации Курской области от 05.09.2019 N 850-па; в ред. постановлений Администрации Курской области от 30.03.2021 N 305-па, от 10.08.2021 N 829-па, от 29.12.2021 N 1529-па, </w:t>
      </w:r>
      <w:proofErr w:type="gramStart"/>
      <w:r w:rsidRPr="00FE5ED1">
        <w:t>от</w:t>
      </w:r>
      <w:proofErr w:type="gramEnd"/>
      <w:r w:rsidRPr="00FE5ED1">
        <w:t xml:space="preserve">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2023 год - 72446,546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05.09.2019 N 850-па; в ред. постановлений Администрации Курской области от 30.03.2021 N 305-па, от 10.08.2021 N 829-па,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2024 год - 72446,546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05.09.2019 N 850-па; в ред. постановления Администрации Курской области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2025 год - 72446,546 тыс. рублей.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Общий объем финансовых средств областного бюджета на реализацию подпрограммы 1 составляет 65900</w:t>
      </w:r>
      <w:r w:rsidR="006A4891" w:rsidRPr="00FE5ED1">
        <w:t>4</w:t>
      </w:r>
      <w:r w:rsidRPr="00FE5ED1">
        <w:t>,442 тыс. рублей, в том числе по годам:</w:t>
      </w:r>
    </w:p>
    <w:p w:rsidR="006F62EA" w:rsidRPr="00FE5ED1" w:rsidRDefault="006F62EA">
      <w:pPr>
        <w:pStyle w:val="ConsPlusNormal"/>
        <w:jc w:val="both"/>
      </w:pPr>
      <w:proofErr w:type="gramStart"/>
      <w:r w:rsidRPr="00FE5ED1">
        <w:t>(в ред. постановлений Администрации Курской области от 02.04.2015 N 183-па, от 31.03.2017 N 272-па, от 21.11.2017 N 928-па, от 02.03.2018 N 173-па, от 24.09.2018 N 768-па, от 19.03.2019 N 216-па, от 05.09.2019 N 850-па, от 25.12.2019 N 1360-па, от 31.07.2020 N 783-па, от 21.12.2020 N 1339-па, от 30.03.2021 N 305-па, от 10.08.2021 N 829-па, от 04.10.2021 N 1042-па, от 29.12.2021</w:t>
      </w:r>
      <w:proofErr w:type="gramEnd"/>
      <w:r w:rsidRPr="00FE5ED1">
        <w:t xml:space="preserve"> </w:t>
      </w:r>
      <w:proofErr w:type="gramStart"/>
      <w:r w:rsidRPr="00FE5ED1">
        <w:t>N 1529-па, от 06.05.2022 N 523-па, от 29.06.2022 N 710-па)</w:t>
      </w:r>
      <w:proofErr w:type="gramEnd"/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2014 год - 385,0 тыс. рублей;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2015 год - 650,000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02.04.2015 N 183-па)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2016 год - 650,000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02.04.2015 N 183-па)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2017 год - 18950,000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02.04.2015 N 183-па, от 31.03.2017 N 272-па, от 21.11.2017 N 928-па)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2018 год - 19250,000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31.03.2017 N 272-па, от 02.03.2018 N 173-па)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2019 год - 19240,876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31.03.2017 N 272-па, от 02.03.2018 N 173-па, от 25.12.2019 N 1360-па)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2020 год - 48055,534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31.07.2020 N 783-па,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2021 год - 122432,394 тыс. рублей;</w:t>
      </w:r>
    </w:p>
    <w:p w:rsidR="006F62EA" w:rsidRPr="00FE5ED1" w:rsidRDefault="006F62EA">
      <w:pPr>
        <w:pStyle w:val="ConsPlusNormal"/>
        <w:jc w:val="both"/>
      </w:pPr>
      <w:r w:rsidRPr="00FE5ED1">
        <w:t xml:space="preserve">(абзац введен постановлением Администрации Курской области от 24.09.2018 N 768-па; в ред. постановлений Администрации Курской области от 19.03.2019 N 216-па, от 30.03.2021 N 305-па, от 10.08.2021 N 829-па, </w:t>
      </w:r>
      <w:proofErr w:type="gramStart"/>
      <w:r w:rsidRPr="00FE5ED1">
        <w:t>от</w:t>
      </w:r>
      <w:proofErr w:type="gramEnd"/>
      <w:r w:rsidRPr="00FE5ED1">
        <w:t xml:space="preserve"> 04.10.2021 N 1042-па)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2022 год - 21205</w:t>
      </w:r>
      <w:r w:rsidR="00F40082" w:rsidRPr="00FE5ED1">
        <w:t>1</w:t>
      </w:r>
      <w:r w:rsidRPr="00FE5ED1">
        <w:t>,000 тыс. рублей;</w:t>
      </w:r>
    </w:p>
    <w:p w:rsidR="006F62EA" w:rsidRPr="00FE5ED1" w:rsidRDefault="006F62EA">
      <w:pPr>
        <w:pStyle w:val="ConsPlusNormal"/>
        <w:jc w:val="both"/>
      </w:pPr>
      <w:r w:rsidRPr="00FE5ED1">
        <w:t xml:space="preserve">(абзац введен постановлением Администрации Курской области от 05.09.2019 N 850-па; в ред. постановлений Администрации Курской области от 30.03.2021 N 305-па, от 10.08.2021 N 829-па, от 29.12.2021 N 1529-па, </w:t>
      </w:r>
      <w:proofErr w:type="gramStart"/>
      <w:r w:rsidRPr="00FE5ED1">
        <w:t>от</w:t>
      </w:r>
      <w:proofErr w:type="gramEnd"/>
      <w:r w:rsidRPr="00FE5ED1">
        <w:t xml:space="preserve">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2023 год - 72446,546 тыс. рублей;</w:t>
      </w:r>
    </w:p>
    <w:p w:rsidR="006F62EA" w:rsidRPr="00FE5ED1" w:rsidRDefault="006F62EA">
      <w:pPr>
        <w:pStyle w:val="ConsPlusNormal"/>
        <w:jc w:val="both"/>
      </w:pPr>
      <w:r w:rsidRPr="00FE5ED1">
        <w:lastRenderedPageBreak/>
        <w:t>(абзац введен постановлением Администрации Курской области от 05.09.2019 N 850-па; в ред. постановлений Администрации Курской области от 30.03.2021 N 305-па, от 10.08.2021 N 829-па,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2024 год - 72446,546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05.09.2019 N 850-па; в ред. постановления Администрации Курской области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2025 год - 72446,546 тыс. рублей.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Из них средства федерального бюджета, предоставленные бюджету Курской области в виде иных межбюджетных трансфертов из федерального бюджета, - 136301,400 тыс. рублей, в том числе по годам: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2021 год - 50000,000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2022 год - 86301,400 тыс. рублей.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Средства федерального бюджета предоставлены: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соответствии с Распоряжением Правительства Российской Федерации от 3 апреля 2021 г. N 862-р (в редакции Распоряжения Правительства Российской Федерации от 11 апреля 2022 г. N 830-р) - 105004,400 тыс. рублей, в том числе по годам: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2021 год - 50000,000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2022 год - 55004,400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соответствии с Распоряжением Правительства Российской Федерации от 14 апреля 2022 г. N 884-р - 31297,000 тыс. рублей, в том числе по годам: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2022 год - 31297,000 тыс. рублей.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Кроме того, в рамках конкурсных отборов </w:t>
      </w:r>
      <w:proofErr w:type="spellStart"/>
      <w:r w:rsidRPr="00FE5ED1">
        <w:t>Минпромторга</w:t>
      </w:r>
      <w:proofErr w:type="spellEnd"/>
      <w:r w:rsidRPr="00FE5ED1">
        <w:t xml:space="preserve"> России в соответствии с Постановлением Правительства Российской Федерации от 2 июня 2022 г. N 1012 планируются следующие объемы субсидии из федерального бюджета - 300000,000 тыс. рублей, в том числе по годам: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2023 год - 100000,000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2024 год - 100000,000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2025 год - 100000,000 тыс. рублей.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Абзацы 35 - 37 утратили силу. - Постановление Администрации Курской области от 29.06.2022 N 710-па.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Абзацы 26 - 31 утратили силу. - Постановление Администрации Курской области от 06.05.2022 N 523-па.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Финансирование мероприятий подпрограммы 2 из областного бюджета не предусмотрено.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lastRenderedPageBreak/>
        <w:t>абзацы девятнадцатый - двадцать пятый исключены. - Постановление Администрации Курской области от 02.03.2018 N 173-па.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Предполагается ежегодное уточнение в установленном порядке объемов финансирования государственной программы.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Распорядителем средств областного бюджета по подпрограмме 1 является комитет промышленности, торговли и предпринимательства Курской области, в подпрограмме 2 средства областного бюджета не предусмотрены.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19.03.2019 N 216-па, от 25.12.2019 N 1360-па)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Ресурсное обеспечение реализации государственной программы за счет средств областного бюджета приведено в приложении N 4 к государственной программе.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 приведено в приложении N 5 к государственной программе.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 xml:space="preserve">Раздел 11. ОЦЕНКА СТЕПЕНИ ВЛИЯНИЯ ВЫДЕЛЕНИЯ </w:t>
      </w:r>
      <w:proofErr w:type="gramStart"/>
      <w:r w:rsidRPr="00FE5ED1">
        <w:t>ДОПОЛНИТЕЛЬНЫХ</w:t>
      </w:r>
      <w:proofErr w:type="gramEnd"/>
    </w:p>
    <w:p w:rsidR="006F62EA" w:rsidRPr="00FE5ED1" w:rsidRDefault="006F62EA">
      <w:pPr>
        <w:pStyle w:val="ConsPlusTitle"/>
        <w:jc w:val="center"/>
      </w:pPr>
      <w:r w:rsidRPr="00FE5ED1">
        <w:t>ОБЪЕМОВ РЕСУРСОВ НА ПОКАЗАТЕЛИ (ИНДИКАТОРЫ)</w:t>
      </w:r>
    </w:p>
    <w:p w:rsidR="006F62EA" w:rsidRPr="00FE5ED1" w:rsidRDefault="006F62EA">
      <w:pPr>
        <w:pStyle w:val="ConsPlusTitle"/>
        <w:jc w:val="center"/>
      </w:pPr>
      <w:r w:rsidRPr="00FE5ED1">
        <w:t>ГОСУДАРСТВЕННОЙ ПРОГРАММЫ (ПОДПРОГРАММЫ),</w:t>
      </w:r>
    </w:p>
    <w:p w:rsidR="006F62EA" w:rsidRPr="00FE5ED1" w:rsidRDefault="006F62EA">
      <w:pPr>
        <w:pStyle w:val="ConsPlusTitle"/>
        <w:jc w:val="center"/>
      </w:pPr>
      <w:r w:rsidRPr="00FE5ED1">
        <w:t xml:space="preserve">СОСТАВ И ОСНОВНЫЕ ХАРАКТЕРИСТИКИ </w:t>
      </w:r>
      <w:proofErr w:type="gramStart"/>
      <w:r w:rsidRPr="00FE5ED1">
        <w:t>СТРУКТУРНЫХ</w:t>
      </w:r>
      <w:proofErr w:type="gramEnd"/>
    </w:p>
    <w:p w:rsidR="006F62EA" w:rsidRPr="00FE5ED1" w:rsidRDefault="006F62EA">
      <w:pPr>
        <w:pStyle w:val="ConsPlusTitle"/>
        <w:jc w:val="center"/>
      </w:pPr>
      <w:r w:rsidRPr="00FE5ED1">
        <w:t>ЭЛЕМЕНТОВ ПОДПРОГРАММ ГОСУДАРСТВЕННОЙ ПРОГРАММЫ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21.12.2020 N 1339-па)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05.09.2019 N 850-па)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Выделение дополнительных объемов ресурсов не предполагается.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>Раздел 12. АНАЛИЗ РИСКОВ РЕАЛИЗАЦИИ ГОСУДАРСТВЕННОЙ</w:t>
      </w:r>
    </w:p>
    <w:p w:rsidR="006F62EA" w:rsidRPr="00FE5ED1" w:rsidRDefault="006F62EA">
      <w:pPr>
        <w:pStyle w:val="ConsPlusTitle"/>
        <w:jc w:val="center"/>
      </w:pPr>
      <w:r w:rsidRPr="00FE5ED1">
        <w:t>ПРОГРАММЫ И ОПИСАНИЕ МЕР УПРАВЛЕНИЯ РИСКАМИ РЕАЛИЗАЦИИ</w:t>
      </w:r>
    </w:p>
    <w:p w:rsidR="006F62EA" w:rsidRPr="00FE5ED1" w:rsidRDefault="006F62EA">
      <w:pPr>
        <w:pStyle w:val="ConsPlusTitle"/>
        <w:jc w:val="center"/>
      </w:pPr>
      <w:r w:rsidRPr="00FE5ED1">
        <w:t>ГОСУДАРСТВЕННОЙ ПРОГРАММЫ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Невыполнение (выполнение не в полном объеме) целевых индикаторов и показателей государственной программы может быть обусловлено следующими рисками: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1) сокращением объемов бюджетного финансирования мероприятий государственной 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2) недостаточным уровнем качества проработки инвестиционных программ и проектов предприятий - участников государственной программы, низким уровнем их экономической эффективности;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3) возможным ухудшением финансово-экономического положения предприятий - получателей государственной поддержки в период реализации мероприятий государственной программы, что может замедлить или приостановить реализацию начатых инвестиционных программ и проектов.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Меры по управлению указанными рисками реализации государственной программы основаны </w:t>
      </w:r>
      <w:proofErr w:type="gramStart"/>
      <w:r w:rsidRPr="00FE5ED1">
        <w:t>на</w:t>
      </w:r>
      <w:proofErr w:type="gramEnd"/>
      <w:r w:rsidRPr="00FE5ED1">
        <w:t>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1) </w:t>
      </w:r>
      <w:proofErr w:type="gramStart"/>
      <w:r w:rsidRPr="00FE5ED1">
        <w:t>применении</w:t>
      </w:r>
      <w:proofErr w:type="gramEnd"/>
      <w:r w:rsidRPr="00FE5ED1">
        <w:t xml:space="preserve"> механизмов ежегодного конкурсного отбора наиболее качественных и эффективных инвестиционных программ и проектов;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2) заключении договоров о предоставлении предусмотренных государственной программой видов государственной поддержки с участниками государственной программы с отражением условий возврата полученных государственных средств в случае невыполнения условий государственной программы;</w:t>
      </w:r>
      <w:proofErr w:type="gramEnd"/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3) годовом </w:t>
      </w:r>
      <w:proofErr w:type="gramStart"/>
      <w:r w:rsidRPr="00FE5ED1">
        <w:t>периоде</w:t>
      </w:r>
      <w:proofErr w:type="gramEnd"/>
      <w:r w:rsidRPr="00FE5ED1">
        <w:t xml:space="preserve"> проведения мероприятий государственной программы, что позволяет приостановить дальнейшую государственную поддержку предприятий - участников </w:t>
      </w:r>
      <w:r w:rsidRPr="00FE5ED1">
        <w:lastRenderedPageBreak/>
        <w:t>государственной программы в случае наступления указанных негативных сценариев развития;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4) </w:t>
      </w:r>
      <w:proofErr w:type="gramStart"/>
      <w:r w:rsidRPr="00FE5ED1">
        <w:t>установлении</w:t>
      </w:r>
      <w:proofErr w:type="gramEnd"/>
      <w:r w:rsidRPr="00FE5ED1">
        <w:t xml:space="preserve"> системы критериев и показателей инвестиционных программ и проектов, являющихся потенциальными объектами реализации мероприятий государственной 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5) </w:t>
      </w:r>
      <w:proofErr w:type="gramStart"/>
      <w:r w:rsidRPr="00FE5ED1">
        <w:t>установлении</w:t>
      </w:r>
      <w:proofErr w:type="gramEnd"/>
      <w:r w:rsidRPr="00FE5ED1">
        <w:t xml:space="preserve"> системы критериев и показателей финансово-экономического положения предприятий - участников государственной 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6) регулярном </w:t>
      </w:r>
      <w:proofErr w:type="gramStart"/>
      <w:r w:rsidRPr="00FE5ED1">
        <w:t>анализе</w:t>
      </w:r>
      <w:proofErr w:type="gramEnd"/>
      <w:r w:rsidRPr="00FE5ED1">
        <w:t xml:space="preserve"> результатов реализации государственной программы, возможной корректировке мероприятий подпрограмм по результатам проведенного мониторинга и анализа.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Принятие мер по управлению рисками осуществляется ответственным исполнителем государственной программы в процессе мониторинга реализации государственной программы и оценки ее эффективности и результативности.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>Раздел 13. МЕТОДИКА ОЦЕНКИ ЭФФЕКТИВНОСТИ ГОСУДАРСТВЕННОЙ</w:t>
      </w:r>
    </w:p>
    <w:p w:rsidR="006F62EA" w:rsidRPr="00FE5ED1" w:rsidRDefault="006F62EA">
      <w:pPr>
        <w:pStyle w:val="ConsPlusTitle"/>
        <w:jc w:val="center"/>
      </w:pPr>
      <w:r w:rsidRPr="00FE5ED1">
        <w:t>ПРОГРАММЫ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13.02.2019 N 87-па)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Оценка эффективности государственной программы производится с учетом следующих составляющих: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оценки степени достижения целей и решения задач государственной 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оценки степени достижения целей и решения задач подпрограмм;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оценки </w:t>
      </w:r>
      <w:proofErr w:type="gramStart"/>
      <w:r w:rsidRPr="00FE5ED1">
        <w:t>степени реализации структурных элементов подпрограмм государственной программы</w:t>
      </w:r>
      <w:proofErr w:type="gramEnd"/>
      <w:r w:rsidRPr="00FE5ED1">
        <w:t xml:space="preserve"> и достижения ожидаемых непосредственных результатов их реализации (далее - оценка степени реализации мероприятий);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оценки степени соответствия запланированному уровню затрат;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оценки эффективности использования средств на реализацию программы из всех источников.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Оценка эффективности реализации государственных программ осуществляется в два этапа.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на реализацию программы из всех источников.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r w:rsidRPr="00FE5ED1">
        <w:t>Оценка степени реализации мероприятий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proofErr w:type="spellStart"/>
      <w:r w:rsidRPr="00FE5ED1">
        <w:t>СРм</w:t>
      </w:r>
      <w:proofErr w:type="spellEnd"/>
      <w:r w:rsidRPr="00FE5ED1">
        <w:t xml:space="preserve"> = </w:t>
      </w:r>
      <w:proofErr w:type="spellStart"/>
      <w:r w:rsidRPr="00FE5ED1">
        <w:t>Мв</w:t>
      </w:r>
      <w:proofErr w:type="spellEnd"/>
      <w:r w:rsidRPr="00FE5ED1">
        <w:t xml:space="preserve"> / М,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СРм</w:t>
      </w:r>
      <w:proofErr w:type="spellEnd"/>
      <w:r w:rsidRPr="00FE5ED1">
        <w:t xml:space="preserve"> - степень реализации мероприятий;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Мв</w:t>
      </w:r>
      <w:proofErr w:type="spellEnd"/>
      <w:r w:rsidRPr="00FE5ED1"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М - общее количество мероприятий, запланированных к реализации в отчетном году.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r w:rsidRPr="00FE5ED1">
        <w:t>Оценка степени соответствия запланированному уровню затрат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lastRenderedPageBreak/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proofErr w:type="spellStart"/>
      <w:r w:rsidRPr="00FE5ED1">
        <w:t>СС</w:t>
      </w:r>
      <w:r w:rsidRPr="00FE5ED1">
        <w:rPr>
          <w:vertAlign w:val="subscript"/>
        </w:rPr>
        <w:t>уз</w:t>
      </w:r>
      <w:proofErr w:type="spellEnd"/>
      <w:r w:rsidRPr="00FE5ED1">
        <w:t xml:space="preserve"> = </w:t>
      </w:r>
      <w:proofErr w:type="spellStart"/>
      <w:r w:rsidRPr="00FE5ED1">
        <w:t>З</w:t>
      </w:r>
      <w:r w:rsidRPr="00FE5ED1">
        <w:rPr>
          <w:vertAlign w:val="subscript"/>
        </w:rPr>
        <w:t>ф</w:t>
      </w:r>
      <w:proofErr w:type="spellEnd"/>
      <w:r w:rsidRPr="00FE5ED1">
        <w:t xml:space="preserve"> / </w:t>
      </w:r>
      <w:proofErr w:type="spellStart"/>
      <w:r w:rsidRPr="00FE5ED1">
        <w:t>З</w:t>
      </w:r>
      <w:r w:rsidRPr="00FE5ED1">
        <w:rPr>
          <w:vertAlign w:val="subscript"/>
        </w:rPr>
        <w:t>п</w:t>
      </w:r>
      <w:proofErr w:type="spellEnd"/>
      <w:r w:rsidRPr="00FE5ED1">
        <w:t>,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СС</w:t>
      </w:r>
      <w:r w:rsidRPr="00FE5ED1">
        <w:rPr>
          <w:vertAlign w:val="subscript"/>
        </w:rPr>
        <w:t>уз</w:t>
      </w:r>
      <w:proofErr w:type="spellEnd"/>
      <w:r w:rsidRPr="00FE5ED1">
        <w:t xml:space="preserve"> - степень соответствия запланированному уровню расходов;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З</w:t>
      </w:r>
      <w:r w:rsidRPr="00FE5ED1">
        <w:rPr>
          <w:vertAlign w:val="subscript"/>
        </w:rPr>
        <w:t>ф</w:t>
      </w:r>
      <w:proofErr w:type="spellEnd"/>
      <w:r w:rsidRPr="00FE5ED1">
        <w:t xml:space="preserve"> - фактические расходы на реализацию подпрограммы в отчетном году;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З</w:t>
      </w:r>
      <w:r w:rsidRPr="00FE5ED1">
        <w:rPr>
          <w:vertAlign w:val="subscript"/>
        </w:rPr>
        <w:t>п</w:t>
      </w:r>
      <w:proofErr w:type="spellEnd"/>
      <w:r w:rsidRPr="00FE5ED1">
        <w:t xml:space="preserve"> - плановые расходы на реализацию подпрограммы в отчетном году.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При расчете показателя "Степень соответствия запланированному уровню расходов" учитываются расходы из всех источников.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качестве плановых расходов из средств областного бюджета указываются данные по бюджетным ассигнованиям, предусмотренным на реализацию подпрограмм в законе Курской области об областном бюджете на отчетный год, по состоянию на 31 декабря отчетного года.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 в соответствии с действующей на момент проведения оценки эффективности редакцией государственной программы.</w:t>
      </w:r>
      <w:proofErr w:type="gramEnd"/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r w:rsidRPr="00FE5ED1">
        <w:t>Оценка эффективности использования средств на реализацию</w:t>
      </w:r>
    </w:p>
    <w:p w:rsidR="006F62EA" w:rsidRPr="00FE5ED1" w:rsidRDefault="006F62EA">
      <w:pPr>
        <w:pStyle w:val="ConsPlusNormal"/>
        <w:jc w:val="center"/>
      </w:pPr>
      <w:r w:rsidRPr="00FE5ED1">
        <w:t>программы из всех источников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Эффективность использования средств на реализацию программы из всех источников рассчитывается для каждой подпрограммы как отношение степени реализации мероприятий к степени соответствия запланированному уровню расходов на реализацию программы из всех источников по следующей формуле: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proofErr w:type="spellStart"/>
      <w:r w:rsidRPr="00FE5ED1">
        <w:t>Э</w:t>
      </w:r>
      <w:r w:rsidRPr="00FE5ED1">
        <w:rPr>
          <w:vertAlign w:val="subscript"/>
        </w:rPr>
        <w:t>ис</w:t>
      </w:r>
      <w:proofErr w:type="spellEnd"/>
      <w:r w:rsidRPr="00FE5ED1">
        <w:t xml:space="preserve"> = </w:t>
      </w:r>
      <w:proofErr w:type="spellStart"/>
      <w:r w:rsidRPr="00FE5ED1">
        <w:t>СР</w:t>
      </w:r>
      <w:r w:rsidRPr="00FE5ED1">
        <w:rPr>
          <w:vertAlign w:val="subscript"/>
        </w:rPr>
        <w:t>м</w:t>
      </w:r>
      <w:proofErr w:type="spellEnd"/>
      <w:r w:rsidRPr="00FE5ED1">
        <w:t xml:space="preserve"> / </w:t>
      </w:r>
      <w:proofErr w:type="spellStart"/>
      <w:r w:rsidRPr="00FE5ED1">
        <w:t>СС</w:t>
      </w:r>
      <w:r w:rsidRPr="00FE5ED1">
        <w:rPr>
          <w:vertAlign w:val="subscript"/>
        </w:rPr>
        <w:t>уз</w:t>
      </w:r>
      <w:proofErr w:type="spellEnd"/>
      <w:r w:rsidRPr="00FE5ED1">
        <w:t>,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Э</w:t>
      </w:r>
      <w:r w:rsidRPr="00FE5ED1">
        <w:rPr>
          <w:vertAlign w:val="subscript"/>
        </w:rPr>
        <w:t>ис</w:t>
      </w:r>
      <w:proofErr w:type="spellEnd"/>
      <w:r w:rsidRPr="00FE5ED1">
        <w:t xml:space="preserve"> - эффективность использования финансовых ресурсов на реализацию подпрограммы;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СР</w:t>
      </w:r>
      <w:r w:rsidRPr="00FE5ED1">
        <w:rPr>
          <w:vertAlign w:val="subscript"/>
        </w:rPr>
        <w:t>м</w:t>
      </w:r>
      <w:proofErr w:type="spellEnd"/>
      <w:r w:rsidRPr="00FE5ED1">
        <w:t xml:space="preserve"> - степень реализации всех мероприятий подпрограммы;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СС</w:t>
      </w:r>
      <w:r w:rsidRPr="00FE5ED1">
        <w:rPr>
          <w:vertAlign w:val="subscript"/>
        </w:rPr>
        <w:t>уз</w:t>
      </w:r>
      <w:proofErr w:type="spellEnd"/>
      <w:r w:rsidRPr="00FE5ED1">
        <w:t xml:space="preserve"> - степень соответствия запланированному уровню расходов </w:t>
      </w:r>
      <w:proofErr w:type="gramStart"/>
      <w:r w:rsidRPr="00FE5ED1">
        <w:t>из</w:t>
      </w:r>
      <w:proofErr w:type="gramEnd"/>
      <w:r w:rsidRPr="00FE5ED1">
        <w:t xml:space="preserve"> </w:t>
      </w:r>
      <w:proofErr w:type="gramStart"/>
      <w:r w:rsidRPr="00FE5ED1">
        <w:t>на</w:t>
      </w:r>
      <w:proofErr w:type="gramEnd"/>
      <w:r w:rsidRPr="00FE5ED1">
        <w:t xml:space="preserve"> реализацию программы из всех источников.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r w:rsidRPr="00FE5ED1">
        <w:t>Оценка степени достижения целей и решения задач подпрограмм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Степень достижения планового значения показателя (индикатора) рассчитывается по следующим формулам: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для показателей (индикаторов), желаемой тенденцией развития которых является увеличение значений: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proofErr w:type="spellStart"/>
      <w:r w:rsidRPr="00FE5ED1">
        <w:t>СД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ппз</w:t>
      </w:r>
      <w:proofErr w:type="spellEnd"/>
      <w:r w:rsidRPr="00FE5ED1">
        <w:t xml:space="preserve"> = </w:t>
      </w:r>
      <w:proofErr w:type="spellStart"/>
      <w:r w:rsidRPr="00FE5ED1">
        <w:t>ЗП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пф</w:t>
      </w:r>
      <w:proofErr w:type="spellEnd"/>
      <w:r w:rsidRPr="00FE5ED1">
        <w:t xml:space="preserve"> / </w:t>
      </w:r>
      <w:proofErr w:type="spellStart"/>
      <w:r w:rsidRPr="00FE5ED1">
        <w:t>ЗП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пп</w:t>
      </w:r>
      <w:proofErr w:type="spellEnd"/>
      <w:r w:rsidRPr="00FE5ED1">
        <w:t>,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- для показателей (индикаторов), желаемой тенденцией развития которых является снижение значений: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proofErr w:type="spellStart"/>
      <w:r w:rsidRPr="00FE5ED1">
        <w:t>СД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ппз</w:t>
      </w:r>
      <w:proofErr w:type="spellEnd"/>
      <w:r w:rsidRPr="00FE5ED1">
        <w:t xml:space="preserve"> = </w:t>
      </w:r>
      <w:proofErr w:type="spellStart"/>
      <w:r w:rsidRPr="00FE5ED1">
        <w:t>ЗП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пп</w:t>
      </w:r>
      <w:proofErr w:type="spellEnd"/>
      <w:r w:rsidRPr="00FE5ED1">
        <w:t xml:space="preserve"> / </w:t>
      </w:r>
      <w:proofErr w:type="spellStart"/>
      <w:r w:rsidRPr="00FE5ED1">
        <w:t>ЗП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пф</w:t>
      </w:r>
      <w:proofErr w:type="spellEnd"/>
      <w:r w:rsidRPr="00FE5ED1">
        <w:t>,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lastRenderedPageBreak/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СД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ппз</w:t>
      </w:r>
      <w:proofErr w:type="spellEnd"/>
      <w:r w:rsidRPr="00FE5ED1"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ЗП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пф</w:t>
      </w:r>
      <w:proofErr w:type="spellEnd"/>
      <w:r w:rsidRPr="00FE5ED1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ЗП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пп</w:t>
      </w:r>
      <w:proofErr w:type="spellEnd"/>
      <w:r w:rsidRPr="00FE5ED1">
        <w:t xml:space="preserve"> - плановое значение показателя (индикатора), характеризующего цели и задачи подпрограммы.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Степень реализации подпрограммы рассчитывается по формуле: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r w:rsidRPr="00FE5ED1">
        <w:rPr>
          <w:noProof/>
          <w:position w:val="-22"/>
        </w:rPr>
        <w:drawing>
          <wp:inline distT="0" distB="0" distL="0" distR="0">
            <wp:extent cx="1318260" cy="40767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СР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proofErr w:type="gramStart"/>
      <w:r w:rsidRPr="00FE5ED1">
        <w:rPr>
          <w:vertAlign w:val="subscript"/>
        </w:rPr>
        <w:t>п</w:t>
      </w:r>
      <w:proofErr w:type="spellEnd"/>
      <w:proofErr w:type="gramEnd"/>
      <w:r w:rsidRPr="00FE5ED1">
        <w:t xml:space="preserve"> - степень реализации подпрограммы;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СД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ппз</w:t>
      </w:r>
      <w:proofErr w:type="spellEnd"/>
      <w:r w:rsidRPr="00FE5ED1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N - число показателей (индикаторов), характеризующих цели и задачи подпрограммы.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При использовании данной формулы в случаях, если </w:t>
      </w:r>
      <w:proofErr w:type="spellStart"/>
      <w:r w:rsidRPr="00FE5ED1">
        <w:t>СД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ппз</w:t>
      </w:r>
      <w:proofErr w:type="spellEnd"/>
      <w:r w:rsidRPr="00FE5ED1">
        <w:t xml:space="preserve"> больше 1, значение </w:t>
      </w:r>
      <w:proofErr w:type="spellStart"/>
      <w:r w:rsidRPr="00FE5ED1">
        <w:t>СД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ппз</w:t>
      </w:r>
      <w:proofErr w:type="spellEnd"/>
      <w:r w:rsidRPr="00FE5ED1">
        <w:t xml:space="preserve"> принимается </w:t>
      </w:r>
      <w:proofErr w:type="gramStart"/>
      <w:r w:rsidRPr="00FE5ED1">
        <w:t>равным</w:t>
      </w:r>
      <w:proofErr w:type="gramEnd"/>
      <w:r w:rsidRPr="00FE5ED1">
        <w:t xml:space="preserve"> 1.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r w:rsidRPr="00FE5ED1">
        <w:t>Оценка эффективности реализации подпрограммы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на реализацию программы из всех источников: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proofErr w:type="spellStart"/>
      <w:r w:rsidRPr="00FE5ED1">
        <w:t>ЭР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proofErr w:type="gramStart"/>
      <w:r w:rsidRPr="00FE5ED1">
        <w:rPr>
          <w:vertAlign w:val="subscript"/>
        </w:rPr>
        <w:t>п</w:t>
      </w:r>
      <w:proofErr w:type="spellEnd"/>
      <w:proofErr w:type="gramEnd"/>
      <w:r w:rsidRPr="00FE5ED1">
        <w:t xml:space="preserve"> = </w:t>
      </w:r>
      <w:proofErr w:type="spellStart"/>
      <w:r w:rsidRPr="00FE5ED1">
        <w:t>СР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r w:rsidRPr="00FE5ED1">
        <w:rPr>
          <w:vertAlign w:val="subscript"/>
        </w:rPr>
        <w:t>п</w:t>
      </w:r>
      <w:proofErr w:type="spellEnd"/>
      <w:r w:rsidRPr="00FE5ED1">
        <w:t xml:space="preserve"> </w:t>
      </w:r>
      <w:proofErr w:type="spellStart"/>
      <w:r w:rsidRPr="00FE5ED1">
        <w:t>x</w:t>
      </w:r>
      <w:proofErr w:type="spellEnd"/>
      <w:r w:rsidRPr="00FE5ED1">
        <w:t xml:space="preserve"> </w:t>
      </w:r>
      <w:proofErr w:type="spellStart"/>
      <w:r w:rsidRPr="00FE5ED1">
        <w:t>Э</w:t>
      </w:r>
      <w:r w:rsidRPr="00FE5ED1">
        <w:rPr>
          <w:vertAlign w:val="subscript"/>
        </w:rPr>
        <w:t>ис</w:t>
      </w:r>
      <w:proofErr w:type="spellEnd"/>
      <w:r w:rsidRPr="00FE5ED1">
        <w:t>,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ЭР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proofErr w:type="gramStart"/>
      <w:r w:rsidRPr="00FE5ED1">
        <w:rPr>
          <w:vertAlign w:val="subscript"/>
        </w:rPr>
        <w:t>п</w:t>
      </w:r>
      <w:proofErr w:type="spellEnd"/>
      <w:proofErr w:type="gramEnd"/>
      <w:r w:rsidRPr="00FE5ED1">
        <w:t xml:space="preserve"> - эффективность реализации подпрограммы;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СР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proofErr w:type="gramStart"/>
      <w:r w:rsidRPr="00FE5ED1">
        <w:rPr>
          <w:vertAlign w:val="subscript"/>
        </w:rPr>
        <w:t>п</w:t>
      </w:r>
      <w:proofErr w:type="spellEnd"/>
      <w:proofErr w:type="gramEnd"/>
      <w:r w:rsidRPr="00FE5ED1">
        <w:t xml:space="preserve"> - степень реализации подпрограммы;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Э</w:t>
      </w:r>
      <w:r w:rsidRPr="00FE5ED1">
        <w:rPr>
          <w:vertAlign w:val="subscript"/>
        </w:rPr>
        <w:t>ис</w:t>
      </w:r>
      <w:proofErr w:type="spellEnd"/>
      <w:r w:rsidRPr="00FE5ED1">
        <w:t xml:space="preserve"> - эффективность использования средств на реализацию программы из всех источников.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Эффективность реализации подпрограммы признается высокой в случае, если значение </w:t>
      </w:r>
      <w:proofErr w:type="spellStart"/>
      <w:r w:rsidRPr="00FE5ED1">
        <w:t>ЭР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proofErr w:type="gramStart"/>
      <w:r w:rsidRPr="00FE5ED1">
        <w:rPr>
          <w:vertAlign w:val="subscript"/>
        </w:rPr>
        <w:t>п</w:t>
      </w:r>
      <w:proofErr w:type="spellEnd"/>
      <w:proofErr w:type="gramEnd"/>
      <w:r w:rsidRPr="00FE5ED1">
        <w:t xml:space="preserve"> составляет не менее 0,9.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Эффективность реализации подпрограммы признается средней в случае, если значение </w:t>
      </w:r>
      <w:proofErr w:type="spellStart"/>
      <w:r w:rsidRPr="00FE5ED1">
        <w:t>ЭР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proofErr w:type="gramStart"/>
      <w:r w:rsidRPr="00FE5ED1">
        <w:rPr>
          <w:vertAlign w:val="subscript"/>
        </w:rPr>
        <w:t>п</w:t>
      </w:r>
      <w:proofErr w:type="spellEnd"/>
      <w:proofErr w:type="gramEnd"/>
      <w:r w:rsidRPr="00FE5ED1">
        <w:t xml:space="preserve"> составляет не менее 0,8.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FE5ED1">
        <w:t>ЭР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proofErr w:type="gramStart"/>
      <w:r w:rsidRPr="00FE5ED1">
        <w:rPr>
          <w:vertAlign w:val="subscript"/>
        </w:rPr>
        <w:t>п</w:t>
      </w:r>
      <w:proofErr w:type="spellEnd"/>
      <w:proofErr w:type="gramEnd"/>
      <w:r w:rsidRPr="00FE5ED1">
        <w:t xml:space="preserve"> составляет не менее 0,7.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остальных случаях эффективность реализации подпрограммы признается неудовлетворительной.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r w:rsidRPr="00FE5ED1">
        <w:t>Оценка степени достижения целей и решения задач</w:t>
      </w:r>
    </w:p>
    <w:p w:rsidR="006F62EA" w:rsidRPr="00FE5ED1" w:rsidRDefault="006F62EA">
      <w:pPr>
        <w:pStyle w:val="ConsPlusNormal"/>
        <w:jc w:val="center"/>
      </w:pPr>
      <w:r w:rsidRPr="00FE5ED1">
        <w:t>государственной программы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Для оценки степени достижения целей и решения задач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Степень достижения планового значения показателя (индикатора), характеризующего цели и </w:t>
      </w:r>
      <w:r w:rsidRPr="00FE5ED1">
        <w:lastRenderedPageBreak/>
        <w:t>задачи государственной программы, рассчитывается по следующим формулам: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для показателей (индикаторов), желаемой тенденцией развития которых является увеличение значений: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proofErr w:type="spellStart"/>
      <w:r w:rsidRPr="00FE5ED1">
        <w:t>СД</w:t>
      </w:r>
      <w:r w:rsidRPr="00FE5ED1">
        <w:rPr>
          <w:vertAlign w:val="subscript"/>
        </w:rPr>
        <w:t>гппз</w:t>
      </w:r>
      <w:proofErr w:type="spellEnd"/>
      <w:r w:rsidRPr="00FE5ED1">
        <w:t xml:space="preserve"> = </w:t>
      </w:r>
      <w:proofErr w:type="spellStart"/>
      <w:r w:rsidRPr="00FE5ED1">
        <w:t>ЗП</w:t>
      </w:r>
      <w:r w:rsidRPr="00FE5ED1">
        <w:rPr>
          <w:vertAlign w:val="subscript"/>
        </w:rPr>
        <w:t>гпф</w:t>
      </w:r>
      <w:proofErr w:type="spellEnd"/>
      <w:r w:rsidRPr="00FE5ED1">
        <w:t xml:space="preserve"> / </w:t>
      </w:r>
      <w:proofErr w:type="spellStart"/>
      <w:r w:rsidRPr="00FE5ED1">
        <w:t>ЗП</w:t>
      </w:r>
      <w:r w:rsidRPr="00FE5ED1">
        <w:rPr>
          <w:vertAlign w:val="subscript"/>
        </w:rPr>
        <w:t>гпп</w:t>
      </w:r>
      <w:proofErr w:type="spellEnd"/>
      <w:r w:rsidRPr="00FE5ED1">
        <w:rPr>
          <w:vertAlign w:val="subscript"/>
        </w:rPr>
        <w:t>,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- для показателей (индикаторов), желаемой тенденцией развития которых является снижение значений: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proofErr w:type="spellStart"/>
      <w:r w:rsidRPr="00FE5ED1">
        <w:t>СД</w:t>
      </w:r>
      <w:r w:rsidRPr="00FE5ED1">
        <w:rPr>
          <w:vertAlign w:val="subscript"/>
        </w:rPr>
        <w:t>гппз</w:t>
      </w:r>
      <w:proofErr w:type="spellEnd"/>
      <w:r w:rsidRPr="00FE5ED1">
        <w:t xml:space="preserve"> = </w:t>
      </w:r>
      <w:proofErr w:type="spellStart"/>
      <w:r w:rsidRPr="00FE5ED1">
        <w:t>ЗП</w:t>
      </w:r>
      <w:r w:rsidRPr="00FE5ED1">
        <w:rPr>
          <w:vertAlign w:val="subscript"/>
        </w:rPr>
        <w:t>гпп</w:t>
      </w:r>
      <w:proofErr w:type="spellEnd"/>
      <w:r w:rsidRPr="00FE5ED1">
        <w:t xml:space="preserve"> / </w:t>
      </w:r>
      <w:proofErr w:type="spellStart"/>
      <w:r w:rsidRPr="00FE5ED1">
        <w:t>ЗП</w:t>
      </w:r>
      <w:r w:rsidRPr="00FE5ED1">
        <w:rPr>
          <w:vertAlign w:val="subscript"/>
        </w:rPr>
        <w:t>гпф</w:t>
      </w:r>
      <w:proofErr w:type="spellEnd"/>
      <w:r w:rsidRPr="00FE5ED1">
        <w:t>,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СД</w:t>
      </w:r>
      <w:r w:rsidRPr="00FE5ED1">
        <w:rPr>
          <w:vertAlign w:val="subscript"/>
        </w:rPr>
        <w:t>гппз</w:t>
      </w:r>
      <w:proofErr w:type="spellEnd"/>
      <w:r w:rsidRPr="00FE5ED1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ЗП</w:t>
      </w:r>
      <w:r w:rsidRPr="00FE5ED1">
        <w:rPr>
          <w:vertAlign w:val="subscript"/>
        </w:rPr>
        <w:t>гпф</w:t>
      </w:r>
      <w:proofErr w:type="spellEnd"/>
      <w:r w:rsidRPr="00FE5ED1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ЗП</w:t>
      </w:r>
      <w:r w:rsidRPr="00FE5ED1">
        <w:rPr>
          <w:vertAlign w:val="subscript"/>
        </w:rPr>
        <w:t>гпп</w:t>
      </w:r>
      <w:proofErr w:type="spellEnd"/>
      <w:r w:rsidRPr="00FE5ED1">
        <w:t xml:space="preserve"> - плановое значение показателя (индикатора), характеризующего цели и задачи государственной программы.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Степень реализации государственной программы рассчитывается по формуле: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r w:rsidRPr="00FE5ED1">
        <w:rPr>
          <w:noProof/>
          <w:position w:val="-22"/>
        </w:rPr>
        <w:drawing>
          <wp:inline distT="0" distB="0" distL="0" distR="0">
            <wp:extent cx="1272540" cy="40767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СР</w:t>
      </w:r>
      <w:r w:rsidRPr="00FE5ED1">
        <w:rPr>
          <w:vertAlign w:val="subscript"/>
        </w:rPr>
        <w:t>гп</w:t>
      </w:r>
      <w:proofErr w:type="spellEnd"/>
      <w:r w:rsidRPr="00FE5ED1">
        <w:t xml:space="preserve"> - степень реализации государственной 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СД</w:t>
      </w:r>
      <w:r w:rsidRPr="00FE5ED1">
        <w:rPr>
          <w:vertAlign w:val="subscript"/>
        </w:rPr>
        <w:t>гппз</w:t>
      </w:r>
      <w:proofErr w:type="spellEnd"/>
      <w:r w:rsidRPr="00FE5ED1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М - число показателей (индикаторов), характеризующих цели и задачи подпрограммы.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При использовании данной формулы в случае, если </w:t>
      </w:r>
      <w:proofErr w:type="spellStart"/>
      <w:r w:rsidRPr="00FE5ED1">
        <w:t>СД</w:t>
      </w:r>
      <w:r w:rsidRPr="00FE5ED1">
        <w:rPr>
          <w:vertAlign w:val="subscript"/>
        </w:rPr>
        <w:t>гппз</w:t>
      </w:r>
      <w:proofErr w:type="spellEnd"/>
      <w:r w:rsidRPr="00FE5ED1">
        <w:t xml:space="preserve"> больше 1, значение </w:t>
      </w:r>
      <w:proofErr w:type="spellStart"/>
      <w:r w:rsidRPr="00FE5ED1">
        <w:t>СД</w:t>
      </w:r>
      <w:r w:rsidRPr="00FE5ED1">
        <w:rPr>
          <w:vertAlign w:val="subscript"/>
        </w:rPr>
        <w:t>гппз</w:t>
      </w:r>
      <w:proofErr w:type="spellEnd"/>
      <w:r w:rsidRPr="00FE5ED1">
        <w:t xml:space="preserve"> принимается </w:t>
      </w:r>
      <w:proofErr w:type="gramStart"/>
      <w:r w:rsidRPr="00FE5ED1">
        <w:t>равным</w:t>
      </w:r>
      <w:proofErr w:type="gramEnd"/>
      <w:r w:rsidRPr="00FE5ED1">
        <w:t xml:space="preserve"> 1.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r w:rsidRPr="00FE5ED1">
        <w:t>Оценка эффективности реализации государственной программы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center"/>
      </w:pPr>
      <w:r w:rsidRPr="00FE5ED1">
        <w:rPr>
          <w:noProof/>
          <w:position w:val="-22"/>
        </w:rPr>
        <w:drawing>
          <wp:inline distT="0" distB="0" distL="0" distR="0">
            <wp:extent cx="2270760" cy="40767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где: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ЭР</w:t>
      </w:r>
      <w:r w:rsidRPr="00FE5ED1">
        <w:rPr>
          <w:vertAlign w:val="subscript"/>
        </w:rPr>
        <w:t>гп</w:t>
      </w:r>
      <w:proofErr w:type="spellEnd"/>
      <w:r w:rsidRPr="00FE5ED1">
        <w:t xml:space="preserve"> - эффективность реализации государственной 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СР</w:t>
      </w:r>
      <w:r w:rsidRPr="00FE5ED1">
        <w:rPr>
          <w:vertAlign w:val="subscript"/>
        </w:rPr>
        <w:t>гп</w:t>
      </w:r>
      <w:proofErr w:type="spellEnd"/>
      <w:r w:rsidRPr="00FE5ED1">
        <w:t xml:space="preserve"> - степень реализации государственной 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ЭР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proofErr w:type="gramStart"/>
      <w:r w:rsidRPr="00FE5ED1">
        <w:rPr>
          <w:vertAlign w:val="subscript"/>
        </w:rPr>
        <w:t>п</w:t>
      </w:r>
      <w:proofErr w:type="spellEnd"/>
      <w:proofErr w:type="gramEnd"/>
      <w:r w:rsidRPr="00FE5ED1">
        <w:t xml:space="preserve"> - эффективность реализации подпрограммы;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k</w:t>
      </w:r>
      <w:r w:rsidRPr="00FE5ED1">
        <w:rPr>
          <w:vertAlign w:val="subscript"/>
        </w:rPr>
        <w:t>j</w:t>
      </w:r>
      <w:proofErr w:type="spellEnd"/>
      <w:r w:rsidRPr="00FE5ED1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По умолчанию </w:t>
      </w:r>
      <w:proofErr w:type="spellStart"/>
      <w:r w:rsidRPr="00FE5ED1">
        <w:t>k</w:t>
      </w:r>
      <w:r w:rsidRPr="00FE5ED1">
        <w:rPr>
          <w:vertAlign w:val="subscript"/>
        </w:rPr>
        <w:t>j</w:t>
      </w:r>
      <w:proofErr w:type="spellEnd"/>
      <w:r w:rsidRPr="00FE5ED1">
        <w:t xml:space="preserve"> определяется по формуле: </w:t>
      </w:r>
      <w:proofErr w:type="spellStart"/>
      <w:r w:rsidRPr="00FE5ED1">
        <w:t>kj</w:t>
      </w:r>
      <w:proofErr w:type="spellEnd"/>
      <w:r w:rsidRPr="00FE5ED1">
        <w:t xml:space="preserve"> = </w:t>
      </w:r>
      <w:proofErr w:type="spellStart"/>
      <w:r w:rsidRPr="00FE5ED1">
        <w:t>Ф</w:t>
      </w:r>
      <w:proofErr w:type="gramStart"/>
      <w:r w:rsidRPr="00FE5ED1">
        <w:t>j</w:t>
      </w:r>
      <w:proofErr w:type="spellEnd"/>
      <w:proofErr w:type="gramEnd"/>
      <w:r w:rsidRPr="00FE5ED1">
        <w:t xml:space="preserve"> / Ф, где: </w:t>
      </w:r>
      <w:proofErr w:type="spellStart"/>
      <w:r w:rsidRPr="00FE5ED1">
        <w:t>Ф</w:t>
      </w:r>
      <w:proofErr w:type="gramStart"/>
      <w:r w:rsidRPr="00FE5ED1">
        <w:t>j</w:t>
      </w:r>
      <w:proofErr w:type="spellEnd"/>
      <w:proofErr w:type="gramEnd"/>
      <w:r w:rsidRPr="00FE5ED1">
        <w:t xml:space="preserve"> - объем фактических расходов на реализацию программы из всех источников на реализацию </w:t>
      </w:r>
      <w:proofErr w:type="spellStart"/>
      <w:r w:rsidRPr="00FE5ED1">
        <w:t>j-й</w:t>
      </w:r>
      <w:proofErr w:type="spellEnd"/>
      <w:r w:rsidRPr="00FE5ED1">
        <w:t xml:space="preserve"> подпрограммы в отчетном году, Ф </w:t>
      </w:r>
      <w:r w:rsidRPr="00FE5ED1">
        <w:lastRenderedPageBreak/>
        <w:t>- объем фактических расходов на реализацию программы из всех источников на реализацию государственной программы;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spellStart"/>
      <w:r w:rsidRPr="00FE5ED1">
        <w:t>j</w:t>
      </w:r>
      <w:proofErr w:type="spellEnd"/>
      <w:r w:rsidRPr="00FE5ED1">
        <w:t xml:space="preserve"> - количество подпрограмм.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Эффективность реализации государственной программы признается высокой в случае, если значение </w:t>
      </w:r>
      <w:proofErr w:type="spellStart"/>
      <w:r w:rsidRPr="00FE5ED1">
        <w:t>ЭР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proofErr w:type="gramStart"/>
      <w:r w:rsidRPr="00FE5ED1">
        <w:rPr>
          <w:vertAlign w:val="subscript"/>
        </w:rPr>
        <w:t>п</w:t>
      </w:r>
      <w:proofErr w:type="spellEnd"/>
      <w:proofErr w:type="gramEnd"/>
      <w:r w:rsidRPr="00FE5ED1">
        <w:t xml:space="preserve"> составляет не менее 0,90.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Эффективность реализации государственной программы признается средней в случае, если значение </w:t>
      </w:r>
      <w:proofErr w:type="spellStart"/>
      <w:r w:rsidRPr="00FE5ED1">
        <w:t>ЭР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proofErr w:type="gramStart"/>
      <w:r w:rsidRPr="00FE5ED1">
        <w:rPr>
          <w:vertAlign w:val="subscript"/>
        </w:rPr>
        <w:t>п</w:t>
      </w:r>
      <w:proofErr w:type="spellEnd"/>
      <w:proofErr w:type="gramEnd"/>
      <w:r w:rsidRPr="00FE5ED1">
        <w:t xml:space="preserve"> составляет не менее 0,80.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Эффективность реализации государственной программы признается удовлетворительной в случае, если значение </w:t>
      </w:r>
      <w:proofErr w:type="spellStart"/>
      <w:r w:rsidRPr="00FE5ED1">
        <w:t>ЭР</w:t>
      </w:r>
      <w:r w:rsidRPr="00FE5ED1">
        <w:rPr>
          <w:vertAlign w:val="subscript"/>
        </w:rPr>
        <w:t>п</w:t>
      </w:r>
      <w:proofErr w:type="spellEnd"/>
      <w:r w:rsidRPr="00FE5ED1">
        <w:rPr>
          <w:vertAlign w:val="subscript"/>
        </w:rPr>
        <w:t>/</w:t>
      </w:r>
      <w:proofErr w:type="spellStart"/>
      <w:proofErr w:type="gramStart"/>
      <w:r w:rsidRPr="00FE5ED1">
        <w:rPr>
          <w:vertAlign w:val="subscript"/>
        </w:rPr>
        <w:t>п</w:t>
      </w:r>
      <w:proofErr w:type="spellEnd"/>
      <w:proofErr w:type="gramEnd"/>
      <w:r w:rsidRPr="00FE5ED1">
        <w:t xml:space="preserve"> составляет не менее 0,70.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остальных случаях эффективность реализации государственной программы признается неудовлетворительной.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случае</w:t>
      </w:r>
      <w:proofErr w:type="gramStart"/>
      <w:r w:rsidRPr="00FE5ED1">
        <w:t>,</w:t>
      </w:r>
      <w:proofErr w:type="gramEnd"/>
      <w:r w:rsidRPr="00FE5ED1">
        <w:t xml:space="preserve"> если при подготовке Годового отчета о реализации государственной программы оценка эффективности реализации государственной программы рассчитывается на основании прогнозных данных показателей (индикаторов) и объемов расходов средств из всех источников государственной программы, то после получения данных официальной статистики и органов исполнительной власти Курской области, ответственных за сбор информации о фактическом значении таких показателей, оценка эффективности реализации государственной программы подлежит перерасчету. После перерасчета оценка эффективности повторно направляется в комитет по экономике и развитию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Оценка эффективности государственной программы и подпрограмм осуществляется с учетом всех показателей (индикаторов) программы и подпрограмм, в случае предоставления иного межбюджетного трансферта из федерального бюджета на </w:t>
      </w:r>
      <w:proofErr w:type="spellStart"/>
      <w:r w:rsidRPr="00FE5ED1">
        <w:t>софинансирование</w:t>
      </w:r>
      <w:proofErr w:type="spellEnd"/>
      <w:r w:rsidRPr="00FE5ED1">
        <w:t xml:space="preserve"> программы.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При отсутствии иного межбюджетного трансферта из федерального бюджета на </w:t>
      </w:r>
      <w:proofErr w:type="spellStart"/>
      <w:r w:rsidRPr="00FE5ED1">
        <w:t>софинансирование</w:t>
      </w:r>
      <w:proofErr w:type="spellEnd"/>
      <w:r w:rsidRPr="00FE5ED1">
        <w:t xml:space="preserve"> программы оценка эффективности государственной программы и подпрограмм осуществляется без учета следующих показателей (индикаторов):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объем отгруженных товаров собственного производства, выполненных работ и услуг собственными силами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</w:t>
      </w:r>
      <w:proofErr w:type="gramEnd"/>
      <w:r w:rsidRPr="00FE5ED1">
        <w:t xml:space="preserve"> мер государственной поддержки);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объем инвестиций в основной капитал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  <w:proofErr w:type="gramEnd"/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21.12.2020 N 1339-па)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1"/>
      </w:pPr>
      <w:r w:rsidRPr="00FE5ED1">
        <w:t>Раздел 14. ПОДПРОГРАММЫ ГОСУДАРСТВЕННОЙ ПРОГРАММЫ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2"/>
      </w:pPr>
      <w:bookmarkStart w:id="4" w:name="P887"/>
      <w:bookmarkEnd w:id="4"/>
      <w:r w:rsidRPr="00FE5ED1">
        <w:t>ПОДПРОГРАММА 1 "МОДЕРНИЗАЦИЯ И РАЗВИТИЕ</w:t>
      </w:r>
    </w:p>
    <w:p w:rsidR="006F62EA" w:rsidRPr="00FE5ED1" w:rsidRDefault="006F62EA">
      <w:pPr>
        <w:pStyle w:val="ConsPlusTitle"/>
        <w:jc w:val="center"/>
      </w:pPr>
      <w:r w:rsidRPr="00FE5ED1">
        <w:t>ИННОВАЦИОННОЙ ДЕЯТЕЛЬНОСТИ В ОБРАБАТЫВАЮЩИХ ОТРАСЛЯХ</w:t>
      </w:r>
    </w:p>
    <w:p w:rsidR="006F62EA" w:rsidRPr="00FE5ED1" w:rsidRDefault="006F62EA">
      <w:pPr>
        <w:pStyle w:val="ConsPlusTitle"/>
        <w:jc w:val="center"/>
      </w:pPr>
      <w:r w:rsidRPr="00FE5ED1">
        <w:t>ПРОМЫШЛЕННОГО КОМПЛЕКСА КУРСКОЙ ОБЛАСТИ"</w:t>
      </w:r>
    </w:p>
    <w:p w:rsidR="006F62EA" w:rsidRPr="00FE5ED1" w:rsidRDefault="006F62EA">
      <w:pPr>
        <w:pStyle w:val="ConsPlusNormal"/>
        <w:spacing w:after="1"/>
      </w:pPr>
    </w:p>
    <w:p w:rsidR="00FE5ED1" w:rsidRPr="00FE5ED1" w:rsidRDefault="00FE5ED1" w:rsidP="00FE5ED1">
      <w:pPr>
        <w:pStyle w:val="ConsPlusNormal"/>
        <w:jc w:val="center"/>
      </w:pPr>
      <w:r w:rsidRPr="00FE5ED1">
        <w:lastRenderedPageBreak/>
        <w:t>Список изменяющих документов</w:t>
      </w:r>
    </w:p>
    <w:p w:rsidR="00FE5ED1" w:rsidRPr="00FE5ED1" w:rsidRDefault="00FE5ED1" w:rsidP="00FE5ED1">
      <w:pPr>
        <w:pStyle w:val="ConsPlusNormal"/>
        <w:jc w:val="center"/>
      </w:pPr>
      <w:proofErr w:type="gramStart"/>
      <w:r w:rsidRPr="00FE5ED1">
        <w:t>(в ред. постановлений Администрации Курской области</w:t>
      </w:r>
      <w:proofErr w:type="gramEnd"/>
    </w:p>
    <w:p w:rsidR="00FE5ED1" w:rsidRPr="00FE5ED1" w:rsidRDefault="00FE5ED1" w:rsidP="00FE5ED1">
      <w:pPr>
        <w:pStyle w:val="ConsPlusNormal"/>
        <w:jc w:val="center"/>
      </w:pPr>
      <w:r w:rsidRPr="00FE5ED1">
        <w:t>от 02.04.2014 N 200-па, от 02.04.2015 N 183-па, от 12.05.2016 N 294-па,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31.03.2017 N 272-па, от 21.11.2017 N 928-па, от 02.03.2018 N 173-па,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04.05.2018 N 370-па, от 24.09.2018 N 768-па, от 13.02.2019 N 87-па,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19.03.2019 N 216-па, от 05.09.2019 N 850-па, от 25.12.2019 N 1360-па,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31.07.2020 N 783-па, от 21.12.2020 N 1339-па, от 30.03.2021 N 305-па,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10.08.2021 N 829-па, от 04.10.2021 N 1042-па, от 29.12.2021 N 1529-па,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 xml:space="preserve">от 19.01.2022 N 36-па, от 06.05.2022 N 523-па, от 29.06.2022 N 710-па, </w:t>
      </w:r>
    </w:p>
    <w:p w:rsidR="006F62EA" w:rsidRPr="00FE5ED1" w:rsidRDefault="00FE5ED1" w:rsidP="00FE5ED1">
      <w:pPr>
        <w:pStyle w:val="ConsPlusNormal"/>
        <w:jc w:val="center"/>
      </w:pPr>
      <w:r w:rsidRPr="00FE5ED1">
        <w:t xml:space="preserve">от 30.12.2022 </w:t>
      </w:r>
      <w:r w:rsidRPr="00FE5ED1">
        <w:rPr>
          <w:lang w:val="en-US"/>
        </w:rPr>
        <w:t>N</w:t>
      </w:r>
      <w:r w:rsidRPr="00FE5ED1">
        <w:t xml:space="preserve"> 1673-па)</w:t>
      </w:r>
    </w:p>
    <w:p w:rsidR="00FE5ED1" w:rsidRPr="00FE5ED1" w:rsidRDefault="00FE5ED1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ПАСПОРТ</w:t>
      </w:r>
    </w:p>
    <w:p w:rsidR="006F62EA" w:rsidRPr="00FE5ED1" w:rsidRDefault="006F62EA">
      <w:pPr>
        <w:pStyle w:val="ConsPlusTitle"/>
        <w:jc w:val="center"/>
      </w:pPr>
      <w:r w:rsidRPr="00FE5ED1">
        <w:t>подпрограммы 1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21.12.2020 N 1339-па)</w:t>
      </w:r>
    </w:p>
    <w:p w:rsidR="006F62EA" w:rsidRPr="00FE5ED1" w:rsidRDefault="006F62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5669"/>
      </w:tblGrid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Ответственный исполнитель подпрограммы (соисполнитель программы)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комитет промышленности, торговли и предпринимательства Курской области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Участники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отсутствуют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Программно-целевые инструменты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отсутствуют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Региональные проекты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отсутствуют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Цели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ускоренное развитие и повышение конкурентоспособности промышленных предприятий обрабатывающего комплекса Курской области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Задачи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совершенствование нормативной правовой базы, направленной на развитие промышленного производства в Курской области;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создание условий для модернизации, технического перевооружения и развития инновационной деятельности промышленных предприятий Курской области;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обеспечение кадрами промышленного комплекса Курской области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Целевые индикаторы и показатели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коэффициент обновления основных фондов на промышленных предприятиях обрабатывающих производств</w:t>
            </w:r>
            <w:proofErr w:type="gramStart"/>
            <w:r w:rsidRPr="00FE5ED1">
              <w:t>, %;</w:t>
            </w:r>
            <w:proofErr w:type="gramEnd"/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рентабельность проданных товаров, продукции (работ, услуг) в обрабатывающих производствах;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удельный вес организаций обрабатывающего комплекса, осуществляющих технологические инновации, в общем количестве обследованных организаций</w:t>
            </w:r>
            <w:proofErr w:type="gramStart"/>
            <w:r w:rsidRPr="00FE5ED1">
              <w:t>, %;</w:t>
            </w:r>
            <w:proofErr w:type="gramEnd"/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количество предприятий, получивших государственную поддержку, единиц;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количество областных конкурсов профессионального мастерства "</w:t>
            </w:r>
            <w:proofErr w:type="gramStart"/>
            <w:r w:rsidRPr="00FE5ED1">
              <w:t>Лучший</w:t>
            </w:r>
            <w:proofErr w:type="gramEnd"/>
            <w:r w:rsidRPr="00FE5ED1">
              <w:t xml:space="preserve"> по профессии", единиц;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удельный вес инновационных товаров, работ, услуг в общем объеме отгруженных товаров, выполненных работ и услуг обрабатывающих производств</w:t>
            </w:r>
            <w:proofErr w:type="gramStart"/>
            <w:r w:rsidRPr="00FE5ED1">
              <w:t>, %;</w:t>
            </w:r>
            <w:proofErr w:type="gramEnd"/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количество принятых нормативных правовых актов Курской области в сфере промышленного производства, единиц;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lastRenderedPageBreak/>
              <w:t>объем отгруженных товаров собственного производства, выполненных работ и услуг собственными силами обрабатывающих производств, млн.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proofErr w:type="gramStart"/>
            <w:r w:rsidRPr="00FE5ED1"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      </w:r>
            <w:proofErr w:type="gramEnd"/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единиц</w:t>
            </w:r>
          </w:p>
        </w:tc>
      </w:tr>
      <w:tr w:rsidR="006F62EA" w:rsidRPr="00FE5ED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lastRenderedPageBreak/>
              <w:t>(в ред. постановлений Администрации Курской области от 30.03.2021 N 305-па, от 06.05.2022 N 523-па)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Этапы и сроки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срок реализации подпрограммы 1: 2014 - 2025 годы. Подпрограмма 1 реализуется в один этап</w:t>
            </w:r>
          </w:p>
        </w:tc>
      </w:tr>
      <w:tr w:rsidR="006F62EA" w:rsidRPr="00FE5ED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(в ред. постановления Администрации Курской области от 29.06.2022 N 710-па)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Объемы бюджетных ассигнований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Общий объем финансовых средств областного бюджета на реализацию мероприятий подпрограммы 1 на весь период составляет 65900</w:t>
            </w:r>
            <w:r w:rsidR="00F40082" w:rsidRPr="00FE5ED1">
              <w:t>4</w:t>
            </w:r>
            <w:r w:rsidRPr="00FE5ED1">
              <w:t>,442 тыс. рублей, в том числе по годам: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2014 год - 385,0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2015 год - 650,000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2016 год - 650,000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2017 год - 18950,000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2018 год - 19250,000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2019 год - 19240,876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2020 год - 48055,534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2021 год - 122432,394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2022 год - 21205</w:t>
            </w:r>
            <w:r w:rsidR="00F40082" w:rsidRPr="00FE5ED1">
              <w:t>1</w:t>
            </w:r>
            <w:r w:rsidRPr="00FE5ED1">
              <w:t>,000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2023 год - 72446,546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2024 год - 72446,546 тыс.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2025 год - 72446,546 тыс. рублей.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Из них средства федерального бюджета, предоставленные бюджету Курской области в виде иных межбюджетных трансфертов из федерального бюджета, - 136301,400 тыс. рублей, в том числе по годам: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2021 год - 50000,000 тыс. рублей;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2022 год - 86301,400 тыс. рублей.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Средства федерального бюджета предоставлены: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в соответствии с Распоряжением Правительства Российской Федерации от 3 апреля 2021 г. N 862-р (в редакции Распоряжения Правительства Российской Федерации от 11 апреля 2022 г. N 830-р) - 105004,400 тыс. рублей, в том числе по годам: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2021 год - 50000,000 тыс. рублей;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lastRenderedPageBreak/>
              <w:t>2022 год - 55004,400 тыс. рублей;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в соответствии с Распоряжением Правительства Российской Федерации от 14 апреля 2022 г. N 884-р - 31297,000 тыс. рублей, в том числе по годам: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2022 год - 31297,000 тыс. рублей.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 xml:space="preserve">Кроме того, в рамках конкурсных отборов </w:t>
            </w:r>
            <w:proofErr w:type="spellStart"/>
            <w:r w:rsidRPr="00FE5ED1">
              <w:t>Минпромторга</w:t>
            </w:r>
            <w:proofErr w:type="spellEnd"/>
            <w:r w:rsidRPr="00FE5ED1">
              <w:t xml:space="preserve"> России в соответствии с Постановлением Правительства Российской Федерации от 2 июня 2022 г. N 1012 планируются следующие объемы субсидии из федерального бюджета - 300000,000 тыс. рублей, в том числе по годам: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2023 год - 100000,000 тыс. рублей;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2024 год - 100000,000 тыс. рублей;</w:t>
            </w:r>
          </w:p>
          <w:p w:rsidR="006F62EA" w:rsidRPr="00FE5ED1" w:rsidRDefault="006F62EA">
            <w:pPr>
              <w:pStyle w:val="ConsPlusNormal"/>
              <w:ind w:firstLine="540"/>
              <w:jc w:val="both"/>
            </w:pPr>
            <w:r w:rsidRPr="00FE5ED1">
              <w:t>2025 год - 100000,000 тыс. рублей.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Абзац 23 - 25 утратили силу. - Постановление Администрации Курской области от 29.06.2022 N 710-па.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Абзацы 14 - 19 утратили силу. - Постановление Администрации Курской области от 06.05.2022 N 523-па.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Предполагается ежегодное уточнение в установленном порядке объемов финансирования подпрограммы 1</w:t>
            </w:r>
          </w:p>
        </w:tc>
      </w:tr>
      <w:tr w:rsidR="006F62EA" w:rsidRPr="00FE5ED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lastRenderedPageBreak/>
              <w:t xml:space="preserve">(в ред. постановлений Администрации Курской области от 30.03.2021 N 305-па, от 10.08.2021 N 829-па, от 04.10.2021 N 1042-па, от 29.12.2021 N 1529-па, </w:t>
            </w:r>
            <w:proofErr w:type="gramStart"/>
            <w:r w:rsidRPr="00FE5ED1">
              <w:t>от</w:t>
            </w:r>
            <w:proofErr w:type="gramEnd"/>
            <w:r w:rsidRPr="00FE5ED1">
              <w:t xml:space="preserve"> 19.01.2022 N 36-па, от 06.05.2022 N 523-па, от 29.06.2022 N 710-па)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отсутствуют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Ожидаемые результаты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за период реализации подпрограммы 1 ожидается: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коэффициент обновления основных фондов на промышленных предприятиях обрабатывающих производств составит от 10,7% в 2014 г. до 11,5% в 2021 году;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рост рентабельности проданных товаров, продукции (работ, услуг) в обрабатывающих производствах к 2018 году до 9,5%;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количество предприятий, получивших государственную поддержку, к концу 2025 года составит 57 единиц;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количество областных конкурсов профессионального мастерства "</w:t>
            </w:r>
            <w:proofErr w:type="gramStart"/>
            <w:r w:rsidRPr="00FE5ED1">
              <w:t>Лучший</w:t>
            </w:r>
            <w:proofErr w:type="gramEnd"/>
            <w:r w:rsidRPr="00FE5ED1">
              <w:t xml:space="preserve"> по профессии" составит 26 единицы;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16,8% в 2024 году;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 по 2025 год составит 8 единиц;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количество принятых нормативных правовых актов Курской области в сфере промышленного производства составит 1 единицу;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увеличение объемов отгруженных товаров собственного производства, выполненных работ и услуг собственными силами обрабатывающих производств в 3,2 раза, со 102000,000 млн. рублей в 2012 году до 330000,000 млн. рублей в 2025 году;</w:t>
            </w:r>
          </w:p>
          <w:p w:rsidR="006F62EA" w:rsidRPr="00FE5ED1" w:rsidRDefault="006F62EA">
            <w:pPr>
              <w:pStyle w:val="ConsPlusNormal"/>
              <w:jc w:val="both"/>
            </w:pPr>
            <w:proofErr w:type="gramStart"/>
            <w:r w:rsidRPr="00FE5ED1">
              <w:lastRenderedPageBreak/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</w:t>
            </w:r>
            <w:proofErr w:type="gramEnd"/>
            <w:r w:rsidRPr="00FE5ED1">
              <w:t xml:space="preserve"> по 2025 год составит 3865,030 млн. рублей;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составит не менее 2 единиц</w:t>
            </w:r>
          </w:p>
        </w:tc>
      </w:tr>
      <w:tr w:rsidR="006F62EA" w:rsidRPr="00FE5ED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lastRenderedPageBreak/>
              <w:t>(в ред. постановлений Администрации Курской области от 30.03.2021 N 305-па, от 29.12.2021 N 1529-па, от 06.05.2022 N 523-па, от 29.06.2022 N 710-па)</w:t>
            </w:r>
          </w:p>
        </w:tc>
      </w:tr>
    </w:tbl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1. Характеристика сферы реализации подпрограммы,</w:t>
      </w:r>
    </w:p>
    <w:p w:rsidR="006F62EA" w:rsidRPr="00FE5ED1" w:rsidRDefault="006F62EA">
      <w:pPr>
        <w:pStyle w:val="ConsPlusTitle"/>
        <w:jc w:val="center"/>
      </w:pPr>
      <w:r w:rsidRPr="00FE5ED1">
        <w:t>описание основных проблем в указанной сфере</w:t>
      </w:r>
    </w:p>
    <w:p w:rsidR="006F62EA" w:rsidRPr="00FE5ED1" w:rsidRDefault="006F62EA">
      <w:pPr>
        <w:pStyle w:val="ConsPlusTitle"/>
        <w:jc w:val="center"/>
      </w:pPr>
      <w:r w:rsidRPr="00FE5ED1">
        <w:t>и прогноз ее развития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 xml:space="preserve">Промышленность Курской области, несмотря на </w:t>
      </w:r>
      <w:proofErr w:type="spellStart"/>
      <w:r w:rsidRPr="00FE5ED1">
        <w:t>представленность</w:t>
      </w:r>
      <w:proofErr w:type="spellEnd"/>
      <w:r w:rsidRPr="00FE5ED1">
        <w:t xml:space="preserve"> предприятиями всех видов экономической промышленной деятельности (добыча полезных ископаемых, обрабатывающие производства, производство и распределение электроэнергии, газа и воды), можно охарактеризовать как </w:t>
      </w:r>
      <w:proofErr w:type="spellStart"/>
      <w:r w:rsidRPr="00FE5ED1">
        <w:t>моноотраслевую</w:t>
      </w:r>
      <w:proofErr w:type="spellEnd"/>
      <w:r w:rsidRPr="00FE5ED1">
        <w:t>. Удельный вес двух крупнейших предприятий: ПАО "Михайловский ГОК" и Курская АЭС в общем объеме промышленного производства составляет около 50%.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31.03.2017 N 272-па)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промышленном комплексе Курской области, как и в большинстве других промышленно развитых регионов России, после существенного спада в 90-х годах, начиная с 2001 г., за исключением кризисного периода 2008 - 2009 гг., наблюдается устойчивый рост - в среднем около 5% в год. Рост промышленного производства области связан в большей части с расширением традиционных рынков сбыта продукции, при этом доля присутствия в них курских предприятий практически не изменилась.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Предприятия наращивают производство продукции, уже давно освоенной либо с небольшими технологическими, функциональными и дизайнерскими улучшениями, без массового внедрения передовых технологий и оборудования. Удельный вес инновационных товаров (работ, услуг) организаций промышленного производства, осуществлявших технологические инновации, в общем объеме отгруженных товаров имеет тенденцию к снижению, так в 2007 году этот показатель составлял 10%, в 2011 г. - 4,5%.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Низкими темпами осуществляется обновление основных фондов, в том числе технологического оборудования, в 2011 г. в добыче полезных ископаемых износ основных фондов составлял 56,5%, в обрабатывающих производствах - 42,0%, в производстве и распределении электроэнергии, газа и воды - 36,7%.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целях обеспечения дополнительного роста промышленного производства, повышения его конкурентоспособности и диверсификации - ускоренного развития обрабатывающих производств - разработана и с 2011 г. реализуется ведомственная целевая программа "Развитие промышленного производства в Курской области на 2011 - 2013 годы".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Основным направлением указанной ведомственной целевой программы является развитие инновационной деятельности в промышленности, в том числе за счет прямой государственной поддержки из областного бюджета предприятий на осуществление инновационной деятельности.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Выделение субсидий из областного бюджета проводится на конкурсной основе под </w:t>
      </w:r>
      <w:r w:rsidRPr="00FE5ED1">
        <w:lastRenderedPageBreak/>
        <w:t>конкретные инновационные проекты, реализация которых оказывает синергетический эффект на предприятии отрасли в целом и (или) на смежные отрасли, а также стимулирует развитие в Курской области кооперационных производственных связей между предприятиями.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По итогам 2011 г. выполнены все запланированные на 2011 год мероприятия ведомственной целевой программы, достигнуты все прогнозируемые значения целевых индикаторов и показателей. В 2011 г. индекс производства составил 105,3% к уровню 2010 года, превысив среднее значение по России (104,7%), в обрабатывающих производствах индекс составил 107,7%.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За 2012 г. данные также указывают на достижение прогнозируемых значений целевых индикаторов и показателей, индекс производства составил 105,3%, в том числе в обработке - 110,1%.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ходе реализации ведомственной целевой программы выявлена необходимость синхронизации развития инновационной деятельности в промышленности с ее модернизацией - обновлением технологической и технической базы, что позволит достичь максимальной эффективности реализации инновационных проектов.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Основными проблемами, сдерживающими модернизацию и развитие инновационной деятельности в промышленном комплексе Курской области, являются: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несовершенство нормативного правового регулирования в сфере промышленного производства и инновационной деятельности;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низкий уровень инновационной активности в промышленности;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недостаточный объем инвестиций в обновление технологической и технической базы, в том числе исследовательской и опытно-конструкторской;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недостаток квалифицированных кадров, в том числе рабочих и инженерно-технических специальностей.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Дальнейшее развитие промышленного производства Курской области, как и в целом Российской Федерации, предопределено присоединением Российской Федерации к Всемирной торговой организации.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условиях низких таможенных пошлин, фактически открытых для движения товаров и услуг границ будет нивелировано одно из конкурентных преимуществ отечественной продукции - низкая цена, кроме того рынок Российской Федерации, на который в большей части ориентированы курские производители, станет более конкурентным, но при этом и внешние рынки будут более открытыми и доступными.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 моменту окончания действия подпрограммы 1 будут созданы условия для качественного роста и саморазвития (минимальная прямая государственная поддержка предприятий) обрабатывающих секторов промышленного комплекса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Основой саморазвития промышленности станет их модернизация и техническое перевооружение, а также существенная активизация инновационной деятельности.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13.02.2019 N 87-па)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В ряде отраслей (легкая и пищевая промышленность, медицинская и фармацевтическая промышленность, производство </w:t>
      </w:r>
      <w:proofErr w:type="spellStart"/>
      <w:r w:rsidRPr="00FE5ED1">
        <w:t>энергоэффективных</w:t>
      </w:r>
      <w:proofErr w:type="spellEnd"/>
      <w:r w:rsidRPr="00FE5ED1">
        <w:t xml:space="preserve"> изделий и систем и др.) будут внедрены кластерные модели развития.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Предполагается усиление кооперационных производственных связей между предприятиями области, особенно на начальном этапе реализации подпрограммы 1 в 2014 - 2015 гг. В последующие годы будет наращиваться экспорт продукции курских предприятий в страны-участники Таможенного Союза, дальнего зарубежья.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Вырастет рентабельность производства (с 9,2% до 11% к 2021 г.), что обеспечит предприятия собственными (менее "дорогими" по сравнению с заемными) средствами для дальнейшей реализации инвестиционных и инновационных проектов.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2. Приоритеты государственной политики в сфере реализации</w:t>
      </w:r>
    </w:p>
    <w:p w:rsidR="006F62EA" w:rsidRPr="00FE5ED1" w:rsidRDefault="006F62EA">
      <w:pPr>
        <w:pStyle w:val="ConsPlusTitle"/>
        <w:jc w:val="center"/>
      </w:pPr>
      <w:r w:rsidRPr="00FE5ED1">
        <w:t>подпрограммы, цели, задачи и показатели (индикаторы)</w:t>
      </w:r>
    </w:p>
    <w:p w:rsidR="006F62EA" w:rsidRPr="00FE5ED1" w:rsidRDefault="006F62EA">
      <w:pPr>
        <w:pStyle w:val="ConsPlusTitle"/>
        <w:jc w:val="center"/>
      </w:pPr>
      <w:r w:rsidRPr="00FE5ED1">
        <w:lastRenderedPageBreak/>
        <w:t>достижения целей и решения задач, описание основных</w:t>
      </w:r>
    </w:p>
    <w:p w:rsidR="006F62EA" w:rsidRPr="00FE5ED1" w:rsidRDefault="006F62EA">
      <w:pPr>
        <w:pStyle w:val="ConsPlusTitle"/>
        <w:jc w:val="center"/>
      </w:pPr>
      <w:r w:rsidRPr="00FE5ED1">
        <w:t>ожидаемых конечных результатов подпрограммы, сроков</w:t>
      </w:r>
    </w:p>
    <w:p w:rsidR="006F62EA" w:rsidRPr="00FE5ED1" w:rsidRDefault="006F62EA">
      <w:pPr>
        <w:pStyle w:val="ConsPlusTitle"/>
        <w:jc w:val="center"/>
      </w:pPr>
      <w:r w:rsidRPr="00FE5ED1">
        <w:t>и контрольных этапов реализации подпрограммы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21.12.2020 N 1339-па)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Приоритетами государственной политики в сфере реализации подпрограммы 1 является содействие разработке и реализации в промышленном комплексе Курской области инвестиционных и инновационных проектов и программ, предполагающих комплексное развитие и повышение конкурентоспособности предприятия (ряда предприятий, отраслей, кластеров) на основе эффективного использования научно-образовательного, производственно-технического и инновационного потенциала.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Указанные приоритеты определены исходя из Стратегии социально-экономического развития Курской области на период до 2020 года, одобренной постановлением Курской областной Думы от 24 мая 2007 г. N 381-IV ОД, Законов Курской области от 28 февраля 2011 г. N 15-ЗКО "О Программе социально-экономического развития Курской области на 2011 - 2015 годы", от 12 августа 2004 г. N 37-ЗКО "Об инвестиционной деятельности в Курской</w:t>
      </w:r>
      <w:proofErr w:type="gramEnd"/>
      <w:r w:rsidRPr="00FE5ED1">
        <w:t xml:space="preserve"> области", от 16 декабря 2016 г. N 108-ЗКО "О промышленной политике в Курской области", основных направлений деятельности Администрации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Целью подпрограммы 1 является ускоренное развитие и повышение конкурентоспособности промышленных предприятий обрабатывающего комплекса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Достижение указанной цели обеспечивается решением следующих задач: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совершенствование нормативной правовой базы, направленной на развитие промышленного производства в Курской области;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создание условий для модернизации, технического перевооружения и развития инновационной деятельности промышленных предприятий области;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обеспечение кадрами промышленного комплекса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Целевые показатели и индикаторы подпрограммы 1: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коэффициент обновления основных фондов на промышленных предприятиях обрабатывающих производств;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рентабельность проданных товаров, продукции (работ, услуг) в обрабатывающих производствах;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удельный вес организаций обрабатывающего комплекса, осуществляющих технологические инновации, в общем количестве обследованных организаций;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предприятий, получивших государственную поддержку;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областных конкурсов профессионального мастерства "</w:t>
      </w:r>
      <w:proofErr w:type="gramStart"/>
      <w:r w:rsidRPr="00FE5ED1">
        <w:t>Лучший</w:t>
      </w:r>
      <w:proofErr w:type="gramEnd"/>
      <w:r w:rsidRPr="00FE5ED1">
        <w:t xml:space="preserve"> по профессии";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удельный вес инновационных товаров, работ, услуг в общем объеме отгруженных товаров, выполненных работ и услуг обрабатывающих производств;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принятых нормативных правовых актов Курской области в сфере промышленного производства;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объем отгруженных товаров собственного производства, выполненных работ и услуг собственными силами обрабатывающих производств;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</w:t>
      </w:r>
      <w:r w:rsidRPr="00FE5ED1">
        <w:lastRenderedPageBreak/>
        <w:t>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  <w:proofErr w:type="gramEnd"/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30.03.2021 N 305-па)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Прогнозируемые значения целевых индикаторов и показателей подпрограммы 1 приведены в приложении N 1 к государственной программе.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За период реализации программы 1 ожидается: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коэффициент обновления основных фондов на промышленных предприятиях обрабатывающих производств составит от 10,7% в 2014 г. до 11,5% в 2021 году;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рост рентабельности проданных товаров, продукции (работ, услуг) в обрабатывающих производствах к 2018 году до 9,5%;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предприятий, получивших государственную поддержку, к концу 2025 года составит 57 единиц;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29.12.2021 N 1529-па,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областных конкурсов профессионального мастерства "</w:t>
      </w:r>
      <w:proofErr w:type="gramStart"/>
      <w:r w:rsidRPr="00FE5ED1">
        <w:t>Лучший</w:t>
      </w:r>
      <w:proofErr w:type="gramEnd"/>
      <w:r w:rsidRPr="00FE5ED1">
        <w:t xml:space="preserve"> по профессии" составит 26 единицы;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13,5% в 2025 году;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года по 2025 год составит 8 единиц;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принятых нормативных правовых актов Курской области в сфере промышленного производства составит 1 единицу; увеличение объемов отгруженных товаров собственного производства, выполненных работ и услуг собственными силами обрабатывающих производств в 3,2 раза, со 102000,000 млн. рублей в 2012 году до 330000,000 млн. рублей в 2025 году;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</w:t>
      </w:r>
      <w:proofErr w:type="gramEnd"/>
      <w:r w:rsidRPr="00FE5ED1">
        <w:t xml:space="preserve"> по 2025 год составит 3865,030 млн.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30.03.2021 N 305-па, от 29.12.2021 N 1529-па, от 06.05.2022 N 523-па,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составит не менее 2 единиц.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lastRenderedPageBreak/>
        <w:t>Реализация подпрограммы 1 рассчитана на 2014 - 2025 годы в один этап.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29.06.2022 N 710-па)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3. Характеристика структурных элементов подпрограммы</w:t>
      </w:r>
    </w:p>
    <w:p w:rsidR="006F62EA" w:rsidRPr="00FE5ED1" w:rsidRDefault="006F62EA">
      <w:pPr>
        <w:pStyle w:val="ConsPlusTitle"/>
        <w:jc w:val="center"/>
      </w:pPr>
      <w:r w:rsidRPr="00FE5ED1">
        <w:t>государственной программы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21.12.2020 N 1339-па)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05.09.2019 N 850-па)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В подпрограмме 1 программно-целевые инструменты отсутствуют, но в перечень мероприятий включены мероприятия, ранее реализовавшиеся в рамках ведомственной целевой программы "Развитие промышленного производства в Курской области на 2011 - 2013 годы".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Мероприятия подпрограммы 1 реализуются в течение всего периода действия подпрограммы 1 с 2014 года по 2024 год. Комплекс всех мероприятий подпрограммы 1 позволит полностью решить поставленные задачи подпрограммы 1 и достичь заявленной цели.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gramStart"/>
      <w:r w:rsidRPr="00FE5ED1">
        <w:t>в</w:t>
      </w:r>
      <w:proofErr w:type="gramEnd"/>
      <w:r w:rsidRPr="00FE5ED1">
        <w:t xml:space="preserve"> ред. постановления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Для решения задачи будут реализованы следующие основные мероприятия: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 утратил силу. - Постановление Администрации Курской области от 21.12.2020 N 1339-па;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01. Стимулирование модернизации и технического перевооружения производственных мощностей в промышленном комплексе Курской области;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02. Содействие развитию кадрового потенциала организаций и предприятий промышленности Курской области, в том числе по основным рабочим специальностям;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03. Стимулирование развития инновационной деятельности в промышленном комплексе Курской области;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04. Возмещение части затрат промышленных предприятий, связанных с приобретением нового оборудования;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05. Финансовое обеспечение деятельности (</w:t>
      </w:r>
      <w:proofErr w:type="spellStart"/>
      <w:r w:rsidRPr="00FE5ED1">
        <w:t>докапитализация</w:t>
      </w:r>
      <w:proofErr w:type="spellEnd"/>
      <w:r w:rsidRPr="00FE5ED1">
        <w:t>) Государственного фонда развития промышленности Курской области;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06. Дополнительные мероприятия по финансовому обеспечению деятельности (</w:t>
      </w:r>
      <w:proofErr w:type="spellStart"/>
      <w:r w:rsidRPr="00FE5ED1">
        <w:t>докапитализации</w:t>
      </w:r>
      <w:proofErr w:type="spellEnd"/>
      <w:r w:rsidRPr="00FE5ED1">
        <w:t>) Государственного фонда развития промышленности Курской области;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07.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области.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gramStart"/>
      <w:r w:rsidRPr="00FE5ED1">
        <w:t>в</w:t>
      </w:r>
      <w:proofErr w:type="gramEnd"/>
      <w:r w:rsidRPr="00FE5ED1">
        <w:t xml:space="preserve"> ред. постановления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абзацы девятый - тринадцатый утратили силу. - Постановление Администрации Курской области от 21.12.2020 N 1339-па;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Основные мероприятия включают в себя комплекс мероприятий.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Основное мероприятие "Стимулирование модернизации и технического перевооружения производственных мощностей в промышленном комплексе Курской области" включает в себя следующие мероприятия: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предоставление субсидий на возмещение части затрат на уплату процентов по кредитам, полученным в российских кредитных организациях промышленными предприятиями на развитие;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предоставление субсидий промышленным предприятиям на возмещение фактически понесенных затрат за аренду выставочной площади на выставках и ярмарках, проводимых в </w:t>
      </w:r>
      <w:proofErr w:type="gramStart"/>
      <w:r w:rsidRPr="00FE5ED1">
        <w:t>г</w:t>
      </w:r>
      <w:proofErr w:type="gramEnd"/>
      <w:r w:rsidRPr="00FE5ED1">
        <w:t>. Москве, регионах России;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25.12.2019 N 1360-па)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lastRenderedPageBreak/>
        <w:t>содействие реализации соглашений о сотрудничестве между Администрацией Курской области с собственниками и руководителями промышленных предприятий и организаций в части инвестирования в модернизацию и техническое перевооружение производственных мощностей;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размещение информации о продукции, товарах и услугах промышленных предприятий Курской области на информационных ресурсах различных некоммерческих организаций и ассоциаций, в том числе международных;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издание каталога промышленных предприятий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Реализация указанного основного мероприятия будет способствовать интенсификации процессов модернизации производственных мощностей, участия промышленных предприятий в общероссийских и международных выставках, повышению эффективности продвижения продукции и представлению интересов промышленных предприятий области, повышению информированности </w:t>
      </w:r>
      <w:proofErr w:type="spellStart"/>
      <w:proofErr w:type="gramStart"/>
      <w:r w:rsidRPr="00FE5ED1">
        <w:t>бизнес-сообщества</w:t>
      </w:r>
      <w:proofErr w:type="spellEnd"/>
      <w:proofErr w:type="gramEnd"/>
      <w:r w:rsidRPr="00FE5ED1">
        <w:t xml:space="preserve"> о промышленном потенциале региона.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Основное мероприятие "Содействие развитию кадрового потенциала организаций и предприятий промышленности Курской области, в том числе по основным рабочим специальностям" включает в себя: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формирование перечня наиболее востребованных специальностей в промышленном комплексе Курской области, формирование заказа на данные специальности в научно-образовательных учреждениях Курска и Курской области;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координацию организации целевого приема в ФГБОУ </w:t>
      </w:r>
      <w:proofErr w:type="gramStart"/>
      <w:r w:rsidRPr="00FE5ED1">
        <w:t>ВО</w:t>
      </w:r>
      <w:proofErr w:type="gramEnd"/>
      <w:r w:rsidRPr="00FE5ED1">
        <w:t xml:space="preserve"> "Юго-Западный государственный университет" по направлениям подготовки (специальностям) высшего образования;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организацию и проведение областных конкурсов профессионального мастерства "Лучший по профессии" по профессиям "Токарь", "Фрезеровщик" и "Сварщик".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31.07.2020 N 783-па)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Данные мероприятия направлены на решение проблем, связанных с дисбалансом спроса и предложения на рабочие специальности в промышленности, недостаточным квалификационным уровнем кадров и повышением престижа на специальности, востребованные в промышленном комплексе Курской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Основное мероприятие "Стимулирование развития инновационной деятельности в промышленном комплексе Курской области" включает в себя следующие мероприятия: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предоставление субсидий промышленным предприятиям на возмещение части затрат, связанных с осуществлением инновационной деятельности;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предоставление субсидий из областного бюджета некоммерческой организации "Государственный фонд развития промышленности Курской области" в качестве имущественного взноса Курской области в целях: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осуществления фондом финансовой поддержки субъектов деятельности в сфере промышленности Курской области;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- обеспечения его текущей деятельности и выполнения уставных задач, в части предоставления займов на реализацию инвестиционных проектов предприятий по развитию, модернизации производства и </w:t>
      </w:r>
      <w:proofErr w:type="spellStart"/>
      <w:r w:rsidRPr="00FE5ED1">
        <w:t>импортозамещению</w:t>
      </w:r>
      <w:proofErr w:type="spellEnd"/>
      <w:r w:rsidRPr="00FE5ED1">
        <w:t>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организация взаимодействия промышленных предприятий с научно-образовательными учреждениями и организациями инновационной инфраструктуры по вопросам разработки и реализации инновационных проектов;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налаживание сотрудничества с отечественными и международными организациями по вопросам развития инновационной деятельности, в том числе путем информационного обмена.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Реализация указанного основного мероприятия будет способствовать освоению новых видов конкурентоспособной продукции, созданию новых производств на свободных производственных площадях, увеличению числа рабочих мест.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Основное мероприятие "Возмещение части затрат промышленных предприятий, связанных с </w:t>
      </w:r>
      <w:r w:rsidRPr="00FE5ED1">
        <w:lastRenderedPageBreak/>
        <w:t>приобретением нового оборудования" включает в себя: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реализацию региональных программ развития промышленности: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предоставление субсидий промышленным предприятиям, связанным с возмещением части их затрат на приобретение нового оборудования.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Основное мероприятие "Финансовое обеспечение деятельности (</w:t>
      </w:r>
      <w:proofErr w:type="spellStart"/>
      <w:r w:rsidRPr="00FE5ED1">
        <w:t>докапитализации</w:t>
      </w:r>
      <w:proofErr w:type="spellEnd"/>
      <w:r w:rsidRPr="00FE5ED1">
        <w:t>) Государственного фонда развития промышленности Курской области" включает в себя: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реализация региональных программ развития промышленности.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Основное мероприятие "Анализ,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области" включает в себя анализ, совершенствование нормативных правовых актов в сфере промышленности и инновационной деятельности в Курской области.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30.03.2021 N 305-па)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Основное мероприятие "Дополнительные мероприятия по финансовому обеспечению деятельности (</w:t>
      </w:r>
      <w:proofErr w:type="spellStart"/>
      <w:r w:rsidRPr="00FE5ED1">
        <w:t>докапитализации</w:t>
      </w:r>
      <w:proofErr w:type="spellEnd"/>
      <w:r w:rsidRPr="00FE5ED1">
        <w:t>) Государственного фонда развития промышленности Курской области" включает в себя: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реализацию региональных программ развития промышленности.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абзацы тридцать пятый - сорок третий утратили силу. - Постановление Администрации Курской области от 21.12.2020 N 1339-па;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Перечень структурных элементов подпрограммы 1 государственной программы приведен в приложении N 2 к государственной программе.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21.12.2020 N 1339-па)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3.1. Информация об инвестиционных проектах,</w:t>
      </w:r>
    </w:p>
    <w:p w:rsidR="006F62EA" w:rsidRPr="00FE5ED1" w:rsidRDefault="006F62EA">
      <w:pPr>
        <w:pStyle w:val="ConsPlusTitle"/>
        <w:jc w:val="center"/>
      </w:pPr>
      <w:proofErr w:type="gramStart"/>
      <w:r w:rsidRPr="00FE5ED1">
        <w:t>исполнение</w:t>
      </w:r>
      <w:proofErr w:type="gramEnd"/>
      <w:r w:rsidRPr="00FE5ED1">
        <w:t xml:space="preserve"> которых полностью или частично</w:t>
      </w:r>
    </w:p>
    <w:p w:rsidR="006F62EA" w:rsidRPr="00FE5ED1" w:rsidRDefault="006F62EA">
      <w:pPr>
        <w:pStyle w:val="ConsPlusTitle"/>
        <w:jc w:val="center"/>
      </w:pPr>
      <w:r w:rsidRPr="00FE5ED1">
        <w:t>осуществляется за счет средств</w:t>
      </w:r>
    </w:p>
    <w:p w:rsidR="006F62EA" w:rsidRPr="00FE5ED1" w:rsidRDefault="006F62EA">
      <w:pPr>
        <w:pStyle w:val="ConsPlusTitle"/>
        <w:jc w:val="center"/>
      </w:pPr>
      <w:r w:rsidRPr="00FE5ED1">
        <w:t>областного бюджета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(введен постановлением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21.12.2020 N 1339-па)</w:t>
      </w:r>
    </w:p>
    <w:p w:rsidR="006F62EA" w:rsidRPr="00FE5ED1" w:rsidRDefault="006F62EA">
      <w:pPr>
        <w:pStyle w:val="ConsPlusNormal"/>
        <w:jc w:val="center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В рамках подпрограммы 1, в случае предоставления иных межбюджетных трансфертов из федерального бюджета, предполагается организация конкурсного отбора инвестиционных проектов промышленных предприятий Курской области по мероприятию "предоставление субсидий на возмещение части затрат промышленных предприятий, связанных с приобретением нового оборудования".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Участвовать в конкурсном отборе могут промышленные предприятия по видам экономической деятельности раздела "Обрабатывающие производства" Общероссийского классификатора видов экономической деятельности.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30.03.2021 N 305-па)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4. Характеристика мер государственного регулирования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proofErr w:type="gramStart"/>
      <w:r w:rsidRPr="00FE5ED1">
        <w:t>В Курской области в течение последних лет разрабатываются и реализуются меры государственной поддержки промышленности, в том числе меры прямой государственной поддержки, в том числе в рамках ведомственной целевой программы, - субсидирование части затрат предприятий на развитие инновационной деятельности, уплаты процентной ставки по кредитам, выданным предприятиям на их развитие, аренды выставочных площадей на выставочно-ярмарочных мероприятиях, проводимых в Российской Федерации.</w:t>
      </w:r>
      <w:proofErr w:type="gramEnd"/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lastRenderedPageBreak/>
        <w:t>В рамках подпрограммы 1 предполагается расширение мер прямой государственной поддержки за счет субсидирования части затрат предприятий на техническое перевооружение и модернизацию производства.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 xml:space="preserve">Использование инструментов нормативного правового характера в целях обеспечения условий реализации государственной политики в промышленности, ее оперативной адаптации к изменениям в экономической ситуации предполагает в течение всего периода действия подпрограммы 1 проведение анализа и при необходимости корректировки существующей законодательной базы, в том числе Закона Курской области </w:t>
      </w:r>
      <w:bookmarkStart w:id="5" w:name="_Hlk123199512"/>
      <w:r w:rsidRPr="00FE5ED1">
        <w:t xml:space="preserve">от </w:t>
      </w:r>
      <w:r w:rsidR="00F40082" w:rsidRPr="00FE5ED1">
        <w:t>16</w:t>
      </w:r>
      <w:r w:rsidRPr="00FE5ED1">
        <w:t xml:space="preserve"> декабря 20</w:t>
      </w:r>
      <w:r w:rsidR="00F40082" w:rsidRPr="00FE5ED1">
        <w:t>16</w:t>
      </w:r>
      <w:r w:rsidRPr="00FE5ED1">
        <w:t xml:space="preserve"> года N </w:t>
      </w:r>
      <w:r w:rsidR="00F40082" w:rsidRPr="00FE5ED1">
        <w:t>108</w:t>
      </w:r>
      <w:r w:rsidRPr="00FE5ED1">
        <w:t>-ЗКО</w:t>
      </w:r>
      <w:bookmarkEnd w:id="5"/>
      <w:r w:rsidRPr="00FE5ED1">
        <w:t xml:space="preserve"> "О промышленной политике в Курской области".</w:t>
      </w:r>
      <w:proofErr w:type="gramEnd"/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Кроме того, будет осуществлена разработка проекта закона Курской области "О научной, научно-технической и инновационной деятельности в Курской области", что позволит создать предпосылки для формирования региональной инновационной системы, обеспечит проведение государственной политики в указанных сферах.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Важным моментом государственного регулирования будет являться формирование перечня наиболее востребованных специальностей в промышленном комплексе Курской области и заказа на данные специальности в научно-образовательных учреждениях Курска и Курской области, что позволит создать условия для обеспечения кадрами промышленного сектора области.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Применение налоговых мер государственного регулирования в настоящий момент не рассматривается, в то же время такие меры могут оказаться эффективными и востребованными, в </w:t>
      </w:r>
      <w:proofErr w:type="gramStart"/>
      <w:r w:rsidRPr="00FE5ED1">
        <w:t>связи</w:t>
      </w:r>
      <w:proofErr w:type="gramEnd"/>
      <w:r w:rsidRPr="00FE5ED1">
        <w:t xml:space="preserve"> с чем необходимо их законодательное закрепление в Законе Курской области "О промышленной политике в Курской области" и проекте закона Курской области "О научной, научно-технической и инновационной деятельности в Курской области".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Инструменты </w:t>
      </w:r>
      <w:proofErr w:type="spellStart"/>
      <w:r w:rsidRPr="00FE5ED1">
        <w:t>таможенно-тарифного</w:t>
      </w:r>
      <w:proofErr w:type="spellEnd"/>
      <w:r w:rsidRPr="00FE5ED1">
        <w:t xml:space="preserve"> регулирования не применяются.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Характеристика мер правового регулирования приведена в приложении N 3 к государственной программе.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5. Прогноз сводных показателей государственных</w:t>
      </w:r>
    </w:p>
    <w:p w:rsidR="006F62EA" w:rsidRPr="00FE5ED1" w:rsidRDefault="006F62EA">
      <w:pPr>
        <w:pStyle w:val="ConsPlusTitle"/>
        <w:jc w:val="center"/>
      </w:pPr>
      <w:proofErr w:type="gramStart"/>
      <w:r w:rsidRPr="00FE5ED1">
        <w:t>заданий по этапам реализации подпрограммы (при</w:t>
      </w:r>
      <w:proofErr w:type="gramEnd"/>
    </w:p>
    <w:p w:rsidR="006F62EA" w:rsidRPr="00FE5ED1" w:rsidRDefault="006F62EA">
      <w:pPr>
        <w:pStyle w:val="ConsPlusTitle"/>
        <w:jc w:val="center"/>
      </w:pPr>
      <w:proofErr w:type="gramStart"/>
      <w:r w:rsidRPr="00FE5ED1">
        <w:t>оказании</w:t>
      </w:r>
      <w:proofErr w:type="gramEnd"/>
      <w:r w:rsidRPr="00FE5ED1">
        <w:t xml:space="preserve"> областными государственными учреждениями</w:t>
      </w:r>
    </w:p>
    <w:p w:rsidR="006F62EA" w:rsidRPr="00FE5ED1" w:rsidRDefault="006F62EA">
      <w:pPr>
        <w:pStyle w:val="ConsPlusTitle"/>
        <w:jc w:val="center"/>
      </w:pPr>
      <w:r w:rsidRPr="00FE5ED1">
        <w:t>государственных услуг (работ) в рамках подпрограммы)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30.03.2021 N 305-па)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Не предусмотрено.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6. Характеристика структурных элементов подпрограммы,</w:t>
      </w:r>
    </w:p>
    <w:p w:rsidR="006F62EA" w:rsidRPr="00FE5ED1" w:rsidRDefault="006F62EA">
      <w:pPr>
        <w:pStyle w:val="ConsPlusTitle"/>
        <w:jc w:val="center"/>
      </w:pPr>
      <w:proofErr w:type="gramStart"/>
      <w:r w:rsidRPr="00FE5ED1">
        <w:t>реализуемых</w:t>
      </w:r>
      <w:proofErr w:type="gramEnd"/>
      <w:r w:rsidRPr="00FE5ED1">
        <w:t xml:space="preserve"> муниципальными образованиями Курской области</w:t>
      </w:r>
    </w:p>
    <w:p w:rsidR="006F62EA" w:rsidRPr="00FE5ED1" w:rsidRDefault="006F62EA">
      <w:pPr>
        <w:pStyle w:val="ConsPlusTitle"/>
        <w:jc w:val="center"/>
      </w:pPr>
      <w:r w:rsidRPr="00FE5ED1">
        <w:t>в случае их участия в разработке и реализации подпрограммы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30.03.2021 N 305-па)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Муниципальные образования Курской области участия в реализации подпрограммы 1 не принимают.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7. Информация об участии предприятий и организаций,</w:t>
      </w:r>
    </w:p>
    <w:p w:rsidR="006F62EA" w:rsidRPr="00FE5ED1" w:rsidRDefault="006F62EA">
      <w:pPr>
        <w:pStyle w:val="ConsPlusTitle"/>
        <w:jc w:val="center"/>
      </w:pPr>
      <w:r w:rsidRPr="00FE5ED1">
        <w:t>а также государственных внебюджетных фондов</w:t>
      </w:r>
    </w:p>
    <w:p w:rsidR="006F62EA" w:rsidRPr="00FE5ED1" w:rsidRDefault="006F62EA">
      <w:pPr>
        <w:pStyle w:val="ConsPlusTitle"/>
        <w:jc w:val="center"/>
      </w:pPr>
      <w:r w:rsidRPr="00FE5ED1">
        <w:t>в реализации подпрограммы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В реализации мероприятий подпрограммы 1 предполагается участие предприятий и организаций Курской области. Промышленным предприятиям по видам экономической деятельности раздела "Обрабатывающие производства" Общероссийского классификатора видов экономической деятельности, реализующим инвестиционные и инновационные проекты, предполагается выделение субсидий, привлечение их к сотрудничеству по другим мероприятиям. Участие внебюджетных фондов не предусмотрено.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gramStart"/>
      <w:r w:rsidRPr="00FE5ED1">
        <w:t>в</w:t>
      </w:r>
      <w:proofErr w:type="gramEnd"/>
      <w:r w:rsidRPr="00FE5ED1">
        <w:t xml:space="preserve"> ред. постановлений Администрации Курской области от 31.07.2020 N 783-па, от 30.03.2021 N 305-па)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 xml:space="preserve">8. Обоснование объема финансовых ресурсов, необходимых </w:t>
      </w:r>
      <w:proofErr w:type="gramStart"/>
      <w:r w:rsidRPr="00FE5ED1">
        <w:t>для</w:t>
      </w:r>
      <w:proofErr w:type="gramEnd"/>
    </w:p>
    <w:p w:rsidR="006F62EA" w:rsidRPr="00FE5ED1" w:rsidRDefault="006F62EA">
      <w:pPr>
        <w:pStyle w:val="ConsPlusTitle"/>
        <w:jc w:val="center"/>
      </w:pPr>
      <w:r w:rsidRPr="00FE5ED1">
        <w:t>реализации подпрограммы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lastRenderedPageBreak/>
        <w:t>от 02.04.2014 N 200-па)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Общий объем финансовых средств областного бюджета на реализацию подпрограммы 1 составляет 65900</w:t>
      </w:r>
      <w:r w:rsidR="00F40082" w:rsidRPr="00FE5ED1">
        <w:t>4</w:t>
      </w:r>
      <w:r w:rsidRPr="00FE5ED1">
        <w:t>,442 тыс. рублей, в том числе по годам:</w:t>
      </w:r>
    </w:p>
    <w:p w:rsidR="006F62EA" w:rsidRPr="00FE5ED1" w:rsidRDefault="006F62EA">
      <w:pPr>
        <w:pStyle w:val="ConsPlusNormal"/>
        <w:jc w:val="both"/>
      </w:pPr>
      <w:proofErr w:type="gramStart"/>
      <w:r w:rsidRPr="00FE5ED1">
        <w:t>(в ред. постановлений Администрации Курской области от 02.04.2015 N 183-па, от 31.03.2017 N 272-па, от 21.11.2017 N 928-па, от 02.03.2018 N 173-па, от 24.09.2018 N 768-па, от 19.03.2019 N 216-па, от 05.09.2019 N 850-па, от 25.12.2019 N 1360-па, от 31.07.2020 N 783-па, от 21.12.2020 N 1339-па, от 30.03.2021 N 305-па, от 10.08.2021 N 829-па, от 04.10.2021 N 1042-па, от 29.12.2021</w:t>
      </w:r>
      <w:proofErr w:type="gramEnd"/>
      <w:r w:rsidRPr="00FE5ED1">
        <w:t xml:space="preserve"> </w:t>
      </w:r>
      <w:proofErr w:type="gramStart"/>
      <w:r w:rsidRPr="00FE5ED1">
        <w:t>N 1529-па, от 06.05.2022 N 523-па, от 29.06.2022 N 710-па)</w:t>
      </w:r>
      <w:proofErr w:type="gramEnd"/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2014 год - 385,0 тыс. рублей;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2015 год - 650,000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02.04.2015 N 183-па)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2016 год - 650,000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02.04.2015 N 183-па)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2017 год - 18950,000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02.04.2015 N 183-па, от 31.03.2017 N 272-па, от 21.11.2017 N 928-па)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2018 год - 19250,000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31.03.2017 N 272-па, от 02.03.2018 N 173-па)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2019 год - 19240,876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31.03.2017 N 272-па, от 02.03.2018 N 173-па, от 25.12.2019 N 1360-па)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2020 год - 48055,534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02.03.2018 N 173-па, от 31.07.2020 N 783-па,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2021 год - 122432,394 тыс. рублей;</w:t>
      </w:r>
    </w:p>
    <w:p w:rsidR="006F62EA" w:rsidRPr="00FE5ED1" w:rsidRDefault="006F62EA">
      <w:pPr>
        <w:pStyle w:val="ConsPlusNormal"/>
        <w:jc w:val="both"/>
      </w:pPr>
      <w:r w:rsidRPr="00FE5ED1">
        <w:t xml:space="preserve">(абзац введен постановлением Администрации Курской области от 24.09.2018 N 768-па; в ред. постановлений Администрации Курской области от 19.03.2019 N 216-па, от 30.03.2021 N 305-па, от 10.08.2021 N 829-па, </w:t>
      </w:r>
      <w:proofErr w:type="gramStart"/>
      <w:r w:rsidRPr="00FE5ED1">
        <w:t>от</w:t>
      </w:r>
      <w:proofErr w:type="gramEnd"/>
      <w:r w:rsidRPr="00FE5ED1">
        <w:t xml:space="preserve"> 04.10.2021 N 1042-па)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2022 год - 21205</w:t>
      </w:r>
      <w:r w:rsidR="00F40082" w:rsidRPr="00FE5ED1">
        <w:t>1</w:t>
      </w:r>
      <w:r w:rsidRPr="00FE5ED1">
        <w:t>,000 тыс. рублей;</w:t>
      </w:r>
    </w:p>
    <w:p w:rsidR="006F62EA" w:rsidRPr="00FE5ED1" w:rsidRDefault="006F62EA">
      <w:pPr>
        <w:pStyle w:val="ConsPlusNormal"/>
        <w:jc w:val="both"/>
      </w:pPr>
      <w:r w:rsidRPr="00FE5ED1">
        <w:t xml:space="preserve">(абзац введен постановлением Администрации Курской области от 05.09.2019 N 850-па; в ред. постановлений Администрации Курской области от 30.03.2021 N 305-па, от 10.08.2021 N 829-па, от 29.12.2021 N 1529-па, </w:t>
      </w:r>
      <w:proofErr w:type="gramStart"/>
      <w:r w:rsidRPr="00FE5ED1">
        <w:t>от</w:t>
      </w:r>
      <w:proofErr w:type="gramEnd"/>
      <w:r w:rsidRPr="00FE5ED1">
        <w:t xml:space="preserve">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2023 год - 72446,546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05.09.2019 N 850-па; в ред. постановлений Администрации Курской области от 30.03.2021 N 305-па, от 10.08.2021 N 829-па,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2024 год - 72446,546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05.09.2019 N 850-па; в ред. постановления Администрации Курской области от 29.12.2021 N 1529-па)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2025 год - 72446,546 тыс. рублей.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Из них средства федерального бюджета, предоставленные бюджету Курской области в виде иных межбюджетных трансфертов из федерального бюджета, - 136301,400 тыс. рублей, в том числе по годам: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lastRenderedPageBreak/>
        <w:t>2021 год - 50000,000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2022 год - 86301,400 тыс. рублей.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Средства федерального бюджета предоставлены: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соответствии с Распоряжением Правительства Российской Федерации от 3 апреля 2021 г. N 862-р (в редакции Распоряжения Правительства Российской Федерации от 11 апреля 2022 г. N 830-р) - 105004,400 тыс. рублей, в том числе по годам: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2021 год - 50000,000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2022 год - 55004,400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соответствии с Распоряжением Правительства Российской Федерации от 14 апреля 2022 г. N 884-р - 31297,000 тыс. рублей, в том числе по годам: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2022 год - 31297,000 тыс. рублей.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06.05.2022 N 523-па)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Кроме того, в рамках конкурсных отборов </w:t>
      </w:r>
      <w:proofErr w:type="spellStart"/>
      <w:r w:rsidRPr="00FE5ED1">
        <w:t>Минпромторга</w:t>
      </w:r>
      <w:proofErr w:type="spellEnd"/>
      <w:r w:rsidRPr="00FE5ED1">
        <w:t xml:space="preserve"> России в соответствии с Постановлением Правительства Российской Федерации от 2 июня 2022 г. N 1012 планируются следующие объемы субсидии из федерального бюджета - 300000,000 тыс. рублей, в том числе по годам: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2023 год - 100000,000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2024 год - 100000,000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2025 год - 100000,000 тыс. рублей.</w:t>
      </w:r>
    </w:p>
    <w:p w:rsidR="006F62EA" w:rsidRPr="00FE5ED1" w:rsidRDefault="006F62EA">
      <w:pPr>
        <w:pStyle w:val="ConsPlusNormal"/>
        <w:jc w:val="both"/>
      </w:pPr>
      <w:r w:rsidRPr="00FE5ED1">
        <w:t>(абзац введен постановлением Администрации Курской области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Абзацы 23 - 25 утратили силу. - Постановление Администрации Курской области от 29.06.2022 N 710-па.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Абзацы 14 - 19 утратили силу. - Постановление Администрации Курской области от 06.05.2022 N 523-па.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 утратил силу. - Постановление Администрации Курской области от 31.03.2017 N 272-па.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Абзацы двадцать третий - двадцать восьмой исключены. - Постановление Администрации Курской области от 30.03.2021 N 305-па.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Суммы средств областного бюджета на реализацию указанных мероприятий в 2014 - 2024 годах будут уточняться при формировании (внесении изменений) областного бюджета.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24.09.2018 N 768-па, от 31.07.2020 N 783-па)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 xml:space="preserve">При расчете объема средств областного бюджета на реализацию мероприятий подпрограммы 1 были определены виды экономической деятельности "обрабатывающие производства" ("текстильное и швейное производство", "целлюлозно-бумажное производство, издательская и полиграфическая деятельность", "производство резиновых и пластмассовых изделий", "производство электрооборудования, электронного и оптического оборудования"), испытывающие недостаток финансирования в развитии производства в сравнении с </w:t>
      </w:r>
      <w:r w:rsidRPr="00FE5ED1">
        <w:lastRenderedPageBreak/>
        <w:t>необходимыми уровнями финансирования по этим мероприятиям.</w:t>
      </w:r>
      <w:proofErr w:type="gramEnd"/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Предприятия указанных видов экономической деятельности недофинансируют программы развития по объективным причинам - отсутствие необходимых средств, что подтверждается их низкой рентабельностью.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При этом указанные виды экономической деятельности - социально значимые, на большинстве предприятий этих отраслей занято более 1000 человек (на ряде предприятий более 2000 человек), совокупное производство указанных видов экономической деятельности составляет по данным 2011 г. 25,2% от общего объема в обрабатывающих производствах.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Указанные виды экономической деятельности также обладают высоким производственным и инновационным потенциалом.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 утратил силу. - Постановление Администрации Курской области от 13.02.2019 N 87-па.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Необходимый уровень финансирования мероприятия по субсидированию части затрат предприятий на развитие инновационной деятельности рассчитан исходя из норм доли затрат на инновации в общем объеме затрат на производство отгруженных товаров, выполненных работ, услуг организаций промышленного производства (согласно Стратегии инновационного развития Российской Федерации на период до 2020 года, утвержденной Распоряжением Правительства Российской Федерации от 8 декабря 2011 г. N 2227-р, среднее значение</w:t>
      </w:r>
      <w:proofErr w:type="gramEnd"/>
      <w:r w:rsidRPr="00FE5ED1">
        <w:t xml:space="preserve"> этого показателя за период с 2014 по 2020 гг. должно составлять 2,4%) и фактических значений показателя.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Необходимый уровень финансирования мероприятия по субсидированию уплаты процентной ставки по кредитам, выданным предприятиям на развитие, рассчитан исходя из заявленных предприятиями сумм субсидий.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 исключен. - Постановление Администрации Курской области от 31.03.2017 N 272-па.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Объемы бюджетных ассигнований на реализацию подпрограммы 1 подлежат ежегодному уточнению.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Ресурсное обеспечение подпрограммы 1 представлено в приложениях N 4, N 5 к государственной программе.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9. Анализ рисков реализации подпрограммы и описание</w:t>
      </w:r>
    </w:p>
    <w:p w:rsidR="006F62EA" w:rsidRPr="00FE5ED1" w:rsidRDefault="006F62EA">
      <w:pPr>
        <w:pStyle w:val="ConsPlusTitle"/>
        <w:jc w:val="center"/>
      </w:pPr>
      <w:r w:rsidRPr="00FE5ED1">
        <w:t>мер управления рисками реализации подпрограммы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02.04.2015 N 183-па)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Невыполнение (выполнение не в полном объеме) целевых индикаторов и показателей подпрограммы 1 может быть обусловлено следующими рисками: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1) сокращением объемов бюджетного финансирования мероприятий подпрограммы 1;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2) недостаточным уровнем проработки инвестиционных программ и проектов промышленных предприятий, которые принимают участие в реализации подпрограммы 1, низким уровнем их экономической эффективности;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3) возможным ухудшением финансово-экономического положения предприятий - получателей государственной поддержки.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Меры по управлению указанными рисками реализации подпрограммы 1 основаны </w:t>
      </w:r>
      <w:proofErr w:type="gramStart"/>
      <w:r w:rsidRPr="00FE5ED1">
        <w:t>на</w:t>
      </w:r>
      <w:proofErr w:type="gramEnd"/>
      <w:r w:rsidRPr="00FE5ED1">
        <w:t>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1) </w:t>
      </w:r>
      <w:proofErr w:type="gramStart"/>
      <w:r w:rsidRPr="00FE5ED1">
        <w:t>применении</w:t>
      </w:r>
      <w:proofErr w:type="gramEnd"/>
      <w:r w:rsidRPr="00FE5ED1">
        <w:t xml:space="preserve"> механизмов ежегодного конкурсного отбора наиболее качественных и эффективных инвестиционных программ и проектов;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2) заключении договоров о предоставлении предусмотренных подпрограммой 1 видов государственной поддержки с ее участниками с отражением условий возврата полученных государственных средств в случае невыполнения условий подпрограммы 1;</w:t>
      </w:r>
      <w:proofErr w:type="gramEnd"/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3) годовом </w:t>
      </w:r>
      <w:proofErr w:type="gramStart"/>
      <w:r w:rsidRPr="00FE5ED1">
        <w:t>периоде</w:t>
      </w:r>
      <w:proofErr w:type="gramEnd"/>
      <w:r w:rsidRPr="00FE5ED1">
        <w:t xml:space="preserve"> проведения мероприятий подпрограммы 1, что позволяет в случае наступления указанных негативных сценариев развития приостановить дальнейшую государственную поддержку предприятий, которые принимают участие в реализации </w:t>
      </w:r>
      <w:r w:rsidRPr="00FE5ED1">
        <w:lastRenderedPageBreak/>
        <w:t>подпрограммы 1;</w:t>
      </w:r>
    </w:p>
    <w:p w:rsidR="006F62EA" w:rsidRPr="00FE5ED1" w:rsidRDefault="006F62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6F62EA" w:rsidRPr="00FE5ED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62EA" w:rsidRPr="00FE5ED1" w:rsidRDefault="006F62EA">
            <w:pPr>
              <w:pStyle w:val="ConsPlusNormal"/>
              <w:jc w:val="both"/>
            </w:pPr>
            <w:proofErr w:type="spellStart"/>
            <w:r w:rsidRPr="00FE5ED1">
              <w:t>КонсультантПлюс</w:t>
            </w:r>
            <w:proofErr w:type="spellEnd"/>
            <w:r w:rsidRPr="00FE5ED1">
              <w:t>: примечание.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2EA" w:rsidRPr="00FE5ED1" w:rsidRDefault="006F62EA">
            <w:pPr>
              <w:pStyle w:val="ConsPlusNormal"/>
            </w:pPr>
          </w:p>
        </w:tc>
      </w:tr>
    </w:tbl>
    <w:p w:rsidR="006F62EA" w:rsidRPr="00FE5ED1" w:rsidRDefault="006F62EA">
      <w:pPr>
        <w:pStyle w:val="ConsPlusNormal"/>
        <w:spacing w:before="260"/>
        <w:ind w:firstLine="540"/>
        <w:jc w:val="both"/>
      </w:pPr>
      <w:r w:rsidRPr="00FE5ED1">
        <w:t xml:space="preserve">5) </w:t>
      </w:r>
      <w:proofErr w:type="gramStart"/>
      <w:r w:rsidRPr="00FE5ED1">
        <w:t>установлении</w:t>
      </w:r>
      <w:proofErr w:type="gramEnd"/>
      <w:r w:rsidRPr="00FE5ED1">
        <w:t xml:space="preserve"> системы критериев и показателей финансово-экономического положения предприятий, которые принимают участие в реализации подпрограммы 1;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6) регулярном </w:t>
      </w:r>
      <w:proofErr w:type="gramStart"/>
      <w:r w:rsidRPr="00FE5ED1">
        <w:t>анализе</w:t>
      </w:r>
      <w:proofErr w:type="gramEnd"/>
      <w:r w:rsidRPr="00FE5ED1">
        <w:t xml:space="preserve"> результатов реализации подпрограммы 1, возможной корректировке ее мероприятий по результатам анализа.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2"/>
      </w:pPr>
      <w:bookmarkStart w:id="6" w:name="P1273"/>
      <w:bookmarkStart w:id="7" w:name="_Hlk123199840"/>
      <w:bookmarkEnd w:id="6"/>
      <w:r w:rsidRPr="00FE5ED1">
        <w:t>ПОДПРОГРАММА 2 "РАЗВИТИЕ ПРЕДПРИЯТИЙ ПРОМЫШЛЕННОСТИ</w:t>
      </w:r>
    </w:p>
    <w:p w:rsidR="006F62EA" w:rsidRPr="00FE5ED1" w:rsidRDefault="006F62EA">
      <w:pPr>
        <w:pStyle w:val="ConsPlusTitle"/>
        <w:jc w:val="center"/>
      </w:pPr>
      <w:r w:rsidRPr="00FE5ED1">
        <w:t>СТРОИТЕЛЬНЫХ МАТЕРИАЛОВ И ИНДУСТРИАЛЬНОГО ДОМОСТРОЕНИЯ</w:t>
      </w:r>
    </w:p>
    <w:p w:rsidR="006F62EA" w:rsidRPr="00FE5ED1" w:rsidRDefault="006F62EA">
      <w:pPr>
        <w:pStyle w:val="ConsPlusTitle"/>
        <w:jc w:val="center"/>
      </w:pPr>
      <w:r w:rsidRPr="00FE5ED1">
        <w:t>В КУРСКОЙ ОБЛАСТИ"</w:t>
      </w:r>
    </w:p>
    <w:bookmarkEnd w:id="7"/>
    <w:p w:rsidR="006F62EA" w:rsidRPr="00FE5ED1" w:rsidRDefault="006F62EA">
      <w:pPr>
        <w:pStyle w:val="ConsPlusNormal"/>
        <w:spacing w:after="1"/>
      </w:pPr>
    </w:p>
    <w:p w:rsidR="006F62EA" w:rsidRPr="00FE5ED1" w:rsidRDefault="006F62EA">
      <w:pPr>
        <w:pStyle w:val="ConsPlusNormal"/>
      </w:pPr>
    </w:p>
    <w:p w:rsidR="00FE5ED1" w:rsidRPr="00FE5ED1" w:rsidRDefault="00FE5ED1" w:rsidP="00FE5ED1">
      <w:pPr>
        <w:pStyle w:val="ConsPlusNormal"/>
        <w:jc w:val="center"/>
      </w:pPr>
      <w:r w:rsidRPr="00FE5ED1">
        <w:t>Список изменяющих документов</w:t>
      </w:r>
    </w:p>
    <w:p w:rsidR="00FE5ED1" w:rsidRPr="00FE5ED1" w:rsidRDefault="00FE5ED1" w:rsidP="00FE5ED1">
      <w:pPr>
        <w:pStyle w:val="ConsPlusNormal"/>
        <w:jc w:val="center"/>
      </w:pPr>
      <w:proofErr w:type="gramStart"/>
      <w:r w:rsidRPr="00FE5ED1">
        <w:t>(в ред. постановлений Администрации Курской области</w:t>
      </w:r>
      <w:proofErr w:type="gramEnd"/>
    </w:p>
    <w:p w:rsidR="00FE5ED1" w:rsidRPr="00FE5ED1" w:rsidRDefault="00FE5ED1" w:rsidP="00FE5ED1">
      <w:pPr>
        <w:pStyle w:val="ConsPlusNormal"/>
        <w:jc w:val="center"/>
      </w:pPr>
      <w:r w:rsidRPr="00FE5ED1">
        <w:t>от 02.04.2014 N 200-па, от 02.04.2015 N 183-па, от 12.05.2016 N 294-па,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31.03.2017 N 272-па, от 02.03.2018 N 173-па, от 04.05.2018 N 370-па,</w:t>
      </w:r>
    </w:p>
    <w:p w:rsidR="00FE5ED1" w:rsidRPr="00FE5ED1" w:rsidRDefault="00FE5ED1" w:rsidP="00FE5ED1">
      <w:pPr>
        <w:pStyle w:val="ConsPlusNormal"/>
        <w:jc w:val="center"/>
      </w:pPr>
      <w:r w:rsidRPr="00FE5ED1">
        <w:t>от 24.09.2018 N 768-па, от 13.02.2019 N 87-па, от 05.09.2019 N 850-па,</w:t>
      </w:r>
    </w:p>
    <w:p w:rsidR="00FE5ED1" w:rsidRPr="00FE5ED1" w:rsidRDefault="00FE5ED1" w:rsidP="00FE5ED1">
      <w:pPr>
        <w:pStyle w:val="ConsPlusNormal"/>
      </w:pPr>
      <w:r w:rsidRPr="00FE5ED1">
        <w:t xml:space="preserve">от 18.09.2020 N 944-па, от 21.12.2020 N 1339-па, от 29.06.2022 N 710-па, от 30.12.2022 </w:t>
      </w:r>
      <w:r w:rsidRPr="00FE5ED1">
        <w:rPr>
          <w:lang w:val="en-US"/>
        </w:rPr>
        <w:t>N</w:t>
      </w:r>
      <w:r w:rsidRPr="00FE5ED1">
        <w:t xml:space="preserve"> 1673-па)</w:t>
      </w:r>
    </w:p>
    <w:p w:rsidR="00FE5ED1" w:rsidRPr="00FE5ED1" w:rsidRDefault="00FE5ED1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ПАСПОРТ</w:t>
      </w:r>
    </w:p>
    <w:p w:rsidR="006F62EA" w:rsidRPr="00FE5ED1" w:rsidRDefault="006F62EA">
      <w:pPr>
        <w:pStyle w:val="ConsPlusTitle"/>
        <w:jc w:val="center"/>
      </w:pPr>
      <w:r w:rsidRPr="00FE5ED1">
        <w:t>подпрограммы 2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21.12.2020 N 1339-па)</w:t>
      </w:r>
    </w:p>
    <w:p w:rsidR="006F62EA" w:rsidRPr="00FE5ED1" w:rsidRDefault="006F62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5669"/>
      </w:tblGrid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bookmarkStart w:id="8" w:name="_Hlk123199943"/>
            <w:r w:rsidRPr="00FE5ED1">
              <w:t>Ответственный исполнитель подпрограммы (соисполнитель программы)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 xml:space="preserve">- </w:t>
            </w:r>
            <w:r w:rsidR="00F40082" w:rsidRPr="00FE5ED1">
              <w:t>Министерство</w:t>
            </w:r>
            <w:r w:rsidRPr="00FE5ED1">
              <w:t xml:space="preserve"> строительства Курской области</w:t>
            </w:r>
          </w:p>
        </w:tc>
      </w:tr>
      <w:bookmarkEnd w:id="8"/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Участники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отсутствуют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Программно-целевые инструменты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отсутствуют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Региональные проекты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отсутствуют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Цель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Задачи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модернизация и (или) техническое перевооружение действующих предприятий промышленности строительных материалов и индустриального домостроения;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развитие новых ресурсосберегающих, экономически эффективных и экологически безопасных произво</w:t>
            </w:r>
            <w:proofErr w:type="gramStart"/>
            <w:r w:rsidRPr="00FE5ED1">
              <w:t>дств стр</w:t>
            </w:r>
            <w:proofErr w:type="gramEnd"/>
            <w:r w:rsidRPr="00FE5ED1">
              <w:t>оительных материалов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Целевые индикаторы и показатели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количество предприятий, на которых осуществлена модернизация и (или) техническое перевооружение (с нарастающим итогом), единиц;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степень износа основных фондов предприятий отрасли</w:t>
            </w:r>
            <w:proofErr w:type="gramStart"/>
            <w:r w:rsidRPr="00FE5ED1">
              <w:t xml:space="preserve">, </w:t>
            </w:r>
            <w:r w:rsidRPr="00FE5ED1">
              <w:lastRenderedPageBreak/>
              <w:t>%;</w:t>
            </w:r>
            <w:proofErr w:type="gramEnd"/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объемы производства конструкций и изделий сборных железобетонных, тыс. куб. м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>Этапы и сроки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срок реализации подпрограммы 2: 2014 - 2025 годы. Подпрограмма 2 реализуется в один этап</w:t>
            </w:r>
          </w:p>
        </w:tc>
      </w:tr>
      <w:tr w:rsidR="006F62EA" w:rsidRPr="00FE5ED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(в ред. постановления Администрации Курской области от 29.06.2022 N 710-па)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Объемы бюджетных ассигнований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финансирование программных мероприятий предусматривается за счет внебюджетных источников.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Предполагается ежегодное уточнение в установленном порядке объемов финансирования подпрограммы 2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отсутствуют</w:t>
            </w:r>
          </w:p>
        </w:tc>
      </w:tr>
      <w:tr w:rsidR="006F62EA" w:rsidRPr="00FE5E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Ожидаемые результаты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- за период реализации подпрограммы 2 в 2014 - 2025 годы ожидается: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количество предприятий, на которых осуществлена модернизация и (или) техническое перевооружение (с нарастающим итогом) составит 10 единиц;</w:t>
            </w:r>
          </w:p>
          <w:p w:rsidR="006F62EA" w:rsidRPr="00FE5ED1" w:rsidRDefault="006F62EA">
            <w:pPr>
              <w:pStyle w:val="ConsPlusNormal"/>
              <w:jc w:val="both"/>
            </w:pPr>
            <w:r w:rsidRPr="00FE5ED1">
              <w:t>степень износа основных фондов предприятий отрасли к 2025 году снизится до 50%;</w:t>
            </w:r>
          </w:p>
          <w:p w:rsidR="006F62EA" w:rsidRPr="00FE5ED1" w:rsidRDefault="006F62EA">
            <w:pPr>
              <w:pStyle w:val="ConsPlusNormal"/>
              <w:jc w:val="both"/>
            </w:pPr>
            <w:proofErr w:type="gramStart"/>
            <w:r w:rsidRPr="00FE5ED1">
              <w:t>объемы производства конструкций и изделий сборных железобетонных в 2025 году достигнут</w:t>
            </w:r>
            <w:proofErr w:type="gramEnd"/>
            <w:r w:rsidRPr="00FE5ED1">
              <w:t xml:space="preserve"> 162 тыс. куб. м</w:t>
            </w:r>
          </w:p>
        </w:tc>
      </w:tr>
      <w:tr w:rsidR="006F62EA" w:rsidRPr="00FE5ED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2EA" w:rsidRPr="00FE5ED1" w:rsidRDefault="006F62EA">
            <w:pPr>
              <w:pStyle w:val="ConsPlusNormal"/>
              <w:jc w:val="both"/>
            </w:pPr>
            <w:r w:rsidRPr="00FE5ED1">
              <w:t>(в ред. постановления Администрации Курской области от 29.06.2022 N 710-па)</w:t>
            </w:r>
          </w:p>
        </w:tc>
      </w:tr>
    </w:tbl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1. Характеристика сферы реализации подпрограммы, описание</w:t>
      </w:r>
    </w:p>
    <w:p w:rsidR="006F62EA" w:rsidRPr="00FE5ED1" w:rsidRDefault="006F62EA">
      <w:pPr>
        <w:pStyle w:val="ConsPlusTitle"/>
        <w:jc w:val="center"/>
      </w:pPr>
      <w:r w:rsidRPr="00FE5ED1">
        <w:t>основных проблем в указанной сфере и прогноз ее развития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ind w:firstLine="540"/>
        <w:jc w:val="both"/>
        <w:outlineLvl w:val="4"/>
      </w:pPr>
      <w:r w:rsidRPr="00FE5ED1">
        <w:t>1.1. Анализ современного состояния промышленности строительных материалов и стройиндустрии Курской области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Общая численность занятых в отрасли составляет 4,0 тыс. человек. 31 предприятие занимается непосредственно производством строительных материалов, конструкций, изделий, из которых 11 - крупные, 7 - средние, 13 - малые. Основные предприятия находятся на территории городов Курск, Железногорск, Курчатов.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Производство строительных материалов в области ориентировано на выпуск конструкций и изделий сборных железобетонных, кирпича керамического строительного, блоков стеновых из бетона и ячеистого бетона, тепл</w:t>
      </w:r>
      <w:proofErr w:type="gramStart"/>
      <w:r w:rsidRPr="00FE5ED1">
        <w:t>о-</w:t>
      </w:r>
      <w:proofErr w:type="gramEnd"/>
      <w:r w:rsidRPr="00FE5ED1">
        <w:t xml:space="preserve"> и звукоизоляционных материалов, кровельных материалов (</w:t>
      </w:r>
      <w:proofErr w:type="spellStart"/>
      <w:r w:rsidRPr="00FE5ED1">
        <w:t>металлочерепица</w:t>
      </w:r>
      <w:proofErr w:type="spellEnd"/>
      <w:r w:rsidRPr="00FE5ED1">
        <w:t>), оконных и дверных блоков из поливинилхлорида (далее - ПВХ) и других материалов.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настоящее время 98,3% строительных организаций имеют частную форму собственности. Удельный вес малых предприятий в общем объеме производства стеновых материалов, кирпича строительного составляет в среднем 26%.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На уровень производства строительных материалов и качество выпускаемой продукции существенное влияние оказывает высокая степень износа основных фондов, в том числе машин и оборудования. В 2010 году степень износа основных фондов по предприятиям по производству прочих неметаллических минеральных продуктов </w:t>
      </w:r>
      <w:proofErr w:type="gramStart"/>
      <w:r w:rsidRPr="00FE5ED1">
        <w:t>составила 48,5% и по сравнению с 2005 годом увеличилась</w:t>
      </w:r>
      <w:proofErr w:type="gramEnd"/>
      <w:r w:rsidRPr="00FE5ED1">
        <w:t xml:space="preserve"> на 9,4%.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Уровень использования среднегодовой производственной мощности организаций в 2010 году составил: по выпуску кирпича керамического строительного - 98,1%, кирпича строительного из цемента, бетона или искусственного камня - 10,1%, сборных железобетонных конструкций и деталей - 57,6%.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ind w:firstLine="540"/>
        <w:jc w:val="both"/>
        <w:outlineLvl w:val="4"/>
      </w:pPr>
      <w:r w:rsidRPr="00FE5ED1">
        <w:t>1.2. Основные проблемы в производстве строительных материалов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Финансово-экономическое положение большинства предприятий промышленности строительных материалов и стройиндустрии в области остается сложным. Главной проблемой остается сбыт продукции.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Основные предприятия отрасли (ОАО "Курский завод КПД", ЗАО "Завод ЖБИ-3", ЗАО "</w:t>
      </w:r>
      <w:proofErr w:type="spellStart"/>
      <w:r w:rsidRPr="00FE5ED1">
        <w:t>Железногорский</w:t>
      </w:r>
      <w:proofErr w:type="spellEnd"/>
      <w:r w:rsidRPr="00FE5ED1">
        <w:t xml:space="preserve"> кирпичный завод", ОАО "ЖБИ", ООО "Комбинат строительных материалов и работ", ООО "Октябрьский домостроительный комбинат") обладают капиталоемкими основными фондами, значительными площадями промышленных площадок, трудовыми ресурсами. В кризисный период 2008 - 2009 годов на предприятиях удалось сохранить производство основных видов продукции и трудовые коллективы. Вместе с тем, высокие процентные ставки по кредитам, рост тарифов на </w:t>
      </w:r>
      <w:proofErr w:type="spellStart"/>
      <w:r w:rsidRPr="00FE5ED1">
        <w:t>электр</w:t>
      </w:r>
      <w:proofErr w:type="gramStart"/>
      <w:r w:rsidRPr="00FE5ED1">
        <w:t>о</w:t>
      </w:r>
      <w:proofErr w:type="spellEnd"/>
      <w:r w:rsidRPr="00FE5ED1">
        <w:t>-</w:t>
      </w:r>
      <w:proofErr w:type="gramEnd"/>
      <w:r w:rsidRPr="00FE5ED1">
        <w:t xml:space="preserve"> и тепловую энергию, рост цен на сырье приводят к увеличению стоимости выпускаемой продукции и снижению ее конкурентоспособности. Дефицит собственных оборотных средств, низкая платежеспособность строительных организаций - основных потребителей материалов приводят к неравномерной работе предприятий промышленности стройматериалов области и снижению рентабельности производства.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В результате финансово-экономического кризиса в 2008 - 2009 годах и снижения спроса со стороны строительного комплекса произошло падение </w:t>
      </w:r>
      <w:proofErr w:type="gramStart"/>
      <w:r w:rsidRPr="00FE5ED1">
        <w:t>объемов производства большинства видов строительных материалов</w:t>
      </w:r>
      <w:proofErr w:type="gramEnd"/>
      <w:r w:rsidRPr="00FE5ED1">
        <w:t xml:space="preserve"> и конструкций. Индекс промышленного производства за 2008 год составил 92% к уровню 2007 года, в 2009 году - 67,3% к уровню 2008 года. Объем отгруженных товаров собственного производства составил в 2009 году 1701,0 млн. рублей, или 61% к уровню 2008 года.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В 2010 году ситуация в отрасли стабилизировалась. </w:t>
      </w:r>
      <w:proofErr w:type="gramStart"/>
      <w:r w:rsidRPr="00FE5ED1">
        <w:t>Объемы производства основных строительных материалов и конструкций возросли по сравнению с 2009 годом: кирпича строительного - на 6,2%, конструкций и изделий сборных железобетонных - на 39,3%, блоков стеновых мелких из ячеистого бетона - на 19%. В 2011 году рост объемов производства к уровню 2010 года составил: кирпича керамического строительного на - 13,9%, конструкций и изделий сборных железобетонных на - 19,7%. В 2012 году рост объемов</w:t>
      </w:r>
      <w:proofErr w:type="gramEnd"/>
      <w:r w:rsidRPr="00FE5ED1">
        <w:t xml:space="preserve"> производства к уровню 2011 года составил: кирпича керамического строительного на - 6,7%, конструкций и изделий сборных железобетонных на - 4,9%.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Индекс промышленного производства по виду экономической деятельности "производство прочих неметаллических минеральных продуктов" составил в 2010 году 118,2% к уровню 2009 года, в 2011 году - 120,0% к уровню 2010 года, в 2012 году - 101,1% к уровню 2011 года.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ind w:firstLine="540"/>
        <w:jc w:val="both"/>
        <w:outlineLvl w:val="4"/>
      </w:pPr>
      <w:r w:rsidRPr="00FE5ED1">
        <w:t>1.3. Современное состояние производственной базы предприятий промышленности строительных материалов и стройиндустрии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Потребность строительного комплекса области в конструкциях и изделиях для крупнопанельного домостроения, в сборном железобетоне, бетонах, растворах, тепл</w:t>
      </w:r>
      <w:proofErr w:type="gramStart"/>
      <w:r w:rsidRPr="00FE5ED1">
        <w:t>о-</w:t>
      </w:r>
      <w:proofErr w:type="gramEnd"/>
      <w:r w:rsidRPr="00FE5ED1">
        <w:t xml:space="preserve"> и звукоизоляционных материалах, столярных изделиях, изделиях из ПВХ, в стеновых материалах в большей степени обеспечивают предприятия промышленности строительных материалов и стройиндустрии области. Среди них ОАО "Курский завод крупнопанельного домостроения", ЗАО "Завод ЖБИ-3", ЗАО "</w:t>
      </w:r>
      <w:proofErr w:type="spellStart"/>
      <w:r w:rsidRPr="00FE5ED1">
        <w:t>Железногорский</w:t>
      </w:r>
      <w:proofErr w:type="spellEnd"/>
      <w:r w:rsidRPr="00FE5ED1">
        <w:t xml:space="preserve"> кирпичный завод", ОАО "ЖБИ", ООО "Комбинат строительных материалов и работ", ООО "Октябрьский домостроительный комбинат", ООО "Базальт-Экология" и другие. При этом продукция только одного кирпичного завода - ЗАО "</w:t>
      </w:r>
      <w:proofErr w:type="spellStart"/>
      <w:r w:rsidRPr="00FE5ED1">
        <w:t>Железногорский</w:t>
      </w:r>
      <w:proofErr w:type="spellEnd"/>
      <w:r w:rsidRPr="00FE5ED1">
        <w:t xml:space="preserve"> кирпичный завод" - </w:t>
      </w:r>
      <w:proofErr w:type="gramStart"/>
      <w:r w:rsidRPr="00FE5ED1">
        <w:t>отвечает современным требованиям и является</w:t>
      </w:r>
      <w:proofErr w:type="gramEnd"/>
      <w:r w:rsidRPr="00FE5ED1">
        <w:t xml:space="preserve"> конкурентоспособной.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На 8 других кирпичных заводах области (ОАО "Курские стройматериалы", ООО "СА </w:t>
      </w:r>
      <w:proofErr w:type="spellStart"/>
      <w:r w:rsidRPr="00FE5ED1">
        <w:t>Рышковский</w:t>
      </w:r>
      <w:proofErr w:type="spellEnd"/>
      <w:r w:rsidRPr="00FE5ED1">
        <w:t xml:space="preserve"> кирпичный завод", ООО "</w:t>
      </w:r>
      <w:proofErr w:type="spellStart"/>
      <w:r w:rsidRPr="00FE5ED1">
        <w:t>Моквастрой</w:t>
      </w:r>
      <w:proofErr w:type="spellEnd"/>
      <w:r w:rsidRPr="00FE5ED1">
        <w:t>", ООО "</w:t>
      </w:r>
      <w:proofErr w:type="spellStart"/>
      <w:r w:rsidRPr="00FE5ED1">
        <w:t>Щигровский</w:t>
      </w:r>
      <w:proofErr w:type="spellEnd"/>
      <w:r w:rsidRPr="00FE5ED1">
        <w:t xml:space="preserve"> кирпичный завод" и другие) оборудование морально и физически устарело, требуется модернизация производств. В связи с этим широкий спрос на их продукцию отсутствует.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ОАО "ЖБИ", ООО "Комбинат строительных материалов и работ", ООО "Октябрьский домостроительный комбинат" обеспечивают в основном потребность области в конструкциях и изделиях из сборного железобетона. Кроме этого, отдельные виды конструкций и изделий сборных железобетонных ввозятся из Белгородской и Воронежской областей.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Производство панелей для крупнопанельного домостроения осуществляют два предприятия - ОАО "Курский завод КПД" и ЗАО "Завод ЖБИ-3" (г. Железногорск). Продукция указанных предприятий отвечает современным требованиям </w:t>
      </w:r>
      <w:proofErr w:type="spellStart"/>
      <w:r w:rsidRPr="00FE5ED1">
        <w:t>энергоэффективности</w:t>
      </w:r>
      <w:proofErr w:type="spellEnd"/>
      <w:r w:rsidRPr="00FE5ED1">
        <w:t xml:space="preserve"> и </w:t>
      </w:r>
      <w:proofErr w:type="spellStart"/>
      <w:r w:rsidRPr="00FE5ED1">
        <w:t>экологичности</w:t>
      </w:r>
      <w:proofErr w:type="spellEnd"/>
      <w:r w:rsidRPr="00FE5ED1">
        <w:t>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lastRenderedPageBreak/>
        <w:t xml:space="preserve">Основной застройщик жилых домов в </w:t>
      </w:r>
      <w:proofErr w:type="gramStart"/>
      <w:r w:rsidRPr="00FE5ED1">
        <w:t>г</w:t>
      </w:r>
      <w:proofErr w:type="gramEnd"/>
      <w:r w:rsidRPr="00FE5ED1">
        <w:t xml:space="preserve">. Курске - ОАО "Курский завод крупнопанельного домостроения" после проведенной модернизации производства осуществляет выпуск полносборных крупнопанельных конструкций для строительства 17-этажных жилых домов курской серии. Жилые дома указанной серии отличаются улучшенной планировкой квартир, современным дизайном наружных панелей, наличием грузовых лифтов. Заводом также осуществляется выпуск керамзитобетонных блоков, </w:t>
      </w:r>
      <w:proofErr w:type="spellStart"/>
      <w:r w:rsidRPr="00FE5ED1">
        <w:t>пенополистирола</w:t>
      </w:r>
      <w:proofErr w:type="spellEnd"/>
      <w:r w:rsidRPr="00FE5ED1">
        <w:t>, используемых и в малоэтажном строительстве.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ЗАО "Завод ЖБИ-3" (г. Железногорск) имеет современные производственные мощности по производству полносборных конструкций и изделий для крупнопанельного домостроения. Заводом осуществляется строительство 9 - 10-этажных жилых домов на территории Курской области и за ее пределами.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На территор</w:t>
      </w:r>
      <w:proofErr w:type="gramStart"/>
      <w:r w:rsidRPr="00FE5ED1">
        <w:t>ии ООО</w:t>
      </w:r>
      <w:proofErr w:type="gramEnd"/>
      <w:r w:rsidRPr="00FE5ED1">
        <w:t xml:space="preserve"> "Октябрьский домостроительный комбинат" в 2007 году осуществлен пуск в эксплуатацию финской технологической линии по производству сборных железобетонных конструкций и изделий мощностью 15,8 тыс. м3.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целях обеспечения потребности в тепл</w:t>
      </w:r>
      <w:proofErr w:type="gramStart"/>
      <w:r w:rsidRPr="00FE5ED1">
        <w:t>о-</w:t>
      </w:r>
      <w:proofErr w:type="gramEnd"/>
      <w:r w:rsidRPr="00FE5ED1">
        <w:t xml:space="preserve"> и звукоизоляционных материалах на производственных площадях ООО "Базальт-Экология" с 2004 года организовано производство теплоизоляционных плит и матов из базальтового тонкого волокна.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связи с тем, что в Курской области отсутствует цементный завод, поставки цемента в область осуществляются из других регионов.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настоящее время инновационная активность предприятий отрасли остается невысокой, что приводит к снижению конкурентоспособности выпускаемой продукции, обуславливает низкую рентабельность предприятий, сдерживает рост заработной платы. Низкий уровень инноваций объясняется отсутствием инвестиций, нехваткой собственных ресурсов у предприятий.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Сведения о производственной деятельности предприятий промышленности строительных материалов и предприятий строительной индустрии на территории Курской области приведены в таблицах N 1 и N 2.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right"/>
        <w:outlineLvl w:val="5"/>
      </w:pPr>
      <w:r w:rsidRPr="00FE5ED1">
        <w:t>Таблица N 1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</w:pPr>
      <w:bookmarkStart w:id="9" w:name="P1355"/>
      <w:bookmarkEnd w:id="9"/>
      <w:r w:rsidRPr="00FE5ED1">
        <w:t>Сведения</w:t>
      </w:r>
    </w:p>
    <w:p w:rsidR="006F62EA" w:rsidRPr="00FE5ED1" w:rsidRDefault="006F62EA">
      <w:pPr>
        <w:pStyle w:val="ConsPlusTitle"/>
        <w:jc w:val="center"/>
      </w:pPr>
      <w:r w:rsidRPr="00FE5ED1">
        <w:t>о производственной деятельности предприятий промышленности</w:t>
      </w:r>
    </w:p>
    <w:p w:rsidR="006F62EA" w:rsidRPr="00FE5ED1" w:rsidRDefault="006F62EA">
      <w:pPr>
        <w:pStyle w:val="ConsPlusTitle"/>
        <w:jc w:val="center"/>
      </w:pPr>
      <w:r w:rsidRPr="00FE5ED1">
        <w:t>строительных материалов на территории Курской области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sectPr w:rsidR="006F62EA" w:rsidRPr="00FE5ED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268"/>
        <w:gridCol w:w="3402"/>
        <w:gridCol w:w="1587"/>
        <w:gridCol w:w="1814"/>
      </w:tblGrid>
      <w:tr w:rsidR="006F62EA" w:rsidRPr="00FE5ED1">
        <w:tc>
          <w:tcPr>
            <w:tcW w:w="56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lastRenderedPageBreak/>
              <w:t xml:space="preserve">N </w:t>
            </w:r>
            <w:proofErr w:type="spellStart"/>
            <w:proofErr w:type="gramStart"/>
            <w:r w:rsidRPr="00FE5ED1">
              <w:t>п</w:t>
            </w:r>
            <w:proofErr w:type="spellEnd"/>
            <w:proofErr w:type="gramEnd"/>
            <w:r w:rsidRPr="00FE5ED1">
              <w:t>/</w:t>
            </w:r>
            <w:proofErr w:type="spellStart"/>
            <w:r w:rsidRPr="00FE5ED1">
              <w:t>п</w:t>
            </w:r>
            <w:proofErr w:type="spellEnd"/>
          </w:p>
        </w:tc>
        <w:tc>
          <w:tcPr>
            <w:tcW w:w="226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Наименование предприятия</w:t>
            </w:r>
          </w:p>
        </w:tc>
        <w:tc>
          <w:tcPr>
            <w:tcW w:w="3402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Номенклатура продукции и единица ее измерения</w:t>
            </w:r>
          </w:p>
        </w:tc>
        <w:tc>
          <w:tcPr>
            <w:tcW w:w="158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Мощность предприятия на 01.01.2013</w:t>
            </w:r>
          </w:p>
        </w:tc>
        <w:tc>
          <w:tcPr>
            <w:tcW w:w="1814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Производство основных видов промышленной продукции в 2012 году</w:t>
            </w:r>
          </w:p>
        </w:tc>
      </w:tr>
      <w:tr w:rsidR="006F62EA" w:rsidRPr="00FE5ED1">
        <w:tc>
          <w:tcPr>
            <w:tcW w:w="56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1.</w:t>
            </w:r>
          </w:p>
        </w:tc>
        <w:tc>
          <w:tcPr>
            <w:tcW w:w="2268" w:type="dxa"/>
          </w:tcPr>
          <w:p w:rsidR="006F62EA" w:rsidRPr="00FE5ED1" w:rsidRDefault="006F62EA">
            <w:pPr>
              <w:pStyle w:val="ConsPlusNormal"/>
            </w:pPr>
            <w:r w:rsidRPr="00FE5ED1">
              <w:t>ЗАО "</w:t>
            </w:r>
            <w:proofErr w:type="spellStart"/>
            <w:r w:rsidRPr="00FE5ED1">
              <w:t>Железногорский</w:t>
            </w:r>
            <w:proofErr w:type="spellEnd"/>
            <w:r w:rsidRPr="00FE5ED1">
              <w:t xml:space="preserve"> кирпичный завод", </w:t>
            </w:r>
            <w:proofErr w:type="gramStart"/>
            <w:r w:rsidRPr="00FE5ED1">
              <w:t>г</w:t>
            </w:r>
            <w:proofErr w:type="gramEnd"/>
            <w:r w:rsidRPr="00FE5ED1">
              <w:t>. Железногорск</w:t>
            </w:r>
          </w:p>
        </w:tc>
        <w:tc>
          <w:tcPr>
            <w:tcW w:w="3402" w:type="dxa"/>
          </w:tcPr>
          <w:p w:rsidR="006F62EA" w:rsidRPr="00FE5ED1" w:rsidRDefault="006F62EA">
            <w:pPr>
              <w:pStyle w:val="ConsPlusNormal"/>
            </w:pPr>
            <w:r w:rsidRPr="00FE5ED1">
              <w:t>Кирпич керамический пустотелый ГОСТ 530-2007, ТУ 5741-007-289922279-2010 Кирпич керамический пустотелый малоформатный ТУ 574121-006-28992279-2009 Кирпич керамический пустотелый фасонный ТУ 574121-001-28992279-2000 млн. шт. условного кирпича</w:t>
            </w:r>
          </w:p>
        </w:tc>
        <w:tc>
          <w:tcPr>
            <w:tcW w:w="158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30,0</w:t>
            </w:r>
          </w:p>
        </w:tc>
        <w:tc>
          <w:tcPr>
            <w:tcW w:w="1814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45,9</w:t>
            </w:r>
          </w:p>
        </w:tc>
      </w:tr>
      <w:tr w:rsidR="006F62EA" w:rsidRPr="00FE5ED1">
        <w:tc>
          <w:tcPr>
            <w:tcW w:w="567" w:type="dxa"/>
            <w:vMerge w:val="restart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2.</w:t>
            </w:r>
          </w:p>
        </w:tc>
        <w:tc>
          <w:tcPr>
            <w:tcW w:w="2268" w:type="dxa"/>
            <w:vMerge w:val="restart"/>
          </w:tcPr>
          <w:p w:rsidR="006F62EA" w:rsidRPr="00FE5ED1" w:rsidRDefault="006F62EA">
            <w:pPr>
              <w:pStyle w:val="ConsPlusNormal"/>
            </w:pPr>
            <w:r w:rsidRPr="00FE5ED1">
              <w:t>ООО "Октябрьский домостроительный комбинат", пос. Прямицыно Октябрьского района</w:t>
            </w:r>
          </w:p>
        </w:tc>
        <w:tc>
          <w:tcPr>
            <w:tcW w:w="3402" w:type="dxa"/>
            <w:tcBorders>
              <w:bottom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Сборный железобетон, тыс. м3</w:t>
            </w:r>
          </w:p>
        </w:tc>
        <w:tc>
          <w:tcPr>
            <w:tcW w:w="1587" w:type="dxa"/>
            <w:tcBorders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65,7</w:t>
            </w:r>
          </w:p>
        </w:tc>
        <w:tc>
          <w:tcPr>
            <w:tcW w:w="1814" w:type="dxa"/>
            <w:tcBorders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36,7</w:t>
            </w:r>
          </w:p>
        </w:tc>
      </w:tr>
      <w:tr w:rsidR="006F62EA" w:rsidRPr="00FE5ED1">
        <w:tc>
          <w:tcPr>
            <w:tcW w:w="567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2268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Смеси бетонные, тыс. м3</w:t>
            </w:r>
          </w:p>
        </w:tc>
        <w:tc>
          <w:tcPr>
            <w:tcW w:w="1587" w:type="dxa"/>
            <w:tcBorders>
              <w:top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17,7</w:t>
            </w:r>
          </w:p>
        </w:tc>
        <w:tc>
          <w:tcPr>
            <w:tcW w:w="1814" w:type="dxa"/>
            <w:tcBorders>
              <w:top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3,9</w:t>
            </w:r>
          </w:p>
        </w:tc>
      </w:tr>
      <w:tr w:rsidR="006F62EA" w:rsidRPr="00FE5ED1">
        <w:tc>
          <w:tcPr>
            <w:tcW w:w="567" w:type="dxa"/>
            <w:vMerge w:val="restart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3.</w:t>
            </w:r>
          </w:p>
        </w:tc>
        <w:tc>
          <w:tcPr>
            <w:tcW w:w="2268" w:type="dxa"/>
            <w:vMerge w:val="restart"/>
          </w:tcPr>
          <w:p w:rsidR="006F62EA" w:rsidRPr="00FE5ED1" w:rsidRDefault="006F62EA">
            <w:pPr>
              <w:pStyle w:val="ConsPlusNormal"/>
            </w:pPr>
            <w:r w:rsidRPr="00FE5ED1">
              <w:t xml:space="preserve">ООО "Комбинат строительных материалов и работ", </w:t>
            </w:r>
            <w:proofErr w:type="gramStart"/>
            <w:r w:rsidRPr="00FE5ED1">
              <w:t>г</w:t>
            </w:r>
            <w:proofErr w:type="gramEnd"/>
            <w:r w:rsidRPr="00FE5ED1">
              <w:t>. Курск</w:t>
            </w:r>
          </w:p>
        </w:tc>
        <w:tc>
          <w:tcPr>
            <w:tcW w:w="3402" w:type="dxa"/>
            <w:tcBorders>
              <w:bottom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 xml:space="preserve">Блоки стен подвала, млн. шт. </w:t>
            </w:r>
            <w:proofErr w:type="spellStart"/>
            <w:r w:rsidRPr="00FE5ED1">
              <w:t>усл</w:t>
            </w:r>
            <w:proofErr w:type="spellEnd"/>
            <w:r w:rsidRPr="00FE5ED1">
              <w:t>. кирпича</w:t>
            </w:r>
          </w:p>
        </w:tc>
        <w:tc>
          <w:tcPr>
            <w:tcW w:w="1587" w:type="dxa"/>
            <w:tcBorders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12,6</w:t>
            </w:r>
          </w:p>
        </w:tc>
        <w:tc>
          <w:tcPr>
            <w:tcW w:w="1814" w:type="dxa"/>
            <w:tcBorders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1,5</w:t>
            </w:r>
          </w:p>
        </w:tc>
      </w:tr>
      <w:tr w:rsidR="006F62EA" w:rsidRPr="00FE5ED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2268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Сборный железобетон,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8,4</w:t>
            </w:r>
          </w:p>
        </w:tc>
      </w:tr>
      <w:tr w:rsidR="006F62EA" w:rsidRPr="00FE5ED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2268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Раствор строительный,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30,0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11,9</w:t>
            </w:r>
          </w:p>
        </w:tc>
      </w:tr>
      <w:tr w:rsidR="006F62EA" w:rsidRPr="00FE5ED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2268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Бетон товарный,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30,0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14,1</w:t>
            </w:r>
          </w:p>
        </w:tc>
      </w:tr>
      <w:tr w:rsidR="006F62EA" w:rsidRPr="00FE5ED1">
        <w:tc>
          <w:tcPr>
            <w:tcW w:w="567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2268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6F62EA" w:rsidRPr="00FE5ED1" w:rsidRDefault="006F62EA">
            <w:pPr>
              <w:pStyle w:val="ConsPlusNormal"/>
            </w:pPr>
            <w:proofErr w:type="spellStart"/>
            <w:r w:rsidRPr="00FE5ED1">
              <w:t>Пенополистирол</w:t>
            </w:r>
            <w:proofErr w:type="spellEnd"/>
            <w:r w:rsidRPr="00FE5ED1">
              <w:t>, тыс. м3</w:t>
            </w:r>
          </w:p>
        </w:tc>
        <w:tc>
          <w:tcPr>
            <w:tcW w:w="1587" w:type="dxa"/>
            <w:tcBorders>
              <w:top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15,0</w:t>
            </w:r>
          </w:p>
        </w:tc>
        <w:tc>
          <w:tcPr>
            <w:tcW w:w="1814" w:type="dxa"/>
            <w:tcBorders>
              <w:top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0,4</w:t>
            </w:r>
          </w:p>
        </w:tc>
      </w:tr>
      <w:tr w:rsidR="006F62EA" w:rsidRPr="00FE5ED1">
        <w:tc>
          <w:tcPr>
            <w:tcW w:w="567" w:type="dxa"/>
            <w:vMerge w:val="restart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4.</w:t>
            </w:r>
          </w:p>
        </w:tc>
        <w:tc>
          <w:tcPr>
            <w:tcW w:w="2268" w:type="dxa"/>
            <w:vMerge w:val="restart"/>
          </w:tcPr>
          <w:p w:rsidR="006F62EA" w:rsidRPr="00FE5ED1" w:rsidRDefault="006F62EA">
            <w:pPr>
              <w:pStyle w:val="ConsPlusNormal"/>
            </w:pPr>
            <w:r w:rsidRPr="00FE5ED1">
              <w:t>ОАО "ЖБИ", г. Курск</w:t>
            </w:r>
          </w:p>
        </w:tc>
        <w:tc>
          <w:tcPr>
            <w:tcW w:w="3402" w:type="dxa"/>
            <w:tcBorders>
              <w:bottom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Сборные железобетонные изделия, тыс. м3</w:t>
            </w:r>
          </w:p>
        </w:tc>
        <w:tc>
          <w:tcPr>
            <w:tcW w:w="1587" w:type="dxa"/>
            <w:tcBorders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28,0</w:t>
            </w:r>
          </w:p>
        </w:tc>
        <w:tc>
          <w:tcPr>
            <w:tcW w:w="1814" w:type="dxa"/>
            <w:tcBorders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15,6</w:t>
            </w:r>
          </w:p>
        </w:tc>
      </w:tr>
      <w:tr w:rsidR="006F62EA" w:rsidRPr="00FE5ED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2268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 xml:space="preserve">Стеновые материалы, млн. шт. </w:t>
            </w:r>
            <w:proofErr w:type="spellStart"/>
            <w:r w:rsidRPr="00FE5ED1">
              <w:t>усл</w:t>
            </w:r>
            <w:proofErr w:type="spellEnd"/>
            <w:r w:rsidRPr="00FE5ED1">
              <w:t xml:space="preserve">. </w:t>
            </w:r>
            <w:proofErr w:type="spellStart"/>
            <w:r w:rsidRPr="00FE5ED1">
              <w:t>кирп</w:t>
            </w:r>
            <w:proofErr w:type="spellEnd"/>
            <w:r w:rsidRPr="00FE5ED1">
              <w:t>.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6,5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1,5</w:t>
            </w:r>
          </w:p>
        </w:tc>
      </w:tr>
      <w:tr w:rsidR="006F62EA" w:rsidRPr="00FE5ED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2268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Бетон товарный,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21,0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11,1</w:t>
            </w:r>
          </w:p>
        </w:tc>
      </w:tr>
      <w:tr w:rsidR="006F62EA" w:rsidRPr="00FE5ED1">
        <w:tc>
          <w:tcPr>
            <w:tcW w:w="567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2268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6F62EA" w:rsidRPr="00FE5ED1" w:rsidRDefault="006F62EA">
            <w:pPr>
              <w:pStyle w:val="ConsPlusNormal"/>
            </w:pPr>
            <w:r w:rsidRPr="00FE5ED1">
              <w:t>Раствор товарный, тыс. м3</w:t>
            </w:r>
          </w:p>
        </w:tc>
        <w:tc>
          <w:tcPr>
            <w:tcW w:w="1587" w:type="dxa"/>
            <w:tcBorders>
              <w:top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15,0</w:t>
            </w:r>
          </w:p>
        </w:tc>
        <w:tc>
          <w:tcPr>
            <w:tcW w:w="1814" w:type="dxa"/>
            <w:tcBorders>
              <w:top w:val="nil"/>
            </w:tcBorders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2,6</w:t>
            </w:r>
          </w:p>
        </w:tc>
      </w:tr>
      <w:tr w:rsidR="006F62EA" w:rsidRPr="00FE5ED1">
        <w:tc>
          <w:tcPr>
            <w:tcW w:w="56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5.</w:t>
            </w:r>
          </w:p>
        </w:tc>
        <w:tc>
          <w:tcPr>
            <w:tcW w:w="2268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ООО "Базальт-экология", </w:t>
            </w:r>
            <w:proofErr w:type="gramStart"/>
            <w:r w:rsidRPr="00FE5ED1">
              <w:t>г</w:t>
            </w:r>
            <w:proofErr w:type="gramEnd"/>
            <w:r w:rsidRPr="00FE5ED1">
              <w:t>. Курск</w:t>
            </w:r>
          </w:p>
        </w:tc>
        <w:tc>
          <w:tcPr>
            <w:tcW w:w="3402" w:type="dxa"/>
          </w:tcPr>
          <w:p w:rsidR="006F62EA" w:rsidRPr="00FE5ED1" w:rsidRDefault="006F62EA">
            <w:pPr>
              <w:pStyle w:val="ConsPlusNormal"/>
            </w:pPr>
            <w:r w:rsidRPr="00FE5ED1">
              <w:t>Теплозвукоизоляционные плиты из базальтового волокна, тыс. м3</w:t>
            </w:r>
          </w:p>
        </w:tc>
        <w:tc>
          <w:tcPr>
            <w:tcW w:w="1587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70,0</w:t>
            </w:r>
          </w:p>
        </w:tc>
        <w:tc>
          <w:tcPr>
            <w:tcW w:w="1814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32,0</w:t>
            </w:r>
          </w:p>
        </w:tc>
      </w:tr>
    </w:tbl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right"/>
        <w:outlineLvl w:val="5"/>
      </w:pPr>
      <w:r w:rsidRPr="00FE5ED1">
        <w:t>Таблица N 2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</w:pPr>
      <w:bookmarkStart w:id="10" w:name="P1416"/>
      <w:bookmarkEnd w:id="10"/>
      <w:r w:rsidRPr="00FE5ED1">
        <w:t>Сведения</w:t>
      </w:r>
    </w:p>
    <w:p w:rsidR="006F62EA" w:rsidRPr="00FE5ED1" w:rsidRDefault="006F62EA">
      <w:pPr>
        <w:pStyle w:val="ConsPlusTitle"/>
        <w:jc w:val="center"/>
      </w:pPr>
      <w:r w:rsidRPr="00FE5ED1">
        <w:t>о производственной деятельности предприятий строительной</w:t>
      </w:r>
    </w:p>
    <w:p w:rsidR="006F62EA" w:rsidRPr="00FE5ED1" w:rsidRDefault="006F62EA">
      <w:pPr>
        <w:pStyle w:val="ConsPlusTitle"/>
        <w:jc w:val="center"/>
      </w:pPr>
      <w:r w:rsidRPr="00FE5ED1">
        <w:t>индустрии на территории Курской области</w:t>
      </w:r>
    </w:p>
    <w:p w:rsidR="006F62EA" w:rsidRPr="00FE5ED1" w:rsidRDefault="006F62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2310"/>
        <w:gridCol w:w="2672"/>
        <w:gridCol w:w="3118"/>
        <w:gridCol w:w="2948"/>
        <w:gridCol w:w="2608"/>
      </w:tblGrid>
      <w:tr w:rsidR="006F62EA" w:rsidRPr="00FE5ED1">
        <w:tc>
          <w:tcPr>
            <w:tcW w:w="66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 xml:space="preserve">N </w:t>
            </w:r>
            <w:proofErr w:type="spellStart"/>
            <w:proofErr w:type="gramStart"/>
            <w:r w:rsidRPr="00FE5ED1">
              <w:t>п</w:t>
            </w:r>
            <w:proofErr w:type="spellEnd"/>
            <w:proofErr w:type="gramEnd"/>
            <w:r w:rsidRPr="00FE5ED1">
              <w:t>/</w:t>
            </w:r>
            <w:proofErr w:type="spellStart"/>
            <w:r w:rsidRPr="00FE5ED1">
              <w:t>п</w:t>
            </w:r>
            <w:proofErr w:type="spellEnd"/>
          </w:p>
        </w:tc>
        <w:tc>
          <w:tcPr>
            <w:tcW w:w="231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Наименование предприятия</w:t>
            </w:r>
          </w:p>
        </w:tc>
        <w:tc>
          <w:tcPr>
            <w:tcW w:w="2672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Мощность предприятия на 01.01.2013, </w:t>
            </w:r>
            <w:r w:rsidRPr="00FE5ED1">
              <w:rPr>
                <w:noProof/>
                <w:position w:val="-11"/>
              </w:rPr>
              <w:drawing>
                <wp:inline distT="0" distB="0" distL="0" distR="0">
                  <wp:extent cx="1057275" cy="26670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 xml:space="preserve">Номенклатура и объем выпускаемой продукции в 2012 г., </w:t>
            </w:r>
            <w:r w:rsidRPr="00FE5ED1">
              <w:rPr>
                <w:noProof/>
                <w:position w:val="-11"/>
              </w:rPr>
              <w:drawing>
                <wp:inline distT="0" distB="0" distL="0" distR="0">
                  <wp:extent cx="1057275" cy="26670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ED1">
              <w:t xml:space="preserve"> в т.ч. по видам товарной продукции &lt;*&gt;, тыс. куб. м</w:t>
            </w:r>
          </w:p>
        </w:tc>
        <w:tc>
          <w:tcPr>
            <w:tcW w:w="294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Конструктивные системы, серия, тип, этажность выпускаемых домов</w:t>
            </w:r>
          </w:p>
        </w:tc>
        <w:tc>
          <w:tcPr>
            <w:tcW w:w="260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Вид наружной стены, тип связей, вид и марка утеплителя, толщина слоев (мм), приведенное сопротивление теплопередаче стены (м2</w:t>
            </w:r>
            <w:proofErr w:type="gramStart"/>
            <w:r w:rsidRPr="00FE5ED1">
              <w:t xml:space="preserve"> С</w:t>
            </w:r>
            <w:proofErr w:type="gramEnd"/>
            <w:r w:rsidRPr="00FE5ED1">
              <w:t>/Вт)</w:t>
            </w:r>
          </w:p>
        </w:tc>
      </w:tr>
      <w:tr w:rsidR="006F62EA" w:rsidRPr="00FE5ED1">
        <w:tc>
          <w:tcPr>
            <w:tcW w:w="66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1.</w:t>
            </w:r>
          </w:p>
        </w:tc>
        <w:tc>
          <w:tcPr>
            <w:tcW w:w="2310" w:type="dxa"/>
          </w:tcPr>
          <w:p w:rsidR="006F62EA" w:rsidRPr="00FE5ED1" w:rsidRDefault="006F62EA">
            <w:pPr>
              <w:pStyle w:val="ConsPlusNormal"/>
            </w:pPr>
            <w:r w:rsidRPr="00FE5ED1">
              <w:t>ОАО "Курский завод КПД"</w:t>
            </w:r>
          </w:p>
        </w:tc>
        <w:tc>
          <w:tcPr>
            <w:tcW w:w="2672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rPr>
                <w:noProof/>
                <w:position w:val="-14"/>
              </w:rPr>
              <w:drawing>
                <wp:inline distT="0" distB="0" distL="0" distR="0">
                  <wp:extent cx="295275" cy="30480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rPr>
                <w:noProof/>
                <w:position w:val="-14"/>
              </w:rPr>
              <w:drawing>
                <wp:inline distT="0" distB="0" distL="0" distR="0">
                  <wp:extent cx="304800" cy="30480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62EA" w:rsidRPr="00FE5ED1" w:rsidRDefault="006F62EA">
            <w:pPr>
              <w:pStyle w:val="ConsPlusNormal"/>
            </w:pPr>
            <w:r w:rsidRPr="00FE5ED1">
              <w:t>в том числе:</w:t>
            </w:r>
          </w:p>
          <w:p w:rsidR="006F62EA" w:rsidRPr="00FE5ED1" w:rsidRDefault="006F62EA">
            <w:pPr>
              <w:pStyle w:val="ConsPlusNormal"/>
            </w:pPr>
            <w:r w:rsidRPr="00FE5ED1">
              <w:t>сборный железобетон - 175,2;</w:t>
            </w:r>
          </w:p>
          <w:p w:rsidR="006F62EA" w:rsidRPr="00FE5ED1" w:rsidRDefault="006F62EA">
            <w:pPr>
              <w:pStyle w:val="ConsPlusNormal"/>
            </w:pPr>
            <w:r w:rsidRPr="00FE5ED1">
              <w:t>стеновые материалы - 7,5 млн. шт. условного кирпича бетоны и растворы - 44,4 т. м3</w:t>
            </w:r>
          </w:p>
          <w:p w:rsidR="006F62EA" w:rsidRPr="00FE5ED1" w:rsidRDefault="006F62EA">
            <w:pPr>
              <w:pStyle w:val="ConsPlusNormal"/>
            </w:pPr>
            <w:r w:rsidRPr="00FE5ED1">
              <w:t>металлоконструкции - 925,0 т</w:t>
            </w:r>
          </w:p>
          <w:p w:rsidR="006F62EA" w:rsidRPr="00FE5ED1" w:rsidRDefault="006F62EA">
            <w:pPr>
              <w:pStyle w:val="ConsPlusNormal"/>
            </w:pPr>
            <w:r w:rsidRPr="00FE5ED1">
              <w:t>оконные и балконные блоки из ПВХ - 30,2 тыс. м3</w:t>
            </w:r>
          </w:p>
        </w:tc>
        <w:tc>
          <w:tcPr>
            <w:tcW w:w="2948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1. </w:t>
            </w:r>
            <w:proofErr w:type="gramStart"/>
            <w:r w:rsidRPr="00FE5ED1">
              <w:t>Полносборное</w:t>
            </w:r>
            <w:proofErr w:type="gramEnd"/>
            <w:r w:rsidRPr="00FE5ED1">
              <w:t xml:space="preserve"> КПД - 17-этажные жилые дома курской серии.</w:t>
            </w:r>
          </w:p>
          <w:p w:rsidR="006F62EA" w:rsidRPr="00FE5ED1" w:rsidRDefault="006F62EA">
            <w:pPr>
              <w:pStyle w:val="ConsPlusNormal"/>
            </w:pPr>
            <w:r w:rsidRPr="00FE5ED1">
              <w:t xml:space="preserve">2. 2-этажные жилые дома из мелкоштучных бетонных блоков со сборными перекрытиями по </w:t>
            </w:r>
            <w:proofErr w:type="gramStart"/>
            <w:r w:rsidRPr="00FE5ED1">
              <w:t>индивидуальным проектам</w:t>
            </w:r>
            <w:proofErr w:type="gramEnd"/>
            <w:r w:rsidRPr="00FE5ED1">
              <w:t>, разработанным Комплексным проектным отделом ОАО "Курский завод КПД"</w:t>
            </w:r>
          </w:p>
        </w:tc>
        <w:tc>
          <w:tcPr>
            <w:tcW w:w="2608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1. Трехслойная наружная стеновая панель на гибких связях с эффективным утеплителем из ПСБ-С у = 25 кг/м3 (70 + 180 + 85 + 15). Приведенное сопротивление теплопередаче стены </w:t>
            </w:r>
            <w:r w:rsidRPr="00FE5ED1">
              <w:rPr>
                <w:noProof/>
                <w:position w:val="-4"/>
              </w:rPr>
              <w:drawing>
                <wp:inline distT="0" distB="0" distL="0" distR="0">
                  <wp:extent cx="161925" cy="18097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ED1">
              <w:t xml:space="preserve"> = 2,94 м2</w:t>
            </w:r>
            <w:proofErr w:type="gramStart"/>
            <w:r w:rsidRPr="00FE5ED1">
              <w:t xml:space="preserve"> С</w:t>
            </w:r>
            <w:proofErr w:type="gramEnd"/>
            <w:r w:rsidRPr="00FE5ED1">
              <w:t>/Вт.</w:t>
            </w:r>
          </w:p>
          <w:p w:rsidR="006F62EA" w:rsidRPr="00FE5ED1" w:rsidRDefault="006F62EA">
            <w:pPr>
              <w:pStyle w:val="ConsPlusNormal"/>
            </w:pPr>
            <w:r w:rsidRPr="00FE5ED1">
              <w:t>2. Кладка трехслойная с гибкими связями: камни бетонные цветные, эффективный утеплитель из полистирольных плит ПСБ-С у = 25 кг/м3.</w:t>
            </w:r>
          </w:p>
          <w:p w:rsidR="006F62EA" w:rsidRPr="00FE5ED1" w:rsidRDefault="006F62EA">
            <w:pPr>
              <w:pStyle w:val="ConsPlusNormal"/>
            </w:pPr>
            <w:r w:rsidRPr="00FE5ED1">
              <w:t xml:space="preserve">Приведенное </w:t>
            </w:r>
            <w:r w:rsidRPr="00FE5ED1">
              <w:lastRenderedPageBreak/>
              <w:t xml:space="preserve">сопротивление теплопередаче стены </w:t>
            </w:r>
            <w:r w:rsidRPr="00FE5ED1">
              <w:rPr>
                <w:noProof/>
                <w:position w:val="-4"/>
              </w:rPr>
              <w:drawing>
                <wp:inline distT="0" distB="0" distL="0" distR="0">
                  <wp:extent cx="161925" cy="18097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ED1">
              <w:t xml:space="preserve"> = 2,95 м2</w:t>
            </w:r>
            <w:proofErr w:type="gramStart"/>
            <w:r w:rsidRPr="00FE5ED1">
              <w:t xml:space="preserve"> С</w:t>
            </w:r>
            <w:proofErr w:type="gramEnd"/>
            <w:r w:rsidRPr="00FE5ED1">
              <w:t>/Вт</w:t>
            </w:r>
          </w:p>
        </w:tc>
      </w:tr>
      <w:tr w:rsidR="006F62EA" w:rsidRPr="00FE5ED1">
        <w:tc>
          <w:tcPr>
            <w:tcW w:w="66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lastRenderedPageBreak/>
              <w:t>2.</w:t>
            </w:r>
          </w:p>
        </w:tc>
        <w:tc>
          <w:tcPr>
            <w:tcW w:w="2310" w:type="dxa"/>
          </w:tcPr>
          <w:p w:rsidR="006F62EA" w:rsidRPr="00FE5ED1" w:rsidRDefault="006F62EA">
            <w:pPr>
              <w:pStyle w:val="ConsPlusNormal"/>
            </w:pPr>
            <w:r w:rsidRPr="00FE5ED1">
              <w:t>ЗАО "Завод ЖБИ-3"</w:t>
            </w:r>
          </w:p>
        </w:tc>
        <w:tc>
          <w:tcPr>
            <w:tcW w:w="2672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rPr>
                <w:noProof/>
                <w:position w:val="-13"/>
              </w:rPr>
              <w:drawing>
                <wp:inline distT="0" distB="0" distL="0" distR="0">
                  <wp:extent cx="257175" cy="2952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6F62EA" w:rsidRPr="00FE5ED1" w:rsidRDefault="006F62EA">
            <w:pPr>
              <w:pStyle w:val="ConsPlusNormal"/>
            </w:pPr>
            <w:r w:rsidRPr="00FE5ED1">
              <w:t>Сборные железобетонные конструкции и детали, всего - 27,67 тыс. м3,</w:t>
            </w:r>
          </w:p>
          <w:p w:rsidR="006F62EA" w:rsidRPr="00FE5ED1" w:rsidRDefault="006F62EA">
            <w:pPr>
              <w:pStyle w:val="ConsPlusNormal"/>
            </w:pPr>
            <w:r w:rsidRPr="00FE5ED1">
              <w:t>в т.ч.:</w:t>
            </w:r>
          </w:p>
          <w:p w:rsidR="006F62EA" w:rsidRPr="00FE5ED1" w:rsidRDefault="006F62EA">
            <w:pPr>
              <w:pStyle w:val="ConsPlusNormal"/>
            </w:pPr>
            <w:r w:rsidRPr="00FE5ED1">
              <w:t>панели наружные стеновые - 9,58;</w:t>
            </w:r>
          </w:p>
          <w:p w:rsidR="006F62EA" w:rsidRPr="00FE5ED1" w:rsidRDefault="006F62EA">
            <w:pPr>
              <w:pStyle w:val="ConsPlusNormal"/>
            </w:pPr>
            <w:r w:rsidRPr="00FE5ED1">
              <w:t>панели внутренних стен - 8,12;</w:t>
            </w:r>
          </w:p>
          <w:p w:rsidR="006F62EA" w:rsidRPr="00FE5ED1" w:rsidRDefault="006F62EA">
            <w:pPr>
              <w:pStyle w:val="ConsPlusNormal"/>
            </w:pPr>
            <w:r w:rsidRPr="00FE5ED1">
              <w:t xml:space="preserve">плиты перекрытия - 8,0; </w:t>
            </w:r>
            <w:proofErr w:type="spellStart"/>
            <w:r w:rsidRPr="00FE5ED1">
              <w:t>доборные</w:t>
            </w:r>
            <w:proofErr w:type="spellEnd"/>
            <w:r w:rsidRPr="00FE5ED1">
              <w:t xml:space="preserve"> элементы - 1,3; архитектурные элементы и детали - 0,2;</w:t>
            </w:r>
          </w:p>
          <w:p w:rsidR="006F62EA" w:rsidRPr="00FE5ED1" w:rsidRDefault="006F62EA">
            <w:pPr>
              <w:pStyle w:val="ConsPlusNormal"/>
            </w:pPr>
            <w:r w:rsidRPr="00FE5ED1">
              <w:t>прочие изделия - 0,47</w:t>
            </w:r>
          </w:p>
        </w:tc>
        <w:tc>
          <w:tcPr>
            <w:tcW w:w="2948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1. Полносборное КПД - 10-этажные жилые дома курской серии </w:t>
            </w:r>
            <w:proofErr w:type="spellStart"/>
            <w:proofErr w:type="gramStart"/>
            <w:r w:rsidRPr="00FE5ED1">
              <w:t>серии</w:t>
            </w:r>
            <w:proofErr w:type="spellEnd"/>
            <w:proofErr w:type="gramEnd"/>
            <w:r w:rsidRPr="00FE5ED1">
              <w:t xml:space="preserve"> 91-014.97</w:t>
            </w:r>
          </w:p>
          <w:p w:rsidR="006F62EA" w:rsidRPr="00FE5ED1" w:rsidRDefault="006F62EA">
            <w:pPr>
              <w:pStyle w:val="ConsPlusNormal"/>
            </w:pPr>
            <w:r w:rsidRPr="00FE5ED1">
              <w:t xml:space="preserve">2. Кирпичное домостроение, 9 - 16-этажные жилые дома Курской области по </w:t>
            </w:r>
            <w:proofErr w:type="gramStart"/>
            <w:r w:rsidRPr="00FE5ED1">
              <w:t>индивидуальным проектам</w:t>
            </w:r>
            <w:proofErr w:type="gramEnd"/>
          </w:p>
        </w:tc>
        <w:tc>
          <w:tcPr>
            <w:tcW w:w="2608" w:type="dxa"/>
          </w:tcPr>
          <w:p w:rsidR="006F62EA" w:rsidRPr="00FE5ED1" w:rsidRDefault="006F62EA">
            <w:pPr>
              <w:pStyle w:val="ConsPlusNormal"/>
            </w:pPr>
            <w:r w:rsidRPr="00FE5ED1">
              <w:t>Наружная стеновая панель толщиной 350 мм 3-слойная: наружный слой - 70 мм,</w:t>
            </w:r>
          </w:p>
          <w:p w:rsidR="006F62EA" w:rsidRPr="00FE5ED1" w:rsidRDefault="006F62EA">
            <w:pPr>
              <w:pStyle w:val="ConsPlusNormal"/>
            </w:pPr>
            <w:r w:rsidRPr="00FE5ED1">
              <w:t>утепляющий слой - 160 мм,</w:t>
            </w:r>
          </w:p>
          <w:p w:rsidR="006F62EA" w:rsidRPr="00FE5ED1" w:rsidRDefault="006F62EA">
            <w:pPr>
              <w:pStyle w:val="ConsPlusNormal"/>
            </w:pPr>
            <w:r w:rsidRPr="00FE5ED1">
              <w:t>внутренний слой - 120 мм.</w:t>
            </w:r>
          </w:p>
          <w:p w:rsidR="006F62EA" w:rsidRPr="00FE5ED1" w:rsidRDefault="006F62EA">
            <w:pPr>
              <w:pStyle w:val="ConsPlusNormal"/>
            </w:pPr>
            <w:r w:rsidRPr="00FE5ED1">
              <w:t>Наружный и внутренний слой - тяжелый бетон В-15.</w:t>
            </w:r>
          </w:p>
          <w:p w:rsidR="006F62EA" w:rsidRPr="00FE5ED1" w:rsidRDefault="006F62EA">
            <w:pPr>
              <w:pStyle w:val="ConsPlusNormal"/>
            </w:pPr>
            <w:r w:rsidRPr="00FE5ED1">
              <w:t>Утепляющий слой: плиты - полистирольный пенопласт типа ПСБ-С, марка 25-35.</w:t>
            </w:r>
          </w:p>
          <w:p w:rsidR="006F62EA" w:rsidRPr="00FE5ED1" w:rsidRDefault="006F62EA">
            <w:pPr>
              <w:pStyle w:val="ConsPlusNormal"/>
            </w:pPr>
            <w:r w:rsidRPr="00FE5ED1">
              <w:t>Тип связей - дискретная связь.</w:t>
            </w:r>
          </w:p>
          <w:p w:rsidR="006F62EA" w:rsidRPr="00FE5ED1" w:rsidRDefault="006F62EA">
            <w:pPr>
              <w:pStyle w:val="ConsPlusNormal"/>
            </w:pPr>
            <w:r w:rsidRPr="00FE5ED1">
              <w:t>Приведенное сопротивление теплопередаче стены от 2,93 до 3,14 м2</w:t>
            </w:r>
            <w:proofErr w:type="gramStart"/>
            <w:r w:rsidRPr="00FE5ED1">
              <w:t xml:space="preserve"> С</w:t>
            </w:r>
            <w:proofErr w:type="gramEnd"/>
            <w:r w:rsidRPr="00FE5ED1">
              <w:t>/Вт.</w:t>
            </w:r>
          </w:p>
          <w:p w:rsidR="006F62EA" w:rsidRPr="00FE5ED1" w:rsidRDefault="006F62EA">
            <w:pPr>
              <w:pStyle w:val="ConsPlusNormal"/>
            </w:pPr>
            <w:proofErr w:type="gramStart"/>
            <w:r w:rsidRPr="00FE5ED1">
              <w:t>Индивидуальные проекты</w:t>
            </w:r>
            <w:proofErr w:type="gramEnd"/>
          </w:p>
        </w:tc>
      </w:tr>
    </w:tbl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4"/>
      </w:pPr>
      <w:r w:rsidRPr="00FE5ED1">
        <w:t>1.4. Минерально-сырьевые ресурсы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Для организации производства строительных материалов Курская область обладает богатейшими сырьевыми запасами. В настоящее время имеются: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71 месторождение глин, суглинков, трепела, мергеля, пригодных для производства керамического кирпича;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1 месторождение тугоплавких глин, пригодное для производства высококачественного лицевого кирпича разной цветовой гаммы, а также различных керамических изделий, и 3 проявления, близких по качеству и перспективные для освоения;</w:t>
      </w:r>
      <w:proofErr w:type="gramEnd"/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8 месторождений и проявлений суглинков и глин для производства керамзитового гравия;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14 месторождений мела для производства строительной извести;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lastRenderedPageBreak/>
        <w:t>4 месторождения (мел, мергель, суглинок) для производства цемента;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64 месторождения и залежи песка для строительных целей и производства силикатных изделий.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Ресурсный потенциал области приведен в таблице N 3.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right"/>
        <w:outlineLvl w:val="5"/>
      </w:pPr>
      <w:r w:rsidRPr="00FE5ED1">
        <w:t>Таблица N 3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</w:pPr>
      <w:bookmarkStart w:id="11" w:name="P1473"/>
      <w:bookmarkEnd w:id="11"/>
      <w:r w:rsidRPr="00FE5ED1">
        <w:t>Ресурсный потенциал Курской области</w:t>
      </w:r>
    </w:p>
    <w:p w:rsidR="006F62EA" w:rsidRPr="00FE5ED1" w:rsidRDefault="006F62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06"/>
        <w:gridCol w:w="4932"/>
      </w:tblGrid>
      <w:tr w:rsidR="006F62EA" w:rsidRPr="00FE5ED1">
        <w:tc>
          <w:tcPr>
            <w:tcW w:w="4706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Разведанные и предполагаемые к разведке месторождения по основным видам сырья</w:t>
            </w:r>
          </w:p>
        </w:tc>
        <w:tc>
          <w:tcPr>
            <w:tcW w:w="4932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Характеристика (на 01.01.2013)</w:t>
            </w:r>
          </w:p>
        </w:tc>
      </w:tr>
      <w:tr w:rsidR="006F62EA" w:rsidRPr="00FE5ED1">
        <w:tc>
          <w:tcPr>
            <w:tcW w:w="4706" w:type="dxa"/>
          </w:tcPr>
          <w:p w:rsidR="006F62EA" w:rsidRPr="00FE5ED1" w:rsidRDefault="006F62EA">
            <w:pPr>
              <w:pStyle w:val="ConsPlusNormal"/>
            </w:pPr>
            <w:r w:rsidRPr="00FE5ED1">
              <w:t>1. Цементное сырье (мел, мергель, суглинок)</w:t>
            </w:r>
          </w:p>
        </w:tc>
        <w:tc>
          <w:tcPr>
            <w:tcW w:w="4932" w:type="dxa"/>
          </w:tcPr>
          <w:p w:rsidR="006F62EA" w:rsidRPr="00FE5ED1" w:rsidRDefault="006F62EA">
            <w:pPr>
              <w:pStyle w:val="ConsPlusNormal"/>
            </w:pPr>
            <w:r w:rsidRPr="00FE5ED1">
              <w:t>4 месторождения, разведанные запасы - 171989 тыс. тонн</w:t>
            </w:r>
          </w:p>
        </w:tc>
      </w:tr>
      <w:tr w:rsidR="006F62EA" w:rsidRPr="00FE5ED1">
        <w:tc>
          <w:tcPr>
            <w:tcW w:w="4706" w:type="dxa"/>
          </w:tcPr>
          <w:p w:rsidR="006F62EA" w:rsidRPr="00FE5ED1" w:rsidRDefault="006F62EA">
            <w:pPr>
              <w:pStyle w:val="ConsPlusNormal"/>
            </w:pPr>
            <w:r w:rsidRPr="00FE5ED1">
              <w:t>2. Щебень (некондиционные железистые кварциты Михайловского железорудного месторождения)</w:t>
            </w:r>
          </w:p>
        </w:tc>
        <w:tc>
          <w:tcPr>
            <w:tcW w:w="4932" w:type="dxa"/>
          </w:tcPr>
          <w:p w:rsidR="006F62EA" w:rsidRPr="00FE5ED1" w:rsidRDefault="006F62EA">
            <w:pPr>
              <w:pStyle w:val="ConsPlusNormal"/>
            </w:pPr>
            <w:r w:rsidRPr="00FE5ED1">
              <w:t>1 месторождение, разведанные запасы - 181444 тыс. тонн</w:t>
            </w:r>
          </w:p>
        </w:tc>
      </w:tr>
      <w:tr w:rsidR="006F62EA" w:rsidRPr="00FE5ED1">
        <w:tc>
          <w:tcPr>
            <w:tcW w:w="4706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3. Тугоплавкие глины (для производства облицовочного кирпича, </w:t>
            </w:r>
            <w:proofErr w:type="spellStart"/>
            <w:r w:rsidRPr="00FE5ED1">
              <w:t>санфаянсовых</w:t>
            </w:r>
            <w:proofErr w:type="spellEnd"/>
            <w:r w:rsidRPr="00FE5ED1">
              <w:t xml:space="preserve"> изделий)</w:t>
            </w:r>
          </w:p>
        </w:tc>
        <w:tc>
          <w:tcPr>
            <w:tcW w:w="4932" w:type="dxa"/>
          </w:tcPr>
          <w:p w:rsidR="006F62EA" w:rsidRPr="00FE5ED1" w:rsidRDefault="006F62EA">
            <w:pPr>
              <w:pStyle w:val="ConsPlusNormal"/>
            </w:pPr>
            <w:r w:rsidRPr="00FE5ED1">
              <w:t>1 месторождение, разведанные запасы - 37206 тыс. тонн и 3 проявления с прогнозными ресурсами и запасами - 145373 тыс. тонн</w:t>
            </w:r>
          </w:p>
        </w:tc>
      </w:tr>
      <w:tr w:rsidR="006F62EA" w:rsidRPr="00FE5ED1">
        <w:tc>
          <w:tcPr>
            <w:tcW w:w="4706" w:type="dxa"/>
          </w:tcPr>
          <w:p w:rsidR="006F62EA" w:rsidRPr="00FE5ED1" w:rsidRDefault="006F62EA">
            <w:pPr>
              <w:pStyle w:val="ConsPlusNormal"/>
            </w:pPr>
            <w:r w:rsidRPr="00FE5ED1">
              <w:t>4. Песок строительный, в том числе для силикатных изделий</w:t>
            </w:r>
          </w:p>
        </w:tc>
        <w:tc>
          <w:tcPr>
            <w:tcW w:w="4932" w:type="dxa"/>
          </w:tcPr>
          <w:p w:rsidR="006F62EA" w:rsidRPr="00FE5ED1" w:rsidRDefault="006F62EA">
            <w:pPr>
              <w:pStyle w:val="ConsPlusNormal"/>
            </w:pPr>
            <w:r w:rsidRPr="00FE5ED1">
              <w:t>64 месторождения и залежи, разведанные запасы и прогнозные ресурсы - 238476 тыс. м3</w:t>
            </w:r>
          </w:p>
        </w:tc>
      </w:tr>
      <w:tr w:rsidR="006F62EA" w:rsidRPr="00FE5ED1">
        <w:tc>
          <w:tcPr>
            <w:tcW w:w="4706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5. Песок формовочный (для использования в </w:t>
            </w:r>
            <w:proofErr w:type="gramStart"/>
            <w:r w:rsidRPr="00FE5ED1">
              <w:t>стекольной</w:t>
            </w:r>
            <w:proofErr w:type="gramEnd"/>
            <w:r w:rsidRPr="00FE5ED1">
              <w:t xml:space="preserve"> промышленности)</w:t>
            </w:r>
          </w:p>
        </w:tc>
        <w:tc>
          <w:tcPr>
            <w:tcW w:w="4932" w:type="dxa"/>
          </w:tcPr>
          <w:p w:rsidR="006F62EA" w:rsidRPr="00FE5ED1" w:rsidRDefault="006F62EA">
            <w:pPr>
              <w:pStyle w:val="ConsPlusNormal"/>
            </w:pPr>
            <w:r w:rsidRPr="00FE5ED1">
              <w:t>3 месторождения и залежи, разведанные запасы формовочных песков - 268236 тыс. тонн, стекольных песков - 11506 тыс. тонн</w:t>
            </w:r>
          </w:p>
        </w:tc>
      </w:tr>
      <w:tr w:rsidR="006F62EA" w:rsidRPr="00FE5ED1">
        <w:tc>
          <w:tcPr>
            <w:tcW w:w="4706" w:type="dxa"/>
          </w:tcPr>
          <w:p w:rsidR="006F62EA" w:rsidRPr="00FE5ED1" w:rsidRDefault="006F62EA">
            <w:pPr>
              <w:pStyle w:val="ConsPlusNormal"/>
            </w:pPr>
            <w:r w:rsidRPr="00FE5ED1">
              <w:t>6. Глины, суглинки для производства керамического кирпича</w:t>
            </w:r>
          </w:p>
        </w:tc>
        <w:tc>
          <w:tcPr>
            <w:tcW w:w="4932" w:type="dxa"/>
          </w:tcPr>
          <w:p w:rsidR="006F62EA" w:rsidRPr="00FE5ED1" w:rsidRDefault="006F62EA">
            <w:pPr>
              <w:pStyle w:val="ConsPlusNormal"/>
            </w:pPr>
            <w:r w:rsidRPr="00FE5ED1">
              <w:t>68 месторождений, разведанные запасы - 95063 тыс. м3</w:t>
            </w:r>
          </w:p>
        </w:tc>
      </w:tr>
      <w:tr w:rsidR="006F62EA" w:rsidRPr="00FE5ED1">
        <w:tc>
          <w:tcPr>
            <w:tcW w:w="4706" w:type="dxa"/>
          </w:tcPr>
          <w:p w:rsidR="006F62EA" w:rsidRPr="00FE5ED1" w:rsidRDefault="006F62EA">
            <w:pPr>
              <w:pStyle w:val="ConsPlusNormal"/>
            </w:pPr>
            <w:r w:rsidRPr="00FE5ED1">
              <w:t>7. Керамзитовые глины для производства керамзитового гравия</w:t>
            </w:r>
          </w:p>
        </w:tc>
        <w:tc>
          <w:tcPr>
            <w:tcW w:w="4932" w:type="dxa"/>
          </w:tcPr>
          <w:p w:rsidR="006F62EA" w:rsidRPr="00FE5ED1" w:rsidRDefault="006F62EA">
            <w:pPr>
              <w:pStyle w:val="ConsPlusNormal"/>
            </w:pPr>
            <w:r w:rsidRPr="00FE5ED1">
              <w:t>8 месторождений и проявлений, разведанные запасы - 40051 тыс. м3</w:t>
            </w:r>
          </w:p>
        </w:tc>
      </w:tr>
      <w:tr w:rsidR="006F62EA" w:rsidRPr="00FE5ED1">
        <w:tc>
          <w:tcPr>
            <w:tcW w:w="4706" w:type="dxa"/>
          </w:tcPr>
          <w:p w:rsidR="006F62EA" w:rsidRPr="00FE5ED1" w:rsidRDefault="006F62EA">
            <w:pPr>
              <w:pStyle w:val="ConsPlusNormal"/>
            </w:pPr>
            <w:r w:rsidRPr="00FE5ED1">
              <w:t>8. Мел для производства строительной извести</w:t>
            </w:r>
          </w:p>
        </w:tc>
        <w:tc>
          <w:tcPr>
            <w:tcW w:w="4932" w:type="dxa"/>
          </w:tcPr>
          <w:p w:rsidR="006F62EA" w:rsidRPr="00FE5ED1" w:rsidRDefault="006F62EA">
            <w:pPr>
              <w:pStyle w:val="ConsPlusNormal"/>
            </w:pPr>
            <w:r w:rsidRPr="00FE5ED1">
              <w:t>14 месторождений, разведанные запасы - 88627 тыс. м3</w:t>
            </w:r>
          </w:p>
        </w:tc>
      </w:tr>
      <w:tr w:rsidR="006F62EA" w:rsidRPr="00FE5ED1">
        <w:tc>
          <w:tcPr>
            <w:tcW w:w="4706" w:type="dxa"/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>9. Трепел, мергель для производства керамического кирпича</w:t>
            </w:r>
          </w:p>
        </w:tc>
        <w:tc>
          <w:tcPr>
            <w:tcW w:w="4932" w:type="dxa"/>
          </w:tcPr>
          <w:p w:rsidR="006F62EA" w:rsidRPr="00FE5ED1" w:rsidRDefault="006F62EA">
            <w:pPr>
              <w:pStyle w:val="ConsPlusNormal"/>
            </w:pPr>
            <w:r w:rsidRPr="00FE5ED1">
              <w:t>3 месторождения, разведанные запасы - 7382 тыс. м3</w:t>
            </w:r>
          </w:p>
        </w:tc>
      </w:tr>
    </w:tbl>
    <w:p w:rsidR="006F62EA" w:rsidRPr="00FE5ED1" w:rsidRDefault="006F62EA">
      <w:pPr>
        <w:pStyle w:val="ConsPlusNormal"/>
        <w:sectPr w:rsidR="006F62EA" w:rsidRPr="00FE5ED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4"/>
      </w:pPr>
      <w:r w:rsidRPr="00FE5ED1">
        <w:t>1.5. Внедрение композиционных материалов (композитов)</w:t>
      </w:r>
    </w:p>
    <w:p w:rsidR="006F62EA" w:rsidRPr="00FE5ED1" w:rsidRDefault="006F62EA">
      <w:pPr>
        <w:pStyle w:val="ConsPlusTitle"/>
        <w:jc w:val="center"/>
      </w:pPr>
      <w:r w:rsidRPr="00FE5ED1">
        <w:t>в строительстве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 xml:space="preserve">Композиционные материалы успешно заменяют </w:t>
      </w:r>
      <w:proofErr w:type="gramStart"/>
      <w:r w:rsidRPr="00FE5ED1">
        <w:t>привычные нам</w:t>
      </w:r>
      <w:proofErr w:type="gramEnd"/>
      <w:r w:rsidRPr="00FE5ED1">
        <w:t xml:space="preserve"> материалы, такие как металл, камень и дерево. Благодаря таким свойствам, как прочность, легкость, неподверженность коррозии, высокая теплоизолирующая способность, огнестойкость (негорючесть), долговечность (светостойкость, </w:t>
      </w:r>
      <w:proofErr w:type="spellStart"/>
      <w:r w:rsidRPr="00FE5ED1">
        <w:t>атмосферостойкость</w:t>
      </w:r>
      <w:proofErr w:type="spellEnd"/>
      <w:r w:rsidRPr="00FE5ED1">
        <w:t>, срок службы, исчисляемый десятками и сотнями лет), композиционные материалы применяются в строительстве как в качестве конструкционных, так и отделочных материалов.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Композиционный материал на основе смолы и стеклянных армирующих элементов - стеклопластик успешно применяется в строительстве: производство подоконников, плит отделочных, дверей, оконных переплетов, лестниц, перил, ограждений балконов, водосточных желобов.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В настоящее время широкое распространение получили декоративные и защитные панели, а также легко транспортируемые и устанавливаемые сборные конструкции из композиционных материалов: оболочки, купола, своды, арки, консольно-балочные системы, опоры, навесы, панели, стеновые перегородки, листы для внутренней и наружной отделки, карнизы, балконные плиты, ограждения лестницы.</w:t>
      </w:r>
      <w:proofErr w:type="gramEnd"/>
      <w:r w:rsidRPr="00FE5ED1">
        <w:t xml:space="preserve"> Удельная прочность и жесткость строительных конструкций из стеклопластиков и углепластиков значительно выше, чем конструкций, изготовленных из большинства традиционных материалов.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Проблема долговечности армирования бетона является основной заботой </w:t>
      </w:r>
      <w:proofErr w:type="gramStart"/>
      <w:r w:rsidRPr="00FE5ED1">
        <w:t>в</w:t>
      </w:r>
      <w:proofErr w:type="gramEnd"/>
      <w:r w:rsidRPr="00FE5ED1">
        <w:t xml:space="preserve"> строительной промышленности. Коррозия стальной арматуры может привести к растрескиванию с отслоением слоя бетона и потере целостности конструкции. Перспективным считается применение стеклопластиковой арматуры взамен стальной для железобетона в жилищном строительстве, в поверхностных слоях бетонной конструкции для дорожного строительства, при усилении мостов, ограждений, высотных сооружений и в других конструкциях, подвергаемых в процессе эксплуатации общей коррозии и динамическим нагрузкам.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На федеральном уровне разработан проект подпрограммы "Развитие производства композиционных материалов (композитов) и изделий из них", которую планируется включить в состав государственной программы Российской Федерации "Развитие промышленности и повышение ее конкурентоспособности на период до 2020 года", утвержденной Распоряжением Правительства Российской Федерации от 27 декабря 2012 года N 2539-р.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целях внедрения на территории области композиционных материалов будут предусматриваться мероприятия: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применение композиционных материалов при подготовке технических заданий на проектирование объектов;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применение композиционных материалов при разработке проектно-сметной документации на строительство, реконструкцию, капитальный ремонт объектов;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- проведение работы с предприятиями строительного комплекса, жилищно-коммунального хозяйства по использованию композиционных материалов.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перспективе (до 2021 года) на базе действующих предприятий промышленности строительных материалов и индустриального домостроения планируется создание производств новых полимерных композиционных материалов, изделий и конструкций с заданными эксплуатационными характеристиками прочности, теплостойкости и коррозионной стойкости для применения в строительстве и жилищно-коммунальном хозяйстве.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24.09.2018 N 768-па)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2. Приоритеты государственной политики в сфере реализации</w:t>
      </w:r>
    </w:p>
    <w:p w:rsidR="006F62EA" w:rsidRPr="00FE5ED1" w:rsidRDefault="006F62EA">
      <w:pPr>
        <w:pStyle w:val="ConsPlusTitle"/>
        <w:jc w:val="center"/>
      </w:pPr>
      <w:r w:rsidRPr="00FE5ED1">
        <w:t>подпрограммы, цели, задачи и показатели достижения целей и</w:t>
      </w:r>
    </w:p>
    <w:p w:rsidR="006F62EA" w:rsidRPr="00FE5ED1" w:rsidRDefault="006F62EA">
      <w:pPr>
        <w:pStyle w:val="ConsPlusTitle"/>
        <w:jc w:val="center"/>
      </w:pPr>
      <w:r w:rsidRPr="00FE5ED1">
        <w:t>решения задач, описание основных ожидаемых конечных</w:t>
      </w:r>
    </w:p>
    <w:p w:rsidR="006F62EA" w:rsidRPr="00FE5ED1" w:rsidRDefault="006F62EA">
      <w:pPr>
        <w:pStyle w:val="ConsPlusTitle"/>
        <w:jc w:val="center"/>
      </w:pPr>
      <w:r w:rsidRPr="00FE5ED1">
        <w:t>результатов подпрограммы, сроков и контрольных</w:t>
      </w:r>
    </w:p>
    <w:p w:rsidR="006F62EA" w:rsidRPr="00FE5ED1" w:rsidRDefault="006F62EA">
      <w:pPr>
        <w:pStyle w:val="ConsPlusTitle"/>
        <w:jc w:val="center"/>
      </w:pPr>
      <w:r w:rsidRPr="00FE5ED1">
        <w:t>этапов реализации подпрограммы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 xml:space="preserve">Приоритетом государственной политики в сфере реализации подпрограммы 2 является </w:t>
      </w:r>
      <w:r w:rsidRPr="00FE5ED1">
        <w:lastRenderedPageBreak/>
        <w:t>содействие в разработке и реализации на территории Курской области инвестиционных проектов по созданию новых ресурсосберегающих, экономически эффективных и экологически безопасных произво</w:t>
      </w:r>
      <w:proofErr w:type="gramStart"/>
      <w:r w:rsidRPr="00FE5ED1">
        <w:t>дств стр</w:t>
      </w:r>
      <w:proofErr w:type="gramEnd"/>
      <w:r w:rsidRPr="00FE5ED1">
        <w:t>оительных материалов, а также в модернизации (техническом перевооружении) действующих производств.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Указанный приоритет определен исходя из Стратегии социально-экономического развития Курской области на период до 2020 года, одобренной постановлением Курской областной Думы от 24.05.2007 N 381-IV ОД, протокола совещания у Председателя Правительства Российской Федерации В.В. Путина от 25.04.2011 N ВП-П9-23 </w:t>
      </w:r>
      <w:proofErr w:type="spellStart"/>
      <w:proofErr w:type="gramStart"/>
      <w:r w:rsidRPr="00FE5ED1">
        <w:t>пр</w:t>
      </w:r>
      <w:proofErr w:type="spellEnd"/>
      <w:proofErr w:type="gramEnd"/>
      <w:r w:rsidRPr="00FE5ED1">
        <w:t xml:space="preserve"> (пункт 9), Стратегии развития промышленности строительных материалов и индустриального домостроения на период до 2020 года, утвержденной приказом Министерства регионального развития Российской Федерации от 30 мая 2011 г. N 262.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Цель подпрограммы 2 -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31.03.2017 N 272-па)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Для достижения поставленной цели предусматривается решение следующих задач: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модернизация и (или) техническое перевооружение действующих предприятий промышленности строительных материалов и индустриального домостроения: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развитие новых ресурсосберегающих, экономически эффективных и экологически безопасных произво</w:t>
      </w:r>
      <w:proofErr w:type="gramStart"/>
      <w:r w:rsidRPr="00FE5ED1">
        <w:t>дств стр</w:t>
      </w:r>
      <w:proofErr w:type="gramEnd"/>
      <w:r w:rsidRPr="00FE5ED1">
        <w:t>оительных материалов.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31.03.2017 N 272-па)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При выполнении поставленных задач предполагается достижение следующих целевых индикаторов и показателей подпрограммы 2: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предприятий, на которых осуществлена модернизация и (или) техническое перевооружение;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 утратил силу. - Постановление Администрации Курской области от 31.03.2017 N 272-па;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объемы производства конструкций и изделий сборных железобетонных;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31.03.2017 N 272-па)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абзацы </w:t>
      </w:r>
      <w:proofErr w:type="spellStart"/>
      <w:r w:rsidRPr="00FE5ED1">
        <w:t>одиннадцтый</w:t>
      </w:r>
      <w:proofErr w:type="spellEnd"/>
      <w:r w:rsidRPr="00FE5ED1">
        <w:t xml:space="preserve"> - пятнадцатый утратили силу. - Постановление Администрации Курской области от 31.03.2017 N 272-па.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 утратил силу. - Постановление Администрации Курской области от 02.04.2015 N 183-па.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степень износа основных фондов предприятий.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Прогнозируемые значения целевых индикаторов и показателей подпрограммы 2 приведены в приложении N 1 к государственной программе.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За период реализации подпрограммы 2 в 2014 - 2025 годы ожидается: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24.09.2018 N 768-па, от 05.09.2019 N 850-па,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количество предприятий, на которых осуществлена модернизация и (</w:t>
      </w:r>
      <w:proofErr w:type="gramStart"/>
      <w:r w:rsidRPr="00FE5ED1">
        <w:t xml:space="preserve">или) </w:t>
      </w:r>
      <w:proofErr w:type="gramEnd"/>
      <w:r w:rsidRPr="00FE5ED1">
        <w:t>техническое перевооружение, составит 10 единиц;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05.09.2019 N 850-па)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 утратил силу. - Постановление Администрации Курской области от 31.03.2017 N 272-па;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объемы производства конструкций и изделий сборных железобетонных в 2025 году достигнут 162 тыс. м3;</w:t>
      </w:r>
    </w:p>
    <w:p w:rsidR="006F62EA" w:rsidRPr="00FE5ED1" w:rsidRDefault="006F62EA">
      <w:pPr>
        <w:pStyle w:val="ConsPlusNormal"/>
        <w:jc w:val="both"/>
      </w:pPr>
      <w:r w:rsidRPr="00FE5ED1">
        <w:t xml:space="preserve">(в ред. постановлений Администрации Курской области от 31.03.2017 N 272-па, от 24.09.2018 N 768-па, от 13.02.2019 N 87-па, от 05.09.2019 N 850-па, </w:t>
      </w:r>
      <w:proofErr w:type="gramStart"/>
      <w:r w:rsidRPr="00FE5ED1">
        <w:t>от</w:t>
      </w:r>
      <w:proofErr w:type="gramEnd"/>
      <w:r w:rsidRPr="00FE5ED1">
        <w:t xml:space="preserve"> 18.09.2020 N 944-па, от 29.06.2022 N 710-</w:t>
      </w:r>
      <w:r w:rsidRPr="00FE5ED1">
        <w:lastRenderedPageBreak/>
        <w:t>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абзацы двадцать третий - двадцать седьмой утратили силу. - Постановление Администрации Курской области от 31.03.2017 N 272-па;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 утратил силу. - Постановление Администрации Курской области от 02.04.2015 N 183-па;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степень износа основных фондов предприятий отрасли снизится до 50%.</w:t>
      </w:r>
    </w:p>
    <w:p w:rsidR="006F62EA" w:rsidRPr="00FE5ED1" w:rsidRDefault="006F62EA">
      <w:pPr>
        <w:pStyle w:val="ConsPlusNormal"/>
        <w:jc w:val="both"/>
      </w:pPr>
      <w:r w:rsidRPr="00FE5ED1">
        <w:t xml:space="preserve">(в ред. постановлений Администрации Курской области от 31.03.2017 N 272-па, от 24.09.2018 N 768-па, от 13.02.2019 N 87-па, от 05.09.2019 N 850-па, </w:t>
      </w:r>
      <w:proofErr w:type="gramStart"/>
      <w:r w:rsidRPr="00FE5ED1">
        <w:t>от</w:t>
      </w:r>
      <w:proofErr w:type="gramEnd"/>
      <w:r w:rsidRPr="00FE5ED1">
        <w:t xml:space="preserve"> 18.09.2020 N 944-па, от 29.06.2022 N 710-па)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Реализация подпрограммы 2 намечена на 2014 - 2025 годы в 1 этап.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24.09.2018 N 768-па, от 05.09.2019 N 850-па, от 29.06.2022 N 710-па)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3. Характеристика структурных элементов подпрограммы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21.12.2020 N 1339-па)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Мероприятия подпрограммы 2 призваны обеспечить государственную поддержку в сфере привлечения инвестиций, расширить практику долгосрочных инвестиционных соглашений органов государственной власти Курской области с наиболее крупными (стратегическими) инвесторами на основе программно-целевого подхода.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В качестве структурных элементов подпрограммы 2 предусматриваются: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21.12.2020 N 1339-па)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 утратил силу. - Постановление Администрации Курской области от 02.03.2018 N 173-па.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02.03.2018 N 173-па)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абзацы пятый - пятнадцатый утратили силу. - Постановление Администрации Курской области от 31.03.2017 N 272-па.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На действующих предприятиях отрасли планируется осуществить модернизацию и (или) техническое перевооружение в целях выпуска современной конкурентоспособной продукции: ОАО "Курский завод крупнопанельного домостроения им. А.Ф. </w:t>
      </w:r>
      <w:proofErr w:type="spellStart"/>
      <w:r w:rsidRPr="00FE5ED1">
        <w:t>Дериглазова</w:t>
      </w:r>
      <w:proofErr w:type="spellEnd"/>
      <w:r w:rsidRPr="00FE5ED1">
        <w:t>", ЗАО "Завод ЖБИ-3", ООО "Комбинат строительных материалов и работ", ООО "Базальт-Экология".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gramStart"/>
      <w:r w:rsidRPr="00FE5ED1">
        <w:t>в</w:t>
      </w:r>
      <w:proofErr w:type="gramEnd"/>
      <w:r w:rsidRPr="00FE5ED1">
        <w:t xml:space="preserve"> ред. постановления Администрации Курской области от 18.09.2020 N 944-па)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На ОАО "Курский завод крупнопанельного домостроения им. А.Ф. </w:t>
      </w:r>
      <w:proofErr w:type="spellStart"/>
      <w:r w:rsidRPr="00FE5ED1">
        <w:t>Дериглазова</w:t>
      </w:r>
      <w:proofErr w:type="spellEnd"/>
      <w:r w:rsidRPr="00FE5ED1">
        <w:t xml:space="preserve">" постоянно проводится работа по обновлению технологического оборудования в целях выпуска современных </w:t>
      </w:r>
      <w:proofErr w:type="spellStart"/>
      <w:r w:rsidRPr="00FE5ED1">
        <w:t>энергоэффективных</w:t>
      </w:r>
      <w:proofErr w:type="spellEnd"/>
      <w:r w:rsidRPr="00FE5ED1">
        <w:t xml:space="preserve"> конструкций и деталей для крупнопанельного домостроения, а также для малоэтажного строительства.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На производственных площадях ООО "Комбинат строительных материалов и работ" планируется организация: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производства по выпуску изделий методом прессования (бордюр, тротуарная плитка, лотки) мощностью до 5,0 тыс. м в год к 2018 году;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02.04.2015 N 183-па)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производства линии непрерывного </w:t>
      </w:r>
      <w:proofErr w:type="spellStart"/>
      <w:r w:rsidRPr="00FE5ED1">
        <w:t>безопалубочного</w:t>
      </w:r>
      <w:proofErr w:type="spellEnd"/>
      <w:r w:rsidRPr="00FE5ED1">
        <w:t xml:space="preserve"> формования многопустотных плит перекрытий, дорожных плит, ригелей, свай мощностью до 20,0 тыс. м3 в год к 2020 году.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02.04.2015 N 183-па)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ЗАО "Завод ЖБИ-3" предполагает осуществить мероприятия по модернизации производственных мощностей в целях обновления основных фондов, повышения производительности труда, улучшения качества продукции: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lastRenderedPageBreak/>
        <w:t>реконструкция здания цеха кассетного производства изделий крупнопанельного домостроения (срок реализации - 2013 год);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реконструкция галереи конвейера в цехе по производству бетона и раствора (срок реализации - 2013 год);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реконструкция кассет для производства изделий крупнопанельного домостроения для домов новой серии (срок реализации - 2014 год);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приобретение и установка нового технологического оборудования (2013 - 2020 годы).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В ООО "Базальт-Экология" ведется модернизация производства по выпуску современных </w:t>
      </w:r>
      <w:proofErr w:type="spellStart"/>
      <w:r w:rsidRPr="00FE5ED1">
        <w:t>энергоэффективных</w:t>
      </w:r>
      <w:proofErr w:type="spellEnd"/>
      <w:r w:rsidRPr="00FE5ED1">
        <w:t xml:space="preserve"> тепло-, звукоизоляционных материалов.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 утратил силу. - Постановление Администрации Курской области от 18.09.2020 N 944-па.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Общий объем инвестиций предприятий на модернизацию и (или) техническое перевооружение в рамках подпрограммы на период до 2024 года по оценке составит 859,5 млн. рублей, в том числе: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02.04.2015 N 183-па, от 05.09.2019 N 850-па, от 18.09.2020 N 944-па)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ОАО "Курский завод КПД" - 522,5 млн.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02.04.2015 N 183-па, от 05.09.2019 N 850-па)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ЗАО "Завод ЖБИ-3" - 109,0 млн.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02.04.2015 N 183-па, от 05.09.2019 N 850-па)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ООО "Комбинат строительных материалов и работ" - 35,0 млн.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02.04.2015 N 183-па)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ЗАО "</w:t>
      </w:r>
      <w:proofErr w:type="spellStart"/>
      <w:r w:rsidRPr="00FE5ED1">
        <w:t>Железногорский</w:t>
      </w:r>
      <w:proofErr w:type="spellEnd"/>
      <w:r w:rsidRPr="00FE5ED1">
        <w:t xml:space="preserve"> кирпичный завод" - 157,0 млн.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02.04.2015 N 183-па, от 05.09.2019 N 850-па)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ОАО "ЖБИ" - 36,0 млн.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02.04.2015 N 183-па)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 утратил силу. - Постановление Администрации Курской области от 18.09.2020 N 944-па.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Перечень структурных элементов подпрограммы 2 приведен в приложении N 2 к государственной программе.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21.12.2020 N 1339-па)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3.1. Информация об инвестиционных проектах, исполнение</w:t>
      </w:r>
    </w:p>
    <w:p w:rsidR="006F62EA" w:rsidRPr="00FE5ED1" w:rsidRDefault="006F62EA">
      <w:pPr>
        <w:pStyle w:val="ConsPlusTitle"/>
        <w:jc w:val="center"/>
      </w:pPr>
      <w:proofErr w:type="gramStart"/>
      <w:r w:rsidRPr="00FE5ED1">
        <w:t>которых</w:t>
      </w:r>
      <w:proofErr w:type="gramEnd"/>
      <w:r w:rsidRPr="00FE5ED1">
        <w:t xml:space="preserve"> полностью или частично осуществляется за счет</w:t>
      </w:r>
    </w:p>
    <w:p w:rsidR="006F62EA" w:rsidRPr="00FE5ED1" w:rsidRDefault="006F62EA">
      <w:pPr>
        <w:pStyle w:val="ConsPlusTitle"/>
        <w:jc w:val="center"/>
      </w:pPr>
      <w:r w:rsidRPr="00FE5ED1">
        <w:t>средств областного бюджета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(введен постановлением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21.12.2020 N 1339-па)</w:t>
      </w:r>
    </w:p>
    <w:p w:rsidR="006F62EA" w:rsidRPr="00FE5ED1" w:rsidRDefault="006F62EA">
      <w:pPr>
        <w:pStyle w:val="ConsPlusNormal"/>
        <w:jc w:val="center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В рамках подпрограммы 2 инвестиционные проекты промышленных предприятий стройиндустрии Курской области, исполнение которых полностью или частично осуществляется за счет средств областного бюджета, не планируются.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4. Характеристика мер государственного регулирования</w:t>
      </w:r>
    </w:p>
    <w:p w:rsidR="006F62EA" w:rsidRPr="00FE5ED1" w:rsidRDefault="006F62EA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6F62EA">
      <w:pPr>
        <w:pStyle w:val="ConsPlusNormal"/>
        <w:jc w:val="center"/>
      </w:pPr>
      <w:r w:rsidRPr="00FE5ED1">
        <w:t>от 02.03.2018 N 173-па)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В рамках подпрограммы 2 применение налоговых, тарифных и кредитных мер государственного регулирования не предусмотрено.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lastRenderedPageBreak/>
        <w:t>Меры правового регулирования в рамках подпрограммы 2 не предусмотрены.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5. Обоснование объема финансовых ресурсов, необходимых</w:t>
      </w:r>
    </w:p>
    <w:p w:rsidR="006F62EA" w:rsidRPr="00FE5ED1" w:rsidRDefault="006F62EA">
      <w:pPr>
        <w:pStyle w:val="ConsPlusTitle"/>
        <w:jc w:val="center"/>
      </w:pPr>
      <w:r w:rsidRPr="00FE5ED1">
        <w:t>для реализации подпрограммы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В качестве основных источников инвестиций в модернизацию и (или) техническое перевооружение действующих предприятий промышленности строительных материалов и индустриального домостроения предусматриваются собственные (или заемные) средства предприятий. Общий объем инвестиций предприятий на модернизацию и (или) техническое перевооружение в рамках подпрограммы 2 на период до 2024 года по оценке составит 2558,5 млн. рублей.</w:t>
      </w:r>
    </w:p>
    <w:p w:rsidR="006F62EA" w:rsidRPr="00FE5ED1" w:rsidRDefault="006F62EA">
      <w:pPr>
        <w:pStyle w:val="ConsPlusNormal"/>
        <w:jc w:val="both"/>
      </w:pPr>
      <w:r w:rsidRPr="00FE5ED1">
        <w:t>(</w:t>
      </w:r>
      <w:proofErr w:type="gramStart"/>
      <w:r w:rsidRPr="00FE5ED1">
        <w:t>в</w:t>
      </w:r>
      <w:proofErr w:type="gramEnd"/>
      <w:r w:rsidRPr="00FE5ED1">
        <w:t xml:space="preserve"> ред. постановлений Администрации Курской области от 24.09.2018 N 768-па, от 05.09.2019 N 850-па, от 18.09.2020 N 944-па)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 утратил силу. - Постановление Администрации Курской области от 24.09.2018 N 768-па.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Для строительства новых ресурсосберегающих, экономически эффективных и экологически безопасных произво</w:t>
      </w:r>
      <w:proofErr w:type="gramStart"/>
      <w:r w:rsidRPr="00FE5ED1">
        <w:t>дств стр</w:t>
      </w:r>
      <w:proofErr w:type="gramEnd"/>
      <w:r w:rsidRPr="00FE5ED1">
        <w:t>оительных материалов предусматриваются внебюджетные средства - привлеченные средства, включая кредиты российских банков, инвестиции иностранных компаний, собственные средства предприятий, бюджетные средства.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а</w:t>
      </w:r>
      <w:proofErr w:type="gramEnd"/>
      <w:r w:rsidRPr="00FE5ED1">
        <w:t>бзац утратил силу. - Постановление Администрации Курской области от 02.03.2018 N 173-па.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Реализация мероприятий подпрограммы 2 предусматривается за счет средств внебюджетных источников. Прогнозный объем внебюджетных средств, необходимых на реализацию мероприятий подпрограммы 2 в период 2014 - 2024 годов, составляет 2558500,000 тыс. рублей, в том числе по годам: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постановлений Администрации Курской области от 02.03.2018 N 173-па, от 24.09.2018 N 768-па, от 05.09.2019 N 850-па, от 18.09.2020 N 944-па)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2014 год - 318500,000 тыс. рублей;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2015 год - 320000,000 тыс. рублей;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2016 год - 350000,000 тыс. рублей;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2017 год - 200000,000 тыс. рублей;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2018 год - 210000,000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24.09.2018 N 768-па)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2019 год - 220000,000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24.09.2018 N 768-па)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2020 год - 180000,000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18.09.2020 N 944-па)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2021 год - 180000,000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18.09.2020 N 944-па)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2022 год - 190000,000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18.09.2020 N 944-па)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2023 год - 190000,000 тыс. рублей;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18.09.2020 N 944-па)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2024 - 200000,000 тыс. рублей.</w:t>
      </w:r>
    </w:p>
    <w:p w:rsidR="006F62EA" w:rsidRPr="00FE5ED1" w:rsidRDefault="006F62EA">
      <w:pPr>
        <w:pStyle w:val="ConsPlusNormal"/>
        <w:jc w:val="both"/>
      </w:pPr>
      <w:r w:rsidRPr="00FE5ED1">
        <w:t>(в ред. постановления Администрации Курской области от 18.09.2020 N 944-па)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абзацы тринадцатый - пятнадцатый утратили силу. - Постановление Администрации Курской области от 02.03.2018 N 173-па.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Ресурсное обеспечение подпрограммы 2 с разбивкой по годам приведено в приложениях N </w:t>
      </w:r>
      <w:r w:rsidRPr="00FE5ED1">
        <w:lastRenderedPageBreak/>
        <w:t>4, N 5 к государственной программе.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right"/>
        <w:outlineLvl w:val="4"/>
      </w:pPr>
      <w:r w:rsidRPr="00FE5ED1">
        <w:t>Таблица N 4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</w:pPr>
      <w:r w:rsidRPr="00FE5ED1">
        <w:t>Перечень</w:t>
      </w:r>
    </w:p>
    <w:p w:rsidR="006F62EA" w:rsidRPr="00FE5ED1" w:rsidRDefault="006F62EA">
      <w:pPr>
        <w:pStyle w:val="ConsPlusTitle"/>
        <w:jc w:val="center"/>
      </w:pPr>
      <w:r w:rsidRPr="00FE5ED1">
        <w:t>предприятий промышленности стройматериалов и</w:t>
      </w:r>
    </w:p>
    <w:p w:rsidR="006F62EA" w:rsidRPr="00FE5ED1" w:rsidRDefault="006F62EA">
      <w:pPr>
        <w:pStyle w:val="ConsPlusTitle"/>
        <w:jc w:val="center"/>
      </w:pPr>
      <w:r w:rsidRPr="00FE5ED1">
        <w:t>индустриального домостроения, на которых планируется</w:t>
      </w:r>
    </w:p>
    <w:p w:rsidR="006F62EA" w:rsidRPr="00FE5ED1" w:rsidRDefault="006F62EA">
      <w:pPr>
        <w:pStyle w:val="ConsPlusTitle"/>
        <w:jc w:val="center"/>
      </w:pPr>
      <w:r w:rsidRPr="00FE5ED1">
        <w:t>осуществить мероприятия по модернизации и (или)</w:t>
      </w:r>
    </w:p>
    <w:p w:rsidR="006F62EA" w:rsidRPr="00FE5ED1" w:rsidRDefault="006F62EA">
      <w:pPr>
        <w:pStyle w:val="ConsPlusTitle"/>
        <w:jc w:val="center"/>
      </w:pPr>
      <w:r w:rsidRPr="00FE5ED1">
        <w:t>техническому перевооружению в рамках подпрограммы 2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Утратил силу. - Постановление Администрации Курской области от 24.09.2018 N 768-па.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  <w:outlineLvl w:val="3"/>
      </w:pPr>
      <w:r w:rsidRPr="00FE5ED1">
        <w:t>6. Анализ рисков реализации подпрограммы и описание</w:t>
      </w:r>
    </w:p>
    <w:p w:rsidR="006F62EA" w:rsidRPr="00FE5ED1" w:rsidRDefault="006F62EA">
      <w:pPr>
        <w:pStyle w:val="ConsPlusTitle"/>
        <w:jc w:val="center"/>
      </w:pPr>
      <w:r w:rsidRPr="00FE5ED1">
        <w:t>мер управления рисками реализации подпрограммы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Невыполнение (выполнение не в полном объеме) целевых индикаторов (показателей) подпрограммы 2 может быть обусловлено следующими рисками: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1) недостаточным уровнем проработки инвестиционных проектов, намечаемых к реализации;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2) отсутствием кредитных ресурсов у предприятий (инвесторов) для реализации инвестиционных проектов по созданию производств, выпускающих </w:t>
      </w:r>
      <w:proofErr w:type="spellStart"/>
      <w:r w:rsidRPr="00FE5ED1">
        <w:t>энергоэффективные</w:t>
      </w:r>
      <w:proofErr w:type="spellEnd"/>
      <w:r w:rsidRPr="00FE5ED1">
        <w:t xml:space="preserve"> и энергосберегающие строительные материалы, изделия и конструкции;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proofErr w:type="gramStart"/>
      <w:r w:rsidRPr="00FE5ED1">
        <w:t>3) сокращением объемов бюджетного финансирования мероприятий подпрограммы 2 (из федерального и областного бюджетов);</w:t>
      </w:r>
      <w:proofErr w:type="gramEnd"/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4) возможным ухудшением финансово-экономического положения предприятий, осуществляющих мероприятия по модернизации производства за счет собственных средств.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Меры по управлению указанными рисками реализации подпрограммы основаны </w:t>
      </w:r>
      <w:proofErr w:type="gramStart"/>
      <w:r w:rsidRPr="00FE5ED1">
        <w:t>на</w:t>
      </w:r>
      <w:proofErr w:type="gramEnd"/>
      <w:r w:rsidRPr="00FE5ED1">
        <w:t>: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1) </w:t>
      </w:r>
      <w:proofErr w:type="gramStart"/>
      <w:r w:rsidRPr="00FE5ED1">
        <w:t>проведении</w:t>
      </w:r>
      <w:proofErr w:type="gramEnd"/>
      <w:r w:rsidRPr="00FE5ED1">
        <w:t xml:space="preserve"> конкурсных отборов наиболее эффективных и рентабельных инвестиционных проектов;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2) </w:t>
      </w:r>
      <w:proofErr w:type="gramStart"/>
      <w:r w:rsidRPr="00FE5ED1">
        <w:t>установлении</w:t>
      </w:r>
      <w:proofErr w:type="gramEnd"/>
      <w:r w:rsidRPr="00FE5ED1">
        <w:t xml:space="preserve"> критериев отбора инвестиционных проектов;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>абзацы девятый - десятый утратили силу. - Постановление Администрации Курской области от 02.03.2018 N 173-па;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r w:rsidRPr="00FE5ED1">
        <w:t xml:space="preserve">5) регулярном </w:t>
      </w:r>
      <w:proofErr w:type="gramStart"/>
      <w:r w:rsidRPr="00FE5ED1">
        <w:t>анализе</w:t>
      </w:r>
      <w:proofErr w:type="gramEnd"/>
      <w:r w:rsidRPr="00FE5ED1">
        <w:t xml:space="preserve"> результатов реализации подпрограммы 2, возможной корректировке ее мероприятий и объемов финансирования.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right"/>
        <w:outlineLvl w:val="1"/>
      </w:pPr>
      <w:r w:rsidRPr="00FE5ED1">
        <w:t>Приложение N 1</w:t>
      </w:r>
    </w:p>
    <w:p w:rsidR="006F62EA" w:rsidRPr="00FE5ED1" w:rsidRDefault="006F62EA">
      <w:pPr>
        <w:pStyle w:val="ConsPlusNormal"/>
        <w:jc w:val="right"/>
      </w:pPr>
      <w:r w:rsidRPr="00FE5ED1">
        <w:t>к государственной программе</w:t>
      </w:r>
    </w:p>
    <w:p w:rsidR="006F62EA" w:rsidRPr="00FE5ED1" w:rsidRDefault="006F62EA">
      <w:pPr>
        <w:pStyle w:val="ConsPlusNormal"/>
        <w:jc w:val="right"/>
      </w:pPr>
      <w:r w:rsidRPr="00FE5ED1">
        <w:t>Курской области</w:t>
      </w:r>
    </w:p>
    <w:p w:rsidR="006F62EA" w:rsidRPr="00FE5ED1" w:rsidRDefault="006F62EA">
      <w:pPr>
        <w:pStyle w:val="ConsPlusNormal"/>
        <w:jc w:val="right"/>
      </w:pPr>
      <w:r w:rsidRPr="00FE5ED1">
        <w:t>"Развитие промышленности</w:t>
      </w:r>
    </w:p>
    <w:p w:rsidR="006F62EA" w:rsidRPr="00FE5ED1" w:rsidRDefault="006F62EA">
      <w:pPr>
        <w:pStyle w:val="ConsPlusNormal"/>
        <w:jc w:val="right"/>
      </w:pPr>
      <w:r w:rsidRPr="00FE5ED1">
        <w:t>в Курской области и повышение</w:t>
      </w:r>
    </w:p>
    <w:p w:rsidR="006F62EA" w:rsidRPr="00FE5ED1" w:rsidRDefault="006F62EA">
      <w:pPr>
        <w:pStyle w:val="ConsPlusNormal"/>
        <w:jc w:val="right"/>
      </w:pPr>
      <w:r w:rsidRPr="00FE5ED1">
        <w:t>ее конкурентоспособности"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</w:pPr>
      <w:bookmarkStart w:id="12" w:name="P1670"/>
      <w:bookmarkEnd w:id="12"/>
      <w:r w:rsidRPr="00FE5ED1">
        <w:t>СВЕДЕНИЯ</w:t>
      </w:r>
    </w:p>
    <w:p w:rsidR="006F62EA" w:rsidRPr="00FE5ED1" w:rsidRDefault="006F62EA">
      <w:pPr>
        <w:pStyle w:val="ConsPlusTitle"/>
        <w:jc w:val="center"/>
      </w:pPr>
      <w:r w:rsidRPr="00FE5ED1">
        <w:t>О ПОКАЗАТЕЛЯХ (ИНДИКАТОРАХ) ГОСУДАРСТВЕННОЙ ПРОГРАММЫ</w:t>
      </w:r>
    </w:p>
    <w:p w:rsidR="006F62EA" w:rsidRPr="00FE5ED1" w:rsidRDefault="006F62EA">
      <w:pPr>
        <w:pStyle w:val="ConsPlusTitle"/>
        <w:jc w:val="center"/>
      </w:pPr>
      <w:r w:rsidRPr="00FE5ED1">
        <w:t>КУРСКОЙ ОБЛАСТИ "РАЗВИТИЕ ПРОМЫШЛЕННОСТИ В КУРСКОЙ ОБЛАСТИ</w:t>
      </w:r>
    </w:p>
    <w:p w:rsidR="006F62EA" w:rsidRPr="00FE5ED1" w:rsidRDefault="006F62EA">
      <w:pPr>
        <w:pStyle w:val="ConsPlusTitle"/>
        <w:jc w:val="center"/>
      </w:pPr>
      <w:r w:rsidRPr="00FE5ED1">
        <w:t>И ПОВЫШЕНИЕ ЕЕ КОНКУРЕНТОСПОСОБНОСТИ", ПОДПРОГРАММ</w:t>
      </w:r>
    </w:p>
    <w:p w:rsidR="006F62EA" w:rsidRPr="00FE5ED1" w:rsidRDefault="006F62EA">
      <w:pPr>
        <w:pStyle w:val="ConsPlusTitle"/>
        <w:jc w:val="center"/>
      </w:pPr>
      <w:r w:rsidRPr="00FE5ED1">
        <w:t xml:space="preserve">ГОСУДАРСТВЕННОЙ ПРОГРАММЫ И ИХ </w:t>
      </w:r>
      <w:proofErr w:type="gramStart"/>
      <w:r w:rsidRPr="00FE5ED1">
        <w:t>ЗНАЧЕНИЯХ</w:t>
      </w:r>
      <w:proofErr w:type="gramEnd"/>
    </w:p>
    <w:p w:rsidR="006F62EA" w:rsidRPr="00FE5ED1" w:rsidRDefault="006F62EA">
      <w:pPr>
        <w:pStyle w:val="ConsPlusNormal"/>
        <w:spacing w:after="1"/>
      </w:pPr>
    </w:p>
    <w:p w:rsidR="00FE5ED1" w:rsidRPr="00FE5ED1" w:rsidRDefault="00FE5ED1" w:rsidP="00FE5ED1">
      <w:pPr>
        <w:pStyle w:val="ConsPlusNormal"/>
        <w:jc w:val="center"/>
      </w:pPr>
      <w:r w:rsidRPr="00FE5ED1">
        <w:t>Список изменяющих документов</w:t>
      </w:r>
    </w:p>
    <w:p w:rsidR="00FE5ED1" w:rsidRPr="00FE5ED1" w:rsidRDefault="00FE5ED1" w:rsidP="00FE5ED1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FE5ED1" w:rsidP="00FE5ED1">
      <w:pPr>
        <w:pStyle w:val="ConsPlusNormal"/>
        <w:jc w:val="center"/>
      </w:pPr>
      <w:r w:rsidRPr="00FE5ED1">
        <w:t>от 29.06.2022 N 710-па)</w:t>
      </w:r>
    </w:p>
    <w:p w:rsidR="006F62EA" w:rsidRPr="00FE5ED1" w:rsidRDefault="006F62EA">
      <w:pPr>
        <w:pStyle w:val="ConsPlusNormal"/>
        <w:sectPr w:rsidR="006F62EA" w:rsidRPr="00FE5ED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097"/>
        <w:gridCol w:w="963"/>
        <w:gridCol w:w="678"/>
        <w:gridCol w:w="709"/>
        <w:gridCol w:w="708"/>
        <w:gridCol w:w="709"/>
        <w:gridCol w:w="709"/>
        <w:gridCol w:w="709"/>
        <w:gridCol w:w="708"/>
        <w:gridCol w:w="993"/>
        <w:gridCol w:w="992"/>
        <w:gridCol w:w="1043"/>
        <w:gridCol w:w="1043"/>
        <w:gridCol w:w="1044"/>
        <w:gridCol w:w="1043"/>
        <w:gridCol w:w="1044"/>
        <w:gridCol w:w="33"/>
      </w:tblGrid>
      <w:tr w:rsidR="006F62EA" w:rsidRPr="00FE5ED1" w:rsidTr="00F40082">
        <w:tc>
          <w:tcPr>
            <w:tcW w:w="510" w:type="dxa"/>
            <w:vMerge w:val="restart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spellStart"/>
            <w:proofErr w:type="gramStart"/>
            <w:r w:rsidRPr="00FE5ED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E5ED1">
              <w:rPr>
                <w:rFonts w:ascii="Times New Roman" w:hAnsi="Times New Roman" w:cs="Times New Roman"/>
              </w:rPr>
              <w:t>/</w:t>
            </w:r>
            <w:proofErr w:type="spellStart"/>
            <w:r w:rsidRPr="00FE5ED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97" w:type="dxa"/>
            <w:vMerge w:val="restart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963" w:type="dxa"/>
            <w:vMerge w:val="restart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2165" w:type="dxa"/>
            <w:gridSpan w:val="15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6F62EA" w:rsidRPr="00FE5ED1" w:rsidTr="00F40082"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2012 г.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077" w:type="dxa"/>
            <w:gridSpan w:val="2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2025 г.</w:t>
            </w:r>
          </w:p>
        </w:tc>
      </w:tr>
      <w:tr w:rsidR="006F62EA" w:rsidRPr="00FE5ED1" w:rsidTr="00F40082">
        <w:tc>
          <w:tcPr>
            <w:tcW w:w="15735" w:type="dxa"/>
            <w:gridSpan w:val="18"/>
          </w:tcPr>
          <w:p w:rsidR="006F62EA" w:rsidRPr="00FE5ED1" w:rsidRDefault="006F62E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Государственная программа Курской области "Развитие промышленности в Курской области и повышение ее конкурентоспособности"</w:t>
            </w:r>
          </w:p>
        </w:tc>
      </w:tr>
      <w:tr w:rsidR="006F62EA" w:rsidRPr="00FE5ED1" w:rsidTr="00F40082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Индекс промышленного производства обрабатывающих производств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105,0</w:t>
            </w:r>
          </w:p>
        </w:tc>
      </w:tr>
      <w:tr w:rsidR="006F62EA" w:rsidRPr="00FE5ED1" w:rsidTr="00F40082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Объем инвестиций в основной капитал промышленных предприятий обрабатывающего комплекса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9300,000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3700,000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5400,000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5200,000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6000,000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5200,000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5700,000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9000,000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14000,000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19000,000</w:t>
            </w:r>
          </w:p>
        </w:tc>
        <w:tc>
          <w:tcPr>
            <w:tcW w:w="1043" w:type="dxa"/>
            <w:vAlign w:val="center"/>
          </w:tcPr>
          <w:p w:rsidR="006F62EA" w:rsidRPr="00FE5ED1" w:rsidRDefault="006943AE" w:rsidP="00F40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17 500,000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11000,000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9500,000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8000,000</w:t>
            </w:r>
          </w:p>
        </w:tc>
      </w:tr>
      <w:tr w:rsidR="006F62EA" w:rsidRPr="00FE5ED1" w:rsidTr="00F40082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E5ED1">
              <w:rPr>
                <w:rFonts w:ascii="Times New Roman" w:hAnsi="Times New Roman" w:cs="Times New Roman"/>
              </w:rPr>
              <w:t xml:space="preserve"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РФ (по инвестиционным проектам </w:t>
            </w:r>
            <w:r w:rsidRPr="00FE5ED1">
              <w:rPr>
                <w:rFonts w:ascii="Times New Roman" w:hAnsi="Times New Roman" w:cs="Times New Roman"/>
              </w:rPr>
              <w:lastRenderedPageBreak/>
              <w:t>промышленных предприятий Курской области, реализация которых осуществляется с привлечением мер государственной поддержки), в том числе:</w:t>
            </w:r>
            <w:proofErr w:type="gramEnd"/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lastRenderedPageBreak/>
              <w:t>млн. руб.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240,000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760,010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1360, 010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1530, 010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1630,010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 w:val="restart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достигаемых в рамках реализации мероприятия "Возмещение части затрат промышленных предприятий, связанных с приобретением нового оборудования", в том числе:</w:t>
            </w:r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634,700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1141,000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1267, 400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1347,400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в рамках соглашения на 2022 год:</w:t>
            </w:r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119,700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169,000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225,400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в рамках соглашения на 2023 год:</w:t>
            </w:r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170,000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240,000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320,000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E5ED1">
              <w:rPr>
                <w:rFonts w:ascii="Times New Roman" w:hAnsi="Times New Roman" w:cs="Times New Roman"/>
              </w:rPr>
              <w:t>достигаемых в рамках реализации мероприятия "Финансовое обеспечение деятельности (</w:t>
            </w:r>
            <w:proofErr w:type="spellStart"/>
            <w:r w:rsidRPr="00FE5ED1">
              <w:rPr>
                <w:rFonts w:ascii="Times New Roman" w:hAnsi="Times New Roman" w:cs="Times New Roman"/>
              </w:rPr>
              <w:t>докапитализация</w:t>
            </w:r>
            <w:proofErr w:type="spellEnd"/>
            <w:r w:rsidRPr="00FE5ED1">
              <w:rPr>
                <w:rFonts w:ascii="Times New Roman" w:hAnsi="Times New Roman" w:cs="Times New Roman"/>
              </w:rPr>
              <w:t>) Государственного фонда развития промышленности Курской области", в том числе:</w:t>
            </w:r>
            <w:proofErr w:type="gramEnd"/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125,310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219,010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262,610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282,610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в рамках соглашения на 2022 год:</w:t>
            </w:r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20,310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41,010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54,610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в рамках соглашения на 2023 год:</w:t>
            </w:r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60,000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80,000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E5ED1">
              <w:rPr>
                <w:rFonts w:ascii="Times New Roman" w:hAnsi="Times New Roman" w:cs="Times New Roman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</w:t>
            </w:r>
            <w:proofErr w:type="gramEnd"/>
            <w:r w:rsidRPr="00FE5ED1">
              <w:rPr>
                <w:rFonts w:ascii="Times New Roman" w:hAnsi="Times New Roman" w:cs="Times New Roman"/>
              </w:rPr>
              <w:t xml:space="preserve"> </w:t>
            </w:r>
            <w:r w:rsidRPr="00FE5ED1">
              <w:rPr>
                <w:rFonts w:ascii="Times New Roman" w:hAnsi="Times New Roman" w:cs="Times New Roman"/>
              </w:rPr>
              <w:lastRenderedPageBreak/>
              <w:t>которых осуществляется с привлечением мер государственной поддержки), в том числе:</w:t>
            </w:r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225,000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300,000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 w:val="restart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достигаемых в рамках реализации мероприятия "Возмещение части затрат промышленных предприятий, связанных с приобретением нового оборудования", в том числе:</w:t>
            </w:r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125,000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175,000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235,000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в рамках соглашения на 2023 год:</w:t>
            </w:r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125,000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175,000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235,000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E5ED1">
              <w:rPr>
                <w:rFonts w:ascii="Times New Roman" w:hAnsi="Times New Roman" w:cs="Times New Roman"/>
              </w:rPr>
              <w:t>достигаемых в рамках реализации мероприятия "Финансовое обеспечение деятельности (</w:t>
            </w:r>
            <w:proofErr w:type="spellStart"/>
            <w:r w:rsidRPr="00FE5ED1">
              <w:rPr>
                <w:rFonts w:ascii="Times New Roman" w:hAnsi="Times New Roman" w:cs="Times New Roman"/>
              </w:rPr>
              <w:t>докапитализация</w:t>
            </w:r>
            <w:proofErr w:type="spellEnd"/>
            <w:r w:rsidRPr="00FE5ED1">
              <w:rPr>
                <w:rFonts w:ascii="Times New Roman" w:hAnsi="Times New Roman" w:cs="Times New Roman"/>
              </w:rPr>
              <w:t>) Государственного фонда развития промышленности Курской области", в том числе:</w:t>
            </w:r>
            <w:proofErr w:type="gramEnd"/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65,000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в рамках соглашения на 2023 год: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65,000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 xml:space="preserve">Количество созданных новых рабочих мест на промышленных </w:t>
            </w:r>
            <w:r w:rsidRPr="00FE5ED1">
              <w:rPr>
                <w:rFonts w:ascii="Times New Roman" w:hAnsi="Times New Roman" w:cs="Times New Roman"/>
              </w:rPr>
              <w:lastRenderedPageBreak/>
              <w:t>предприятиях обрабатывающего комплекса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600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 w:val="restart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в том числе: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достигаемых в рамках реализации мероприятия "Возмещение части затрат промышленных предприятий, связанных с приобретением нового оборудования"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в рамках соглашения на 2022 год: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E5ED1">
              <w:rPr>
                <w:rFonts w:ascii="Times New Roman" w:hAnsi="Times New Roman" w:cs="Times New Roman"/>
              </w:rPr>
              <w:t>достигаемых в рамках реализации мероприятия "Финансовое обеспечение деятельности (</w:t>
            </w:r>
            <w:proofErr w:type="spellStart"/>
            <w:r w:rsidRPr="00FE5ED1">
              <w:rPr>
                <w:rFonts w:ascii="Times New Roman" w:hAnsi="Times New Roman" w:cs="Times New Roman"/>
              </w:rPr>
              <w:t>докапитализация</w:t>
            </w:r>
            <w:proofErr w:type="spellEnd"/>
            <w:r w:rsidRPr="00FE5ED1">
              <w:rPr>
                <w:rFonts w:ascii="Times New Roman" w:hAnsi="Times New Roman" w:cs="Times New Roman"/>
              </w:rPr>
              <w:t xml:space="preserve">) </w:t>
            </w:r>
            <w:r w:rsidRPr="00FE5ED1">
              <w:rPr>
                <w:rFonts w:ascii="Times New Roman" w:hAnsi="Times New Roman" w:cs="Times New Roman"/>
              </w:rPr>
              <w:lastRenderedPageBreak/>
              <w:t>Государственного фонда развития промышленности Курской области"</w:t>
            </w:r>
            <w:proofErr w:type="gramEnd"/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в рамках соглашения на 2022 год: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Объем налоговых поступлений в бюджеты всех уровней от промышленных предприятий обрабатывающего комплекса, в том числе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6300,000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6800,000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7500,000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8600,000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9400,000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11900,000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11000,000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11000,000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8500,000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9500,000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в областной бюджет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</w:tr>
      <w:tr w:rsidR="006F62EA" w:rsidRPr="00FE5ED1" w:rsidTr="00F40082">
        <w:tc>
          <w:tcPr>
            <w:tcW w:w="15735" w:type="dxa"/>
            <w:gridSpan w:val="18"/>
          </w:tcPr>
          <w:p w:rsidR="006F62EA" w:rsidRPr="00FE5ED1" w:rsidRDefault="006F62E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Подпрограмма 1 "Модернизация и развитие инновационной деятельности в обрабатывающих отраслях промышленного комплекса Курской области"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Коэффициент обновления основных фондов на промышленных предприятиях обрабатывающих производств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Рентабельность проданных товаров, продукции (работ, услуг) в обрабатывающих производствах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 xml:space="preserve">Удельный вес организаций обрабатывающего комплекса, </w:t>
            </w:r>
            <w:r w:rsidRPr="00FE5ED1">
              <w:rPr>
                <w:rFonts w:ascii="Times New Roman" w:hAnsi="Times New Roman" w:cs="Times New Roman"/>
              </w:rPr>
              <w:lastRenderedPageBreak/>
              <w:t>осуществляющих технологические инновации, в общем количестве обследованных организаций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Количество предприятий, получивших государственную поддержку (нарастающим итогом)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57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Количество областных конкурсов профессионального мастерства "</w:t>
            </w:r>
            <w:proofErr w:type="gramStart"/>
            <w:r w:rsidRPr="00FE5ED1">
              <w:rPr>
                <w:rFonts w:ascii="Times New Roman" w:hAnsi="Times New Roman" w:cs="Times New Roman"/>
              </w:rPr>
              <w:t>Лучший</w:t>
            </w:r>
            <w:proofErr w:type="gramEnd"/>
            <w:r w:rsidRPr="00FE5ED1">
              <w:rPr>
                <w:rFonts w:ascii="Times New Roman" w:hAnsi="Times New Roman" w:cs="Times New Roman"/>
              </w:rPr>
              <w:t xml:space="preserve"> по профессии"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Удельный вес инновационных товаров, работ, услуг в общем объеме отгруженных товаров, выполненных работ и услуг обрабатывающих производств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13,5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 xml:space="preserve">Количество семинаров ("круглых столов") по актуальным проблемам развития инновационной деятельности промышленного комплекса, оказания промышленным </w:t>
            </w:r>
            <w:r w:rsidRPr="00FE5ED1">
              <w:rPr>
                <w:rFonts w:ascii="Times New Roman" w:hAnsi="Times New Roman" w:cs="Times New Roman"/>
              </w:rPr>
              <w:lastRenderedPageBreak/>
              <w:t>предприятиям государственной поддержки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Количество принятых нормативных правовых актов Курской области в сфере промышленного производства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Объем отгруженных товаров собственного производства, выполненных работ и услуг собственными силами обрабатывающих производств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102000,000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114000,000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114000,000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123400,000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135700,000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167500,000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175600,000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189000,000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180000,000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203500,000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210000,000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216000,000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222000,000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330000,000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 w:val="restart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E5ED1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</w:t>
            </w:r>
            <w:r w:rsidRPr="00FE5ED1">
              <w:rPr>
                <w:rFonts w:ascii="Times New Roman" w:hAnsi="Times New Roman" w:cs="Times New Roman"/>
              </w:rPr>
              <w:lastRenderedPageBreak/>
              <w:t>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в том числе:</w:t>
            </w:r>
            <w:proofErr w:type="gramEnd"/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lastRenderedPageBreak/>
              <w:t>млн. руб.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560,000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1705, 010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3055, 020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3565,030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3865,030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достигаемых в рамках реализации мероприятия "Возмещение части затрат промышленных предприятий, связанных с приобретением нового оборудования"</w:t>
            </w:r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1424,000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2559,000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2964,000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3224,000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в рамках соглашения на 2022 год:</w:t>
            </w:r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205,000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380,000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555,000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в рамках соглашения на 2023 год:</w:t>
            </w:r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300,000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530,000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790,000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E5ED1">
              <w:rPr>
                <w:rFonts w:ascii="Times New Roman" w:hAnsi="Times New Roman" w:cs="Times New Roman"/>
              </w:rPr>
              <w:t>достигаемых в рамках реализации мероприятия "Финансовое обеспечение деятельности (</w:t>
            </w:r>
            <w:proofErr w:type="spellStart"/>
            <w:r w:rsidRPr="00FE5ED1">
              <w:rPr>
                <w:rFonts w:ascii="Times New Roman" w:hAnsi="Times New Roman" w:cs="Times New Roman"/>
              </w:rPr>
              <w:t>докапитализация</w:t>
            </w:r>
            <w:proofErr w:type="spellEnd"/>
            <w:r w:rsidRPr="00FE5ED1">
              <w:rPr>
                <w:rFonts w:ascii="Times New Roman" w:hAnsi="Times New Roman" w:cs="Times New Roman"/>
              </w:rPr>
              <w:t xml:space="preserve">) </w:t>
            </w:r>
            <w:r w:rsidRPr="00FE5ED1">
              <w:rPr>
                <w:rFonts w:ascii="Times New Roman" w:hAnsi="Times New Roman" w:cs="Times New Roman"/>
              </w:rPr>
              <w:lastRenderedPageBreak/>
              <w:t>Государственного фонда развития промышленности Курской области"</w:t>
            </w:r>
            <w:proofErr w:type="gramEnd"/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281,010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496,020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601,030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641,030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в рамках соглашения на 2022 год:</w:t>
            </w:r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40,010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75,020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110,030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в рамках соглашения на 2023 год:</w:t>
            </w:r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120,000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160,000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</w:t>
            </w:r>
          </w:p>
        </w:tc>
        <w:tc>
          <w:tcPr>
            <w:tcW w:w="963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62EA" w:rsidRPr="00FE5ED1" w:rsidTr="00F40082">
        <w:tc>
          <w:tcPr>
            <w:tcW w:w="15735" w:type="dxa"/>
            <w:gridSpan w:val="18"/>
          </w:tcPr>
          <w:p w:rsidR="006F62EA" w:rsidRPr="00FE5ED1" w:rsidRDefault="006F62E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Подпрограмма 2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 xml:space="preserve">Количество предприятий, на которых </w:t>
            </w:r>
            <w:proofErr w:type="gramStart"/>
            <w:r w:rsidRPr="00FE5ED1">
              <w:rPr>
                <w:rFonts w:ascii="Times New Roman" w:hAnsi="Times New Roman" w:cs="Times New Roman"/>
              </w:rPr>
              <w:t>осуществлены</w:t>
            </w:r>
            <w:proofErr w:type="gramEnd"/>
            <w:r w:rsidRPr="00FE5ED1">
              <w:rPr>
                <w:rFonts w:ascii="Times New Roman" w:hAnsi="Times New Roman" w:cs="Times New Roman"/>
              </w:rPr>
              <w:t xml:space="preserve"> модернизация и (или) техническое перевооружение (нарастающим итогом)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Объемы производства строительных материалов и конструкций: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 xml:space="preserve">Стеновые материалы </w:t>
            </w:r>
            <w:r w:rsidRPr="00FE5ED1">
              <w:rPr>
                <w:rFonts w:ascii="Times New Roman" w:hAnsi="Times New Roman" w:cs="Times New Roman"/>
              </w:rPr>
              <w:lastRenderedPageBreak/>
              <w:t>(без стеновых железобетонных панелей)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lastRenderedPageBreak/>
              <w:t xml:space="preserve">млн. шт. </w:t>
            </w:r>
            <w:proofErr w:type="spellStart"/>
            <w:r w:rsidRPr="00FE5ED1">
              <w:rPr>
                <w:rFonts w:ascii="Times New Roman" w:hAnsi="Times New Roman" w:cs="Times New Roman"/>
              </w:rPr>
              <w:lastRenderedPageBreak/>
              <w:t>усл</w:t>
            </w:r>
            <w:proofErr w:type="spellEnd"/>
            <w:r w:rsidRPr="00FE5ED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E5ED1">
              <w:rPr>
                <w:rFonts w:ascii="Times New Roman" w:hAnsi="Times New Roman" w:cs="Times New Roman"/>
              </w:rPr>
              <w:t>кирп</w:t>
            </w:r>
            <w:proofErr w:type="spellEnd"/>
            <w:r w:rsidRPr="00FE5E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Конструкции и изделия сборные железобетонные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тыс. м3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Степень износа основных фондов предприятий отрасли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5ED1">
              <w:rPr>
                <w:rFonts w:ascii="Times New Roman" w:hAnsi="Times New Roman" w:cs="Times New Roman"/>
              </w:rPr>
              <w:t>в</w:t>
            </w:r>
            <w:proofErr w:type="gramEnd"/>
            <w:r w:rsidRPr="00FE5ED1">
              <w:rPr>
                <w:rFonts w:ascii="Times New Roman" w:hAnsi="Times New Roman" w:cs="Times New Roman"/>
              </w:rPr>
              <w:t xml:space="preserve"> % от общей стоимости фондов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50</w:t>
            </w:r>
          </w:p>
        </w:tc>
      </w:tr>
      <w:tr w:rsidR="006F62EA" w:rsidRPr="00FE5ED1" w:rsidTr="00B0675D">
        <w:trPr>
          <w:gridAfter w:val="1"/>
          <w:wAfter w:w="33" w:type="dxa"/>
        </w:trPr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</w:tcPr>
          <w:p w:rsidR="006F62EA" w:rsidRPr="00FE5ED1" w:rsidRDefault="006F62EA">
            <w:pPr>
              <w:pStyle w:val="ConsPlusNormal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Объемы производства конструкций и изделий сборных железобетонных</w:t>
            </w:r>
          </w:p>
        </w:tc>
        <w:tc>
          <w:tcPr>
            <w:tcW w:w="96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67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708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9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92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043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44" w:type="dxa"/>
            <w:vAlign w:val="center"/>
          </w:tcPr>
          <w:p w:rsidR="006F62EA" w:rsidRPr="00FE5ED1" w:rsidRDefault="006F62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ED1">
              <w:rPr>
                <w:rFonts w:ascii="Times New Roman" w:hAnsi="Times New Roman" w:cs="Times New Roman"/>
              </w:rPr>
              <w:t>162</w:t>
            </w:r>
          </w:p>
        </w:tc>
      </w:tr>
    </w:tbl>
    <w:p w:rsidR="006F62EA" w:rsidRPr="00FE5ED1" w:rsidRDefault="006F62EA">
      <w:pPr>
        <w:pStyle w:val="ConsPlusNormal"/>
        <w:sectPr w:rsidR="006F62EA" w:rsidRPr="00FE5ED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F62EA" w:rsidRPr="00FE5ED1" w:rsidRDefault="00F40082">
      <w:pPr>
        <w:pStyle w:val="ConsPlusNormal"/>
        <w:jc w:val="right"/>
        <w:outlineLvl w:val="1"/>
      </w:pPr>
      <w:r w:rsidRPr="00FE5ED1">
        <w:lastRenderedPageBreak/>
        <w:t>П</w:t>
      </w:r>
      <w:r w:rsidR="006F62EA" w:rsidRPr="00FE5ED1">
        <w:t>риложение N 2</w:t>
      </w:r>
    </w:p>
    <w:p w:rsidR="006F62EA" w:rsidRPr="00FE5ED1" w:rsidRDefault="006F62EA">
      <w:pPr>
        <w:pStyle w:val="ConsPlusNormal"/>
        <w:jc w:val="right"/>
      </w:pPr>
      <w:r w:rsidRPr="00FE5ED1">
        <w:t>к государственной программе</w:t>
      </w:r>
    </w:p>
    <w:p w:rsidR="006F62EA" w:rsidRPr="00FE5ED1" w:rsidRDefault="006F62EA">
      <w:pPr>
        <w:pStyle w:val="ConsPlusNormal"/>
        <w:jc w:val="right"/>
      </w:pPr>
      <w:r w:rsidRPr="00FE5ED1">
        <w:t>Курской области</w:t>
      </w:r>
    </w:p>
    <w:p w:rsidR="006F62EA" w:rsidRPr="00FE5ED1" w:rsidRDefault="006F62EA">
      <w:pPr>
        <w:pStyle w:val="ConsPlusNormal"/>
        <w:jc w:val="right"/>
      </w:pPr>
      <w:r w:rsidRPr="00FE5ED1">
        <w:t>"Развитие промышленности</w:t>
      </w:r>
    </w:p>
    <w:p w:rsidR="006F62EA" w:rsidRPr="00FE5ED1" w:rsidRDefault="006F62EA">
      <w:pPr>
        <w:pStyle w:val="ConsPlusNormal"/>
        <w:jc w:val="right"/>
      </w:pPr>
      <w:r w:rsidRPr="00FE5ED1">
        <w:t>в Курской области и повышение</w:t>
      </w:r>
    </w:p>
    <w:p w:rsidR="006F62EA" w:rsidRPr="00FE5ED1" w:rsidRDefault="006F62EA">
      <w:pPr>
        <w:pStyle w:val="ConsPlusNormal"/>
        <w:jc w:val="right"/>
      </w:pPr>
      <w:r w:rsidRPr="00FE5ED1">
        <w:t>ее конкурентоспособности"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</w:pPr>
      <w:bookmarkStart w:id="13" w:name="P2459"/>
      <w:bookmarkEnd w:id="13"/>
      <w:r w:rsidRPr="00FE5ED1">
        <w:t>ПЕРЕЧЕНЬ</w:t>
      </w:r>
    </w:p>
    <w:p w:rsidR="006F62EA" w:rsidRPr="00FE5ED1" w:rsidRDefault="006F62EA">
      <w:pPr>
        <w:pStyle w:val="ConsPlusTitle"/>
        <w:jc w:val="center"/>
      </w:pPr>
      <w:r w:rsidRPr="00FE5ED1">
        <w:t>СТРУКТУРНЫХ ЭЛЕМЕНТОВ ПОДПРОГРАММ ГОСУДАРСТВЕННОЙ ПРОГРАММЫ</w:t>
      </w:r>
    </w:p>
    <w:p w:rsidR="006F62EA" w:rsidRPr="00FE5ED1" w:rsidRDefault="006F62EA">
      <w:pPr>
        <w:pStyle w:val="ConsPlusTitle"/>
        <w:jc w:val="center"/>
      </w:pPr>
      <w:r w:rsidRPr="00FE5ED1">
        <w:t>КУРСКОЙ ОБЛАСТИ "РАЗВИТИЕ ПРОМЫШЛЕННОСТИ В КУРСКОЙ ОБЛАСТИ</w:t>
      </w:r>
    </w:p>
    <w:p w:rsidR="006F62EA" w:rsidRPr="00FE5ED1" w:rsidRDefault="006F62EA">
      <w:pPr>
        <w:pStyle w:val="ConsPlusTitle"/>
        <w:jc w:val="center"/>
      </w:pPr>
      <w:r w:rsidRPr="00FE5ED1">
        <w:t>И ПОВЫШЕНИЕ ЕЕ КОНКУРЕНТОСПОСОБНОСТИ"</w:t>
      </w:r>
    </w:p>
    <w:p w:rsidR="006F62EA" w:rsidRPr="00FE5ED1" w:rsidRDefault="006F62EA">
      <w:pPr>
        <w:pStyle w:val="ConsPlusNormal"/>
        <w:spacing w:after="1"/>
      </w:pPr>
    </w:p>
    <w:p w:rsidR="00FE5ED1" w:rsidRPr="00FE5ED1" w:rsidRDefault="00FE5ED1" w:rsidP="00FE5ED1">
      <w:pPr>
        <w:pStyle w:val="ConsPlusNormal"/>
        <w:jc w:val="center"/>
      </w:pPr>
      <w:r w:rsidRPr="00FE5ED1">
        <w:t>Список изменяющих документов</w:t>
      </w:r>
    </w:p>
    <w:p w:rsidR="00FE5ED1" w:rsidRPr="00FE5ED1" w:rsidRDefault="00FE5ED1" w:rsidP="00FE5ED1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FE5ED1" w:rsidP="00FE5ED1">
      <w:pPr>
        <w:pStyle w:val="ConsPlusNormal"/>
        <w:jc w:val="center"/>
      </w:pPr>
      <w:r w:rsidRPr="00FE5ED1">
        <w:t>от 29.06.2022 N 710-па)</w:t>
      </w:r>
    </w:p>
    <w:p w:rsidR="00FE5ED1" w:rsidRPr="00FE5ED1" w:rsidRDefault="00FE5ED1" w:rsidP="00FE5ED1">
      <w:pPr>
        <w:pStyle w:val="ConsPlusNormal"/>
        <w:jc w:val="center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984"/>
        <w:gridCol w:w="2321"/>
        <w:gridCol w:w="1048"/>
        <w:gridCol w:w="1049"/>
        <w:gridCol w:w="2864"/>
        <w:gridCol w:w="2211"/>
        <w:gridCol w:w="199"/>
        <w:gridCol w:w="2410"/>
      </w:tblGrid>
      <w:tr w:rsidR="006F62EA" w:rsidRPr="00FE5ED1" w:rsidTr="00F40082">
        <w:tc>
          <w:tcPr>
            <w:tcW w:w="510" w:type="dxa"/>
            <w:vMerge w:val="restart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 xml:space="preserve">N </w:t>
            </w:r>
            <w:proofErr w:type="spellStart"/>
            <w:proofErr w:type="gramStart"/>
            <w:r w:rsidRPr="00FE5ED1">
              <w:t>п</w:t>
            </w:r>
            <w:proofErr w:type="spellEnd"/>
            <w:proofErr w:type="gramEnd"/>
            <w:r w:rsidRPr="00FE5ED1">
              <w:t>/</w:t>
            </w:r>
            <w:proofErr w:type="spellStart"/>
            <w:r w:rsidRPr="00FE5ED1">
              <w:t>п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Номер и наименование структурного элемента подпрограммы</w:t>
            </w:r>
          </w:p>
        </w:tc>
        <w:tc>
          <w:tcPr>
            <w:tcW w:w="2321" w:type="dxa"/>
            <w:vMerge w:val="restart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Ответственный исполнитель</w:t>
            </w:r>
          </w:p>
        </w:tc>
        <w:tc>
          <w:tcPr>
            <w:tcW w:w="2097" w:type="dxa"/>
            <w:gridSpan w:val="2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Срок</w:t>
            </w:r>
          </w:p>
        </w:tc>
        <w:tc>
          <w:tcPr>
            <w:tcW w:w="2864" w:type="dxa"/>
            <w:vMerge w:val="restart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Ожидаемый непосредственный результат (краткое описание)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Основные направления реализации</w:t>
            </w:r>
          </w:p>
        </w:tc>
        <w:tc>
          <w:tcPr>
            <w:tcW w:w="2410" w:type="dxa"/>
            <w:vMerge w:val="restart"/>
            <w:vAlign w:val="center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Связь с показателями государственной программы (подпрограммы)</w:t>
            </w:r>
          </w:p>
        </w:tc>
      </w:tr>
      <w:tr w:rsidR="006F62EA" w:rsidRPr="00FE5ED1" w:rsidTr="00F40082">
        <w:tc>
          <w:tcPr>
            <w:tcW w:w="510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1984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2321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104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начала реализации</w:t>
            </w:r>
          </w:p>
        </w:tc>
        <w:tc>
          <w:tcPr>
            <w:tcW w:w="1049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окончания реализации</w:t>
            </w:r>
          </w:p>
        </w:tc>
        <w:tc>
          <w:tcPr>
            <w:tcW w:w="2864" w:type="dxa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2410" w:type="dxa"/>
            <w:gridSpan w:val="2"/>
            <w:vMerge/>
          </w:tcPr>
          <w:p w:rsidR="006F62EA" w:rsidRPr="00FE5ED1" w:rsidRDefault="006F62EA">
            <w:pPr>
              <w:pStyle w:val="ConsPlusNormal"/>
            </w:pPr>
          </w:p>
        </w:tc>
        <w:tc>
          <w:tcPr>
            <w:tcW w:w="2410" w:type="dxa"/>
            <w:vMerge/>
          </w:tcPr>
          <w:p w:rsidR="006F62EA" w:rsidRPr="00FE5ED1" w:rsidRDefault="006F62EA">
            <w:pPr>
              <w:pStyle w:val="ConsPlusNormal"/>
            </w:pPr>
          </w:p>
        </w:tc>
      </w:tr>
      <w:tr w:rsidR="006F62EA" w:rsidRPr="00FE5ED1" w:rsidTr="00F40082">
        <w:tc>
          <w:tcPr>
            <w:tcW w:w="14596" w:type="dxa"/>
            <w:gridSpan w:val="9"/>
          </w:tcPr>
          <w:p w:rsidR="006F62EA" w:rsidRPr="00FE5ED1" w:rsidRDefault="006F62EA">
            <w:pPr>
              <w:pStyle w:val="ConsPlusNormal"/>
              <w:jc w:val="center"/>
              <w:outlineLvl w:val="2"/>
            </w:pPr>
            <w:r w:rsidRPr="00FE5ED1">
              <w:t>Подпрограмма 1 "Модернизация и развитие инновационной деятельности в обрабатывающих отраслях промышленного комплекса Курской области"</w:t>
            </w:r>
          </w:p>
        </w:tc>
      </w:tr>
      <w:tr w:rsidR="006F62EA" w:rsidRPr="00FE5ED1" w:rsidTr="00F40082"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1.</w:t>
            </w:r>
          </w:p>
        </w:tc>
        <w:tc>
          <w:tcPr>
            <w:tcW w:w="1984" w:type="dxa"/>
          </w:tcPr>
          <w:p w:rsidR="006F62EA" w:rsidRPr="00FE5ED1" w:rsidRDefault="006F62EA">
            <w:pPr>
              <w:pStyle w:val="ConsPlusNormal"/>
            </w:pPr>
            <w:r w:rsidRPr="00FE5ED1">
              <w:t>Основное мероприятие 01. Стимулирование модернизации и технического перевооружения производственных мощностей в промышленном комплексе Курской области</w:t>
            </w:r>
          </w:p>
        </w:tc>
        <w:tc>
          <w:tcPr>
            <w:tcW w:w="2321" w:type="dxa"/>
          </w:tcPr>
          <w:p w:rsidR="006F62EA" w:rsidRPr="00FE5ED1" w:rsidRDefault="006F62EA">
            <w:pPr>
              <w:pStyle w:val="ConsPlusNormal"/>
            </w:pPr>
            <w:r w:rsidRPr="00FE5ED1"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2014 г.</w:t>
            </w:r>
          </w:p>
        </w:tc>
        <w:tc>
          <w:tcPr>
            <w:tcW w:w="1049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2020 г.</w:t>
            </w:r>
          </w:p>
        </w:tc>
        <w:tc>
          <w:tcPr>
            <w:tcW w:w="2864" w:type="dxa"/>
          </w:tcPr>
          <w:p w:rsidR="006F62EA" w:rsidRPr="00FE5ED1" w:rsidRDefault="006F62EA">
            <w:pPr>
              <w:pStyle w:val="ConsPlusNormal"/>
            </w:pPr>
            <w:r w:rsidRPr="00FE5ED1">
              <w:t>Значительное повышение инвестиционной активности предприятий промышленности для реализации инвестиционных программ и проектов, ускоренное обновление технологической базы на предприятиях промышленности</w:t>
            </w:r>
          </w:p>
        </w:tc>
        <w:tc>
          <w:tcPr>
            <w:tcW w:w="2410" w:type="dxa"/>
            <w:gridSpan w:val="2"/>
          </w:tcPr>
          <w:p w:rsidR="006F62EA" w:rsidRPr="00FE5ED1" w:rsidRDefault="006F62EA">
            <w:pPr>
              <w:pStyle w:val="ConsPlusNormal"/>
            </w:pPr>
            <w:r w:rsidRPr="00FE5ED1">
              <w:t xml:space="preserve">Предоставление субсидий промышленным предприятиям на возмещение фактически понесенных затрат за аренду выставочной площади на выставках и ярмарках, проводимых в </w:t>
            </w:r>
            <w:proofErr w:type="gramStart"/>
            <w:r w:rsidRPr="00FE5ED1">
              <w:t>г</w:t>
            </w:r>
            <w:proofErr w:type="gramEnd"/>
            <w:r w:rsidRPr="00FE5ED1">
              <w:t>. Москве, регионах России</w:t>
            </w:r>
          </w:p>
        </w:tc>
        <w:tc>
          <w:tcPr>
            <w:tcW w:w="2410" w:type="dxa"/>
          </w:tcPr>
          <w:p w:rsidR="006F62EA" w:rsidRPr="00FE5ED1" w:rsidRDefault="006F62EA">
            <w:pPr>
              <w:pStyle w:val="ConsPlusNormal"/>
            </w:pPr>
            <w:r w:rsidRPr="00FE5ED1">
              <w:t>Реализация основного мероприятия обеспечивает достижение показателей программы: 5, 6, подпрограммы 1: 1, 2, 3, 4, 5, 9, 10, указанных в приложении N 1 к государственной программе</w:t>
            </w:r>
          </w:p>
        </w:tc>
      </w:tr>
      <w:tr w:rsidR="006F62EA" w:rsidRPr="00FE5ED1" w:rsidTr="00F40082"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2.</w:t>
            </w:r>
          </w:p>
        </w:tc>
        <w:tc>
          <w:tcPr>
            <w:tcW w:w="1984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Основное </w:t>
            </w:r>
            <w:r w:rsidRPr="00FE5ED1">
              <w:lastRenderedPageBreak/>
              <w:t>мероприятие 02. Содействие развитию кадрового потенциала организаций и предприятий промышленности Курской области, в т.ч. по основным рабочим специальностям</w:t>
            </w:r>
          </w:p>
        </w:tc>
        <w:tc>
          <w:tcPr>
            <w:tcW w:w="2321" w:type="dxa"/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 xml:space="preserve">Комитет </w:t>
            </w:r>
            <w:r w:rsidRPr="00FE5ED1">
              <w:lastRenderedPageBreak/>
              <w:t>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lastRenderedPageBreak/>
              <w:t>2014 г.</w:t>
            </w:r>
          </w:p>
        </w:tc>
        <w:tc>
          <w:tcPr>
            <w:tcW w:w="1049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2025 г.</w:t>
            </w:r>
          </w:p>
        </w:tc>
        <w:tc>
          <w:tcPr>
            <w:tcW w:w="2864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Обеспечение </w:t>
            </w:r>
            <w:r w:rsidRPr="00FE5ED1">
              <w:lastRenderedPageBreak/>
              <w:t>промышленного комплекса высококвалифицированными (соответствующими уровню оборудования и технологий) кадрами, в том числе по рабочим специальностям</w:t>
            </w:r>
          </w:p>
        </w:tc>
        <w:tc>
          <w:tcPr>
            <w:tcW w:w="2410" w:type="dxa"/>
            <w:gridSpan w:val="2"/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 xml:space="preserve">Организация и </w:t>
            </w:r>
            <w:r w:rsidRPr="00FE5ED1">
              <w:lastRenderedPageBreak/>
              <w:t>проведение областных конкурсов профессионального мастерства "Лучший по профессии" по профессиям "Токарь", "Фрезеровщик" и "Сварщик"</w:t>
            </w:r>
          </w:p>
        </w:tc>
        <w:tc>
          <w:tcPr>
            <w:tcW w:w="2410" w:type="dxa"/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 xml:space="preserve">Реализация основного </w:t>
            </w:r>
            <w:r w:rsidRPr="00FE5ED1">
              <w:lastRenderedPageBreak/>
              <w:t>мероприятия обеспечивает достижение показателя подпрограммы 1: 7, указанного в приложении N 1 к государственной программе</w:t>
            </w:r>
          </w:p>
        </w:tc>
      </w:tr>
      <w:tr w:rsidR="006F62EA" w:rsidRPr="00FE5ED1" w:rsidTr="00F40082"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lastRenderedPageBreak/>
              <w:t>3.</w:t>
            </w:r>
          </w:p>
        </w:tc>
        <w:tc>
          <w:tcPr>
            <w:tcW w:w="1984" w:type="dxa"/>
          </w:tcPr>
          <w:p w:rsidR="006F62EA" w:rsidRPr="00FE5ED1" w:rsidRDefault="006F62EA">
            <w:pPr>
              <w:pStyle w:val="ConsPlusNormal"/>
            </w:pPr>
            <w:r w:rsidRPr="00FE5ED1">
              <w:t>Основное мероприятие 03. Стимулирование развития инновационной деятельности в промышленном комплексе Курской области</w:t>
            </w:r>
          </w:p>
        </w:tc>
        <w:tc>
          <w:tcPr>
            <w:tcW w:w="2321" w:type="dxa"/>
          </w:tcPr>
          <w:p w:rsidR="006F62EA" w:rsidRPr="00FE5ED1" w:rsidRDefault="006F62EA">
            <w:pPr>
              <w:pStyle w:val="ConsPlusNormal"/>
            </w:pPr>
            <w:r w:rsidRPr="00FE5ED1"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2014 г.</w:t>
            </w:r>
          </w:p>
        </w:tc>
        <w:tc>
          <w:tcPr>
            <w:tcW w:w="1049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2025 г.</w:t>
            </w:r>
          </w:p>
        </w:tc>
        <w:tc>
          <w:tcPr>
            <w:tcW w:w="2864" w:type="dxa"/>
          </w:tcPr>
          <w:p w:rsidR="006F62EA" w:rsidRPr="00FE5ED1" w:rsidRDefault="006F62EA">
            <w:pPr>
              <w:pStyle w:val="ConsPlusNormal"/>
            </w:pPr>
            <w:r w:rsidRPr="00FE5ED1">
              <w:t>Значительное увеличение количества внедренных в производство новых или принципиально усовершенствованных видов продукции и применяемых технологий, существенное повышение конкурентоспособности предприятий, рост объемов продаж на рынке Курской области и Российской Федерации с увеличением доли присутствия, рост объемов экспорта высокотехнологичной продукции</w:t>
            </w:r>
          </w:p>
        </w:tc>
        <w:tc>
          <w:tcPr>
            <w:tcW w:w="2410" w:type="dxa"/>
            <w:gridSpan w:val="2"/>
          </w:tcPr>
          <w:p w:rsidR="006F62EA" w:rsidRPr="00FE5ED1" w:rsidRDefault="006F62EA">
            <w:pPr>
              <w:pStyle w:val="ConsPlusNormal"/>
            </w:pPr>
            <w:r w:rsidRPr="00FE5ED1">
              <w:t>Предоставление субсидий из областного бюджета некоммерческой организации "Государственный фонд развития промышленности Курской области" по осуществлению фондом финансовой поддержки субъектов деятельности в сфере промышленности Курской области;</w:t>
            </w:r>
          </w:p>
          <w:p w:rsidR="006F62EA" w:rsidRPr="00FE5ED1" w:rsidRDefault="006F62EA">
            <w:pPr>
              <w:pStyle w:val="ConsPlusNormal"/>
            </w:pPr>
            <w:r w:rsidRPr="00FE5ED1">
              <w:t>по обеспечению его текущей деятельности</w:t>
            </w:r>
          </w:p>
        </w:tc>
        <w:tc>
          <w:tcPr>
            <w:tcW w:w="2410" w:type="dxa"/>
          </w:tcPr>
          <w:p w:rsidR="006F62EA" w:rsidRPr="00FE5ED1" w:rsidRDefault="006F62EA">
            <w:pPr>
              <w:pStyle w:val="ConsPlusNormal"/>
            </w:pPr>
            <w:r w:rsidRPr="00FE5ED1">
              <w:t>Реализация основного мероприятия обеспечивает достижение показателей программы: 1, 2, 3, 4, 7, 7.1, подпрограммы 1: 1, 2, 3, 4, 6, 7, указанных в приложении N 1 к государственной программе</w:t>
            </w:r>
          </w:p>
        </w:tc>
      </w:tr>
      <w:tr w:rsidR="006F62EA" w:rsidRPr="00FE5ED1" w:rsidTr="00F40082"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4.</w:t>
            </w:r>
          </w:p>
        </w:tc>
        <w:tc>
          <w:tcPr>
            <w:tcW w:w="1984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Основное мероприятие 04. Возмещение части затрат промышленных предприятий, связанных с приобретением </w:t>
            </w:r>
            <w:r w:rsidRPr="00FE5ED1">
              <w:lastRenderedPageBreak/>
              <w:t>нового оборудования, в том числе за счет средств иных межбюджетных трансфертов из федерального бюджета</w:t>
            </w:r>
          </w:p>
        </w:tc>
        <w:tc>
          <w:tcPr>
            <w:tcW w:w="2321" w:type="dxa"/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2021 г.</w:t>
            </w:r>
          </w:p>
        </w:tc>
        <w:tc>
          <w:tcPr>
            <w:tcW w:w="1049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2025 г.</w:t>
            </w:r>
          </w:p>
        </w:tc>
        <w:tc>
          <w:tcPr>
            <w:tcW w:w="2864" w:type="dxa"/>
          </w:tcPr>
          <w:p w:rsidR="006F62EA" w:rsidRPr="00FE5ED1" w:rsidRDefault="006F62EA">
            <w:pPr>
              <w:pStyle w:val="ConsPlusNormal"/>
            </w:pPr>
            <w:r w:rsidRPr="00FE5ED1">
              <w:t>Ускоренное обновление технологической базы на предприятиях промышленности</w:t>
            </w:r>
          </w:p>
        </w:tc>
        <w:tc>
          <w:tcPr>
            <w:tcW w:w="2410" w:type="dxa"/>
            <w:gridSpan w:val="2"/>
          </w:tcPr>
          <w:p w:rsidR="006F62EA" w:rsidRPr="00FE5ED1" w:rsidRDefault="006F62EA">
            <w:pPr>
              <w:pStyle w:val="ConsPlusNormal"/>
            </w:pPr>
            <w:r w:rsidRPr="00FE5ED1">
              <w:t>Реализация региональной 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410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Реализация основного мероприятия обеспечивает достижение показателей программы: 2, 3, подпрограммы 1: 1, 3, 5, 6, 8, указанных в </w:t>
            </w:r>
            <w:r w:rsidRPr="00FE5ED1">
              <w:lastRenderedPageBreak/>
              <w:t>приложении N 1 к государственной программе</w:t>
            </w:r>
          </w:p>
        </w:tc>
      </w:tr>
      <w:tr w:rsidR="006F62EA" w:rsidRPr="00FE5ED1" w:rsidTr="00F40082"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lastRenderedPageBreak/>
              <w:t>5.</w:t>
            </w:r>
          </w:p>
        </w:tc>
        <w:tc>
          <w:tcPr>
            <w:tcW w:w="1984" w:type="dxa"/>
          </w:tcPr>
          <w:p w:rsidR="006F62EA" w:rsidRPr="00FE5ED1" w:rsidRDefault="006F62EA">
            <w:pPr>
              <w:pStyle w:val="ConsPlusNormal"/>
            </w:pPr>
            <w:r w:rsidRPr="00FE5ED1">
              <w:t>Основное мероприятие 05. Финансовое обеспечение деятельности (</w:t>
            </w:r>
            <w:proofErr w:type="spellStart"/>
            <w:r w:rsidRPr="00FE5ED1">
              <w:t>докапитализации</w:t>
            </w:r>
            <w:proofErr w:type="spellEnd"/>
            <w:r w:rsidRPr="00FE5ED1">
              <w:t>) Государственного фонда развития промышленности Курской области из областного бюджета, в том числе за счет средств иных межбюджетных трансфертов из федерального бюджета</w:t>
            </w:r>
          </w:p>
        </w:tc>
        <w:tc>
          <w:tcPr>
            <w:tcW w:w="2321" w:type="dxa"/>
          </w:tcPr>
          <w:p w:rsidR="006F62EA" w:rsidRPr="00FE5ED1" w:rsidRDefault="006F62EA">
            <w:pPr>
              <w:pStyle w:val="ConsPlusNormal"/>
            </w:pPr>
            <w:r w:rsidRPr="00FE5ED1"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2021 г.</w:t>
            </w:r>
          </w:p>
        </w:tc>
        <w:tc>
          <w:tcPr>
            <w:tcW w:w="1049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2025 г.</w:t>
            </w:r>
          </w:p>
        </w:tc>
        <w:tc>
          <w:tcPr>
            <w:tcW w:w="2864" w:type="dxa"/>
          </w:tcPr>
          <w:p w:rsidR="006F62EA" w:rsidRPr="00FE5ED1" w:rsidRDefault="006F62EA">
            <w:pPr>
              <w:pStyle w:val="ConsPlusNormal"/>
            </w:pPr>
            <w:r w:rsidRPr="00FE5ED1">
              <w:t>Значительное повышение инвестиционной активности предприятий промышленности для реализации инвестиционных программ и проектов, значительное увеличение количества внедренных в производство новых или принципиально усовершенствованных видов продукции и применяемых технологий</w:t>
            </w:r>
          </w:p>
        </w:tc>
        <w:tc>
          <w:tcPr>
            <w:tcW w:w="2410" w:type="dxa"/>
            <w:gridSpan w:val="2"/>
          </w:tcPr>
          <w:p w:rsidR="006F62EA" w:rsidRPr="00FE5ED1" w:rsidRDefault="006F62EA">
            <w:pPr>
              <w:pStyle w:val="ConsPlusNormal"/>
            </w:pPr>
            <w:r w:rsidRPr="00FE5ED1">
              <w:t>Реализация региональной 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410" w:type="dxa"/>
          </w:tcPr>
          <w:p w:rsidR="006F62EA" w:rsidRPr="00FE5ED1" w:rsidRDefault="006F62EA">
            <w:pPr>
              <w:pStyle w:val="ConsPlusNormal"/>
            </w:pPr>
            <w:r w:rsidRPr="00FE5ED1">
              <w:t>Реализация основного мероприятия обеспечивает достижение показателей программы: 1, 3, 4, 5, 6, подпрограммы 1: 1, 3, 4, 5, 6, 8, 9, указанных в приложении N 1 к государственной программе</w:t>
            </w:r>
          </w:p>
        </w:tc>
      </w:tr>
      <w:tr w:rsidR="006F62EA" w:rsidRPr="00FE5ED1" w:rsidTr="00F40082"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6.</w:t>
            </w:r>
          </w:p>
        </w:tc>
        <w:tc>
          <w:tcPr>
            <w:tcW w:w="1984" w:type="dxa"/>
          </w:tcPr>
          <w:p w:rsidR="006F62EA" w:rsidRPr="00FE5ED1" w:rsidRDefault="006F62EA">
            <w:pPr>
              <w:pStyle w:val="ConsPlusNormal"/>
            </w:pPr>
            <w:r w:rsidRPr="00FE5ED1">
              <w:t>Основное мероприятие 06. Дополнительные мероприятия по финансовому обеспечению деятельности (</w:t>
            </w:r>
            <w:proofErr w:type="spellStart"/>
            <w:r w:rsidRPr="00FE5ED1">
              <w:t>докапитализации</w:t>
            </w:r>
            <w:proofErr w:type="spellEnd"/>
            <w:r w:rsidRPr="00FE5ED1">
              <w:t xml:space="preserve">) Государственного фонда развития промышленности </w:t>
            </w:r>
            <w:r w:rsidRPr="00FE5ED1">
              <w:lastRenderedPageBreak/>
              <w:t>Курской области</w:t>
            </w:r>
          </w:p>
        </w:tc>
        <w:tc>
          <w:tcPr>
            <w:tcW w:w="2321" w:type="dxa"/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2022 г.</w:t>
            </w:r>
          </w:p>
        </w:tc>
        <w:tc>
          <w:tcPr>
            <w:tcW w:w="1049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2022 г.</w:t>
            </w:r>
          </w:p>
        </w:tc>
        <w:tc>
          <w:tcPr>
            <w:tcW w:w="2864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Значительное повышение инвестиционной активности предприятий промышленности для реализации инвестиционных программ и проектов, значительное увеличение количества внедренных в производство новых или принципиально усовершенствованных видов </w:t>
            </w:r>
            <w:r w:rsidRPr="00FE5ED1">
              <w:lastRenderedPageBreak/>
              <w:t>продукции и применяемых технологий</w:t>
            </w:r>
          </w:p>
        </w:tc>
        <w:tc>
          <w:tcPr>
            <w:tcW w:w="2410" w:type="dxa"/>
            <w:gridSpan w:val="2"/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>Реализация региональной 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410" w:type="dxa"/>
          </w:tcPr>
          <w:p w:rsidR="006F62EA" w:rsidRPr="00FE5ED1" w:rsidRDefault="006F62EA">
            <w:pPr>
              <w:pStyle w:val="ConsPlusNormal"/>
            </w:pPr>
            <w:r w:rsidRPr="00FE5ED1">
              <w:t>Реализация основного мероприятия обеспечивает достижение показателя подпрограммы 1: 11, указанного в приложении N 1 к государственной программе</w:t>
            </w:r>
          </w:p>
        </w:tc>
      </w:tr>
      <w:tr w:rsidR="006F62EA" w:rsidRPr="00FE5ED1" w:rsidTr="00F40082"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lastRenderedPageBreak/>
              <w:t>7.</w:t>
            </w:r>
          </w:p>
        </w:tc>
        <w:tc>
          <w:tcPr>
            <w:tcW w:w="1984" w:type="dxa"/>
          </w:tcPr>
          <w:p w:rsidR="006F62EA" w:rsidRPr="00FE5ED1" w:rsidRDefault="006F62EA">
            <w:pPr>
              <w:pStyle w:val="ConsPlusNormal"/>
            </w:pPr>
            <w:r w:rsidRPr="00FE5ED1">
              <w:t>Основное мероприятие 07.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</w:t>
            </w:r>
          </w:p>
        </w:tc>
        <w:tc>
          <w:tcPr>
            <w:tcW w:w="2321" w:type="dxa"/>
          </w:tcPr>
          <w:p w:rsidR="006F62EA" w:rsidRPr="00FE5ED1" w:rsidRDefault="006F62EA">
            <w:pPr>
              <w:pStyle w:val="ConsPlusNormal"/>
            </w:pPr>
            <w:r w:rsidRPr="00FE5ED1"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2014 г.</w:t>
            </w:r>
          </w:p>
        </w:tc>
        <w:tc>
          <w:tcPr>
            <w:tcW w:w="1049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2025 г.</w:t>
            </w:r>
          </w:p>
        </w:tc>
        <w:tc>
          <w:tcPr>
            <w:tcW w:w="2864" w:type="dxa"/>
          </w:tcPr>
          <w:p w:rsidR="006F62EA" w:rsidRPr="00FE5ED1" w:rsidRDefault="006F62EA">
            <w:pPr>
              <w:pStyle w:val="ConsPlusNormal"/>
            </w:pPr>
            <w:r w:rsidRPr="00FE5ED1">
              <w:t>Совершенствование нормативной правовой базы в сфере промышленного производства и инновационной деятельности в Курской области</w:t>
            </w:r>
          </w:p>
        </w:tc>
        <w:tc>
          <w:tcPr>
            <w:tcW w:w="2410" w:type="dxa"/>
            <w:gridSpan w:val="2"/>
          </w:tcPr>
          <w:p w:rsidR="006F62EA" w:rsidRPr="00FE5ED1" w:rsidRDefault="006F62EA">
            <w:pPr>
              <w:pStyle w:val="ConsPlusNormal"/>
            </w:pPr>
            <w:r w:rsidRPr="00FE5ED1">
              <w:t>Разработка нормативных правовых актов, регулирующих промышленную деятельность в Курской области в целях приведения ее к условиям и реалиям экономической ситуации</w:t>
            </w:r>
          </w:p>
        </w:tc>
        <w:tc>
          <w:tcPr>
            <w:tcW w:w="2410" w:type="dxa"/>
          </w:tcPr>
          <w:p w:rsidR="006F62EA" w:rsidRPr="00FE5ED1" w:rsidRDefault="006F62EA">
            <w:pPr>
              <w:pStyle w:val="ConsPlusNormal"/>
            </w:pPr>
            <w:r w:rsidRPr="00FE5ED1">
              <w:t>Реализация основного мероприятия обеспечивает достижение показателя подпрограммы 1: 8, указанного в приложении N 1 к государственной программе</w:t>
            </w:r>
          </w:p>
        </w:tc>
      </w:tr>
      <w:tr w:rsidR="006F62EA" w:rsidRPr="00FE5ED1" w:rsidTr="00F40082">
        <w:tc>
          <w:tcPr>
            <w:tcW w:w="14596" w:type="dxa"/>
            <w:gridSpan w:val="9"/>
          </w:tcPr>
          <w:p w:rsidR="006F62EA" w:rsidRPr="00FE5ED1" w:rsidRDefault="006F62EA">
            <w:pPr>
              <w:pStyle w:val="ConsPlusNormal"/>
              <w:jc w:val="center"/>
              <w:outlineLvl w:val="2"/>
            </w:pPr>
            <w:r w:rsidRPr="00FE5ED1">
              <w:t>Подпрограмма 2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6F62EA" w:rsidRPr="00FE5ED1" w:rsidTr="00F40082"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8.</w:t>
            </w:r>
          </w:p>
        </w:tc>
        <w:tc>
          <w:tcPr>
            <w:tcW w:w="1984" w:type="dxa"/>
          </w:tcPr>
          <w:p w:rsidR="006F62EA" w:rsidRPr="00FE5ED1" w:rsidRDefault="006F62EA">
            <w:pPr>
              <w:pStyle w:val="ConsPlusNormal"/>
            </w:pPr>
            <w:r w:rsidRPr="00FE5ED1">
              <w:t>Основное мероприятие 01. 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2321" w:type="dxa"/>
          </w:tcPr>
          <w:p w:rsidR="006F62EA" w:rsidRPr="00FE5ED1" w:rsidRDefault="004476C4">
            <w:pPr>
              <w:pStyle w:val="ConsPlusNormal"/>
            </w:pPr>
            <w:r w:rsidRPr="00FE5ED1">
              <w:t>Министерство</w:t>
            </w:r>
            <w:r w:rsidR="006F62EA" w:rsidRPr="00FE5ED1">
              <w:t xml:space="preserve"> строительства Курской области</w:t>
            </w:r>
          </w:p>
        </w:tc>
        <w:tc>
          <w:tcPr>
            <w:tcW w:w="104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2014 г.</w:t>
            </w:r>
          </w:p>
        </w:tc>
        <w:tc>
          <w:tcPr>
            <w:tcW w:w="1049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2025 г.</w:t>
            </w:r>
          </w:p>
        </w:tc>
        <w:tc>
          <w:tcPr>
            <w:tcW w:w="2864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В результате модернизации и (или) технического перевооружения предприятий ожидается снижение степени износа основных фондов, производство конкурентоспособной </w:t>
            </w:r>
            <w:proofErr w:type="spellStart"/>
            <w:r w:rsidRPr="00FE5ED1">
              <w:t>энергоэффективной</w:t>
            </w:r>
            <w:proofErr w:type="spellEnd"/>
            <w:r w:rsidRPr="00FE5ED1">
              <w:t xml:space="preserve"> продукции</w:t>
            </w:r>
          </w:p>
        </w:tc>
        <w:tc>
          <w:tcPr>
            <w:tcW w:w="2211" w:type="dxa"/>
          </w:tcPr>
          <w:p w:rsidR="006F62EA" w:rsidRPr="00FE5ED1" w:rsidRDefault="006F62EA">
            <w:pPr>
              <w:pStyle w:val="ConsPlusNormal"/>
            </w:pPr>
            <w:r w:rsidRPr="00FE5ED1">
              <w:t>Проведение мероприятий по модернизации и техническому перевооружению предприятий</w:t>
            </w:r>
          </w:p>
        </w:tc>
        <w:tc>
          <w:tcPr>
            <w:tcW w:w="2609" w:type="dxa"/>
            <w:gridSpan w:val="2"/>
          </w:tcPr>
          <w:p w:rsidR="006F62EA" w:rsidRPr="00FE5ED1" w:rsidRDefault="006F62EA">
            <w:pPr>
              <w:pStyle w:val="ConsPlusNormal"/>
            </w:pPr>
            <w:r w:rsidRPr="00FE5ED1">
              <w:t>Реализация основного мероприятия обеспечивает достижение показателей подпрограммы 2: 1, 2, 2.1, 2.2, 3, 4, указанных в приложении N 1 к государственной программе</w:t>
            </w:r>
          </w:p>
        </w:tc>
      </w:tr>
      <w:tr w:rsidR="006F62EA" w:rsidRPr="00FE5ED1" w:rsidTr="00F40082"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9.</w:t>
            </w:r>
          </w:p>
        </w:tc>
        <w:tc>
          <w:tcPr>
            <w:tcW w:w="1984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Основное мероприятие 02. Привлечение предприятий </w:t>
            </w:r>
            <w:r w:rsidRPr="00FE5ED1">
              <w:lastRenderedPageBreak/>
              <w:t>стройиндустрии к участию в выставочно-ярмарочных мероприятиях</w:t>
            </w:r>
          </w:p>
        </w:tc>
        <w:tc>
          <w:tcPr>
            <w:tcW w:w="2321" w:type="dxa"/>
          </w:tcPr>
          <w:p w:rsidR="006F62EA" w:rsidRPr="00FE5ED1" w:rsidRDefault="004476C4">
            <w:pPr>
              <w:pStyle w:val="ConsPlusNormal"/>
            </w:pPr>
            <w:r w:rsidRPr="00FE5ED1">
              <w:lastRenderedPageBreak/>
              <w:t>Министерство</w:t>
            </w:r>
            <w:r w:rsidR="006F62EA" w:rsidRPr="00FE5ED1">
              <w:t xml:space="preserve"> строительства Курской обл.</w:t>
            </w:r>
          </w:p>
        </w:tc>
        <w:tc>
          <w:tcPr>
            <w:tcW w:w="104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2014 г.</w:t>
            </w:r>
          </w:p>
        </w:tc>
        <w:tc>
          <w:tcPr>
            <w:tcW w:w="1049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2025 г.</w:t>
            </w:r>
          </w:p>
        </w:tc>
        <w:tc>
          <w:tcPr>
            <w:tcW w:w="2864" w:type="dxa"/>
          </w:tcPr>
          <w:p w:rsidR="006F62EA" w:rsidRPr="00FE5ED1" w:rsidRDefault="006F62EA">
            <w:pPr>
              <w:pStyle w:val="ConsPlusNormal"/>
            </w:pPr>
            <w:r w:rsidRPr="00FE5ED1">
              <w:t>Продвижение продукции предприятий на рынке, подписание договоров на поставку продукции</w:t>
            </w:r>
          </w:p>
        </w:tc>
        <w:tc>
          <w:tcPr>
            <w:tcW w:w="2211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Содействие предприятиям отрасли в участии в тематических </w:t>
            </w:r>
            <w:r w:rsidRPr="00FE5ED1">
              <w:lastRenderedPageBreak/>
              <w:t>выставочно-ярмарочных мероприятиях</w:t>
            </w:r>
          </w:p>
        </w:tc>
        <w:tc>
          <w:tcPr>
            <w:tcW w:w="2609" w:type="dxa"/>
            <w:gridSpan w:val="2"/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 xml:space="preserve">Реализация основного мероприятия обеспечивает достижение показателя </w:t>
            </w:r>
            <w:r w:rsidRPr="00FE5ED1">
              <w:lastRenderedPageBreak/>
              <w:t>подпрограммы 2: 4, указанного в приложении N 1 к государственной программе</w:t>
            </w:r>
          </w:p>
        </w:tc>
      </w:tr>
    </w:tbl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right"/>
        <w:outlineLvl w:val="1"/>
      </w:pPr>
      <w:r w:rsidRPr="00FE5ED1">
        <w:t>Приложение N 3</w:t>
      </w:r>
    </w:p>
    <w:p w:rsidR="006F62EA" w:rsidRPr="00FE5ED1" w:rsidRDefault="006F62EA">
      <w:pPr>
        <w:pStyle w:val="ConsPlusNormal"/>
        <w:jc w:val="right"/>
      </w:pPr>
      <w:r w:rsidRPr="00FE5ED1">
        <w:t>к государственной программе</w:t>
      </w:r>
    </w:p>
    <w:p w:rsidR="006F62EA" w:rsidRPr="00FE5ED1" w:rsidRDefault="006F62EA">
      <w:pPr>
        <w:pStyle w:val="ConsPlusNormal"/>
        <w:jc w:val="right"/>
      </w:pPr>
      <w:r w:rsidRPr="00FE5ED1">
        <w:t>Курской области</w:t>
      </w:r>
    </w:p>
    <w:p w:rsidR="006F62EA" w:rsidRPr="00FE5ED1" w:rsidRDefault="006F62EA">
      <w:pPr>
        <w:pStyle w:val="ConsPlusNormal"/>
        <w:jc w:val="right"/>
      </w:pPr>
      <w:r w:rsidRPr="00FE5ED1">
        <w:t>"Развитие промышленности</w:t>
      </w:r>
    </w:p>
    <w:p w:rsidR="006F62EA" w:rsidRPr="00FE5ED1" w:rsidRDefault="006F62EA">
      <w:pPr>
        <w:pStyle w:val="ConsPlusNormal"/>
        <w:jc w:val="right"/>
      </w:pPr>
      <w:r w:rsidRPr="00FE5ED1">
        <w:t>в Курской области и повышение</w:t>
      </w:r>
    </w:p>
    <w:p w:rsidR="006F62EA" w:rsidRPr="00FE5ED1" w:rsidRDefault="006F62EA">
      <w:pPr>
        <w:pStyle w:val="ConsPlusNormal"/>
        <w:jc w:val="right"/>
      </w:pPr>
      <w:r w:rsidRPr="00FE5ED1">
        <w:t>ее конкурентоспособности"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</w:pPr>
      <w:bookmarkStart w:id="14" w:name="P2566"/>
      <w:bookmarkEnd w:id="14"/>
      <w:r w:rsidRPr="00FE5ED1">
        <w:t>СВЕДЕНИЯ</w:t>
      </w:r>
    </w:p>
    <w:p w:rsidR="006F62EA" w:rsidRPr="00FE5ED1" w:rsidRDefault="006F62EA">
      <w:pPr>
        <w:pStyle w:val="ConsPlusTitle"/>
        <w:jc w:val="center"/>
      </w:pPr>
      <w:r w:rsidRPr="00FE5ED1">
        <w:t>ОБ ОСНОВНЫХ МЕРАХ ПРАВОВОГО РЕГУЛИРОВАНИЯ В СФЕРЕ РЕАЛИЗАЦИИ</w:t>
      </w:r>
    </w:p>
    <w:p w:rsidR="006F62EA" w:rsidRPr="00FE5ED1" w:rsidRDefault="006F62EA">
      <w:pPr>
        <w:pStyle w:val="ConsPlusTitle"/>
        <w:jc w:val="center"/>
      </w:pPr>
      <w:r w:rsidRPr="00FE5ED1">
        <w:t>ГОСУДАРСТВЕННОЙ ПРОГРАММЫ КУРСКОЙ ОБЛАСТИ</w:t>
      </w:r>
    </w:p>
    <w:p w:rsidR="006F62EA" w:rsidRPr="00FE5ED1" w:rsidRDefault="006F62EA">
      <w:pPr>
        <w:pStyle w:val="ConsPlusTitle"/>
        <w:jc w:val="center"/>
      </w:pPr>
      <w:r w:rsidRPr="00FE5ED1">
        <w:t>"РАЗВИТИЕ ПРОМЫШЛЕННОСТИ В КУРСКОЙ ОБЛАСТИ И ПОВЫШЕНИЕ</w:t>
      </w:r>
    </w:p>
    <w:p w:rsidR="006F62EA" w:rsidRPr="00FE5ED1" w:rsidRDefault="006F62EA">
      <w:pPr>
        <w:pStyle w:val="ConsPlusTitle"/>
        <w:jc w:val="center"/>
      </w:pPr>
      <w:r w:rsidRPr="00FE5ED1">
        <w:t>ЕЕ КОНКУРЕНТОСПОСОБНОСТИ"</w:t>
      </w:r>
    </w:p>
    <w:p w:rsidR="006F62EA" w:rsidRPr="00FE5ED1" w:rsidRDefault="006F62EA">
      <w:pPr>
        <w:pStyle w:val="ConsPlusNormal"/>
        <w:spacing w:after="1"/>
      </w:pPr>
    </w:p>
    <w:p w:rsidR="00FE5ED1" w:rsidRPr="00FE5ED1" w:rsidRDefault="00FE5ED1" w:rsidP="00FE5ED1">
      <w:pPr>
        <w:pStyle w:val="ConsPlusNormal"/>
        <w:jc w:val="center"/>
      </w:pPr>
      <w:r w:rsidRPr="00FE5ED1">
        <w:t>Список изменяющих документов</w:t>
      </w:r>
    </w:p>
    <w:p w:rsidR="00FE5ED1" w:rsidRPr="00FE5ED1" w:rsidRDefault="00FE5ED1" w:rsidP="00FE5ED1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FE5ED1" w:rsidP="00FE5ED1">
      <w:pPr>
        <w:pStyle w:val="ConsPlusNormal"/>
        <w:jc w:val="center"/>
      </w:pPr>
      <w:r w:rsidRPr="00FE5ED1">
        <w:t>от 02.03.2018 N 173-па)</w:t>
      </w:r>
    </w:p>
    <w:p w:rsidR="00FE5ED1" w:rsidRPr="00FE5ED1" w:rsidRDefault="00FE5ED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608"/>
        <w:gridCol w:w="2608"/>
        <w:gridCol w:w="2268"/>
        <w:gridCol w:w="1650"/>
      </w:tblGrid>
      <w:tr w:rsidR="006F62EA" w:rsidRPr="00FE5ED1"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 xml:space="preserve">N </w:t>
            </w:r>
            <w:proofErr w:type="spellStart"/>
            <w:proofErr w:type="gramStart"/>
            <w:r w:rsidRPr="00FE5ED1">
              <w:t>п</w:t>
            </w:r>
            <w:proofErr w:type="spellEnd"/>
            <w:proofErr w:type="gramEnd"/>
            <w:r w:rsidRPr="00FE5ED1">
              <w:t>/</w:t>
            </w:r>
            <w:proofErr w:type="spellStart"/>
            <w:r w:rsidRPr="00FE5ED1">
              <w:t>п</w:t>
            </w:r>
            <w:proofErr w:type="spellEnd"/>
          </w:p>
        </w:tc>
        <w:tc>
          <w:tcPr>
            <w:tcW w:w="260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Вид нормативного правового акта</w:t>
            </w:r>
          </w:p>
        </w:tc>
        <w:tc>
          <w:tcPr>
            <w:tcW w:w="260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Основные положения нормативного правового акта</w:t>
            </w:r>
          </w:p>
        </w:tc>
        <w:tc>
          <w:tcPr>
            <w:tcW w:w="2268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Ответственный исполнитель и соисполнители</w:t>
            </w:r>
          </w:p>
        </w:tc>
        <w:tc>
          <w:tcPr>
            <w:tcW w:w="165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Ожидаемые сроки принятия</w:t>
            </w:r>
          </w:p>
        </w:tc>
      </w:tr>
      <w:tr w:rsidR="006F62EA" w:rsidRPr="00FE5ED1">
        <w:tc>
          <w:tcPr>
            <w:tcW w:w="9644" w:type="dxa"/>
            <w:gridSpan w:val="5"/>
          </w:tcPr>
          <w:p w:rsidR="006F62EA" w:rsidRPr="00FE5ED1" w:rsidRDefault="006F62EA">
            <w:pPr>
              <w:pStyle w:val="ConsPlusNormal"/>
              <w:jc w:val="center"/>
              <w:outlineLvl w:val="2"/>
            </w:pPr>
            <w:r w:rsidRPr="00FE5ED1">
              <w:t>Подпрограмма 1</w:t>
            </w:r>
          </w:p>
        </w:tc>
      </w:tr>
      <w:tr w:rsidR="006F62EA" w:rsidRPr="00FE5ED1">
        <w:tc>
          <w:tcPr>
            <w:tcW w:w="9644" w:type="dxa"/>
            <w:gridSpan w:val="5"/>
          </w:tcPr>
          <w:p w:rsidR="006F62EA" w:rsidRPr="00FE5ED1" w:rsidRDefault="006F62EA">
            <w:pPr>
              <w:pStyle w:val="ConsPlusNormal"/>
              <w:jc w:val="center"/>
              <w:outlineLvl w:val="3"/>
            </w:pPr>
            <w:r w:rsidRPr="00FE5ED1">
              <w:t>Основное мероприятие 1.1.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</w:t>
            </w:r>
          </w:p>
        </w:tc>
      </w:tr>
      <w:tr w:rsidR="006F62EA" w:rsidRPr="00FE5ED1"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1.</w:t>
            </w:r>
          </w:p>
        </w:tc>
        <w:tc>
          <w:tcPr>
            <w:tcW w:w="2608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Проект Закона Курской </w:t>
            </w:r>
            <w:r w:rsidRPr="00FE5ED1">
              <w:lastRenderedPageBreak/>
              <w:t>области "О внесении изменений в Закон Курской области от 30.12.2004 N 93-ЗКО "О промышленной политике в Курской области" (либо новая редакция Закона)</w:t>
            </w:r>
          </w:p>
        </w:tc>
        <w:tc>
          <w:tcPr>
            <w:tcW w:w="2608" w:type="dxa"/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 xml:space="preserve">Внесение поправок, </w:t>
            </w:r>
            <w:r w:rsidRPr="00FE5ED1">
              <w:lastRenderedPageBreak/>
              <w:t>уточняющих принципы реализации промышленной политики в Курской области, порядок и перечень мер государственной поддержки промышленности, основы взаимодействия между субъектами промышленной политики</w:t>
            </w:r>
          </w:p>
        </w:tc>
        <w:tc>
          <w:tcPr>
            <w:tcW w:w="2268" w:type="dxa"/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 xml:space="preserve">Комитет </w:t>
            </w:r>
            <w:r w:rsidRPr="00FE5ED1">
              <w:lastRenderedPageBreak/>
              <w:t>промышленности, транспорта и связи Курской области</w:t>
            </w:r>
          </w:p>
        </w:tc>
        <w:tc>
          <w:tcPr>
            <w:tcW w:w="1650" w:type="dxa"/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>2014 г.</w:t>
            </w:r>
          </w:p>
        </w:tc>
      </w:tr>
      <w:tr w:rsidR="006F62EA" w:rsidRPr="00FE5ED1"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lastRenderedPageBreak/>
              <w:t>2.</w:t>
            </w:r>
          </w:p>
        </w:tc>
        <w:tc>
          <w:tcPr>
            <w:tcW w:w="2608" w:type="dxa"/>
          </w:tcPr>
          <w:p w:rsidR="006F62EA" w:rsidRPr="00FE5ED1" w:rsidRDefault="006F62EA">
            <w:pPr>
              <w:pStyle w:val="ConsPlusNormal"/>
            </w:pPr>
            <w:r w:rsidRPr="00FE5ED1">
              <w:t>Проект Закона Курской области "О научной, научно-технической и инновационной деятельности в Курской области"</w:t>
            </w:r>
          </w:p>
        </w:tc>
        <w:tc>
          <w:tcPr>
            <w:tcW w:w="2608" w:type="dxa"/>
          </w:tcPr>
          <w:p w:rsidR="006F62EA" w:rsidRPr="00FE5ED1" w:rsidRDefault="006F62EA">
            <w:pPr>
              <w:pStyle w:val="ConsPlusNormal"/>
            </w:pPr>
            <w:r w:rsidRPr="00FE5ED1">
              <w:t>Цели, задачи и принципы осуществления деятельности органов государственной власти Курской области в научной, научно-технической и инновационной сфере; полномочия органов государственной власти Курской области в указанных сферах; принципы, направления и формы государственной поддержки и др.</w:t>
            </w:r>
          </w:p>
        </w:tc>
        <w:tc>
          <w:tcPr>
            <w:tcW w:w="2268" w:type="dxa"/>
          </w:tcPr>
          <w:p w:rsidR="006F62EA" w:rsidRPr="00FE5ED1" w:rsidRDefault="006F62EA">
            <w:pPr>
              <w:pStyle w:val="ConsPlusNormal"/>
            </w:pPr>
            <w:r w:rsidRPr="00FE5ED1">
              <w:t>Комитет промышленности, транспорта и связи Курской области</w:t>
            </w:r>
          </w:p>
        </w:tc>
        <w:tc>
          <w:tcPr>
            <w:tcW w:w="1650" w:type="dxa"/>
          </w:tcPr>
          <w:p w:rsidR="006F62EA" w:rsidRPr="00FE5ED1" w:rsidRDefault="006F62EA">
            <w:pPr>
              <w:pStyle w:val="ConsPlusNormal"/>
            </w:pPr>
            <w:r w:rsidRPr="00FE5ED1">
              <w:t>2014 г.</w:t>
            </w:r>
          </w:p>
        </w:tc>
      </w:tr>
      <w:tr w:rsidR="006F62EA" w:rsidRPr="00FE5ED1">
        <w:tc>
          <w:tcPr>
            <w:tcW w:w="510" w:type="dxa"/>
          </w:tcPr>
          <w:p w:rsidR="006F62EA" w:rsidRPr="00FE5ED1" w:rsidRDefault="006F62EA">
            <w:pPr>
              <w:pStyle w:val="ConsPlusNormal"/>
              <w:jc w:val="center"/>
            </w:pPr>
            <w:r w:rsidRPr="00FE5ED1">
              <w:t>3.</w:t>
            </w:r>
          </w:p>
        </w:tc>
        <w:tc>
          <w:tcPr>
            <w:tcW w:w="2608" w:type="dxa"/>
          </w:tcPr>
          <w:p w:rsidR="006F62EA" w:rsidRPr="00FE5ED1" w:rsidRDefault="006F62EA">
            <w:pPr>
              <w:pStyle w:val="ConsPlusNormal"/>
            </w:pPr>
            <w:r w:rsidRPr="00FE5ED1">
              <w:t xml:space="preserve">Проект постановления Администрации Курской области "О внесении изменений в постановление Администрации Курской области от 24.10.2017 N 823-па "Об утверждении Порядка заключения специального инвестиционного </w:t>
            </w:r>
            <w:r w:rsidRPr="00FE5ED1">
              <w:lastRenderedPageBreak/>
              <w:t>контракта Курской областью"</w:t>
            </w:r>
          </w:p>
        </w:tc>
        <w:tc>
          <w:tcPr>
            <w:tcW w:w="2608" w:type="dxa"/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 xml:space="preserve">Внесение изменений в соответствии с требованиями Постановления Правительства Российской Федерации от 16.12.2017 N 1564 "О внесении изменений в некоторые акты Правительства Российской Федерации по </w:t>
            </w:r>
            <w:r w:rsidRPr="00FE5ED1">
              <w:lastRenderedPageBreak/>
              <w:t>вопросам, касающимся специального инвестиционного контракта"</w:t>
            </w:r>
          </w:p>
        </w:tc>
        <w:tc>
          <w:tcPr>
            <w:tcW w:w="2268" w:type="dxa"/>
          </w:tcPr>
          <w:p w:rsidR="006F62EA" w:rsidRPr="00FE5ED1" w:rsidRDefault="006F62EA">
            <w:pPr>
              <w:pStyle w:val="ConsPlusNormal"/>
            </w:pPr>
            <w:r w:rsidRPr="00FE5ED1">
              <w:lastRenderedPageBreak/>
              <w:t>Комитет промышленности, транспорта и связи Курской области</w:t>
            </w:r>
          </w:p>
        </w:tc>
        <w:tc>
          <w:tcPr>
            <w:tcW w:w="1650" w:type="dxa"/>
          </w:tcPr>
          <w:p w:rsidR="006F62EA" w:rsidRPr="00FE5ED1" w:rsidRDefault="006F62EA">
            <w:pPr>
              <w:pStyle w:val="ConsPlusNormal"/>
            </w:pPr>
            <w:r w:rsidRPr="00FE5ED1">
              <w:t>2018 г.</w:t>
            </w:r>
          </w:p>
        </w:tc>
      </w:tr>
    </w:tbl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  <w:jc w:val="right"/>
        <w:outlineLvl w:val="1"/>
      </w:pPr>
      <w:r w:rsidRPr="00FE5ED1">
        <w:t>Приложение N 4</w:t>
      </w:r>
    </w:p>
    <w:p w:rsidR="006F62EA" w:rsidRPr="00FE5ED1" w:rsidRDefault="006F62EA">
      <w:pPr>
        <w:pStyle w:val="ConsPlusNormal"/>
        <w:jc w:val="right"/>
      </w:pPr>
      <w:r w:rsidRPr="00FE5ED1">
        <w:t>к государственной программе</w:t>
      </w:r>
    </w:p>
    <w:p w:rsidR="006F62EA" w:rsidRPr="00FE5ED1" w:rsidRDefault="006F62EA">
      <w:pPr>
        <w:pStyle w:val="ConsPlusNormal"/>
        <w:jc w:val="right"/>
      </w:pPr>
      <w:r w:rsidRPr="00FE5ED1">
        <w:t>Курской области</w:t>
      </w:r>
    </w:p>
    <w:p w:rsidR="006F62EA" w:rsidRPr="00FE5ED1" w:rsidRDefault="006F62EA">
      <w:pPr>
        <w:pStyle w:val="ConsPlusNormal"/>
        <w:jc w:val="right"/>
      </w:pPr>
      <w:r w:rsidRPr="00FE5ED1">
        <w:t>"Развитие промышленности</w:t>
      </w:r>
    </w:p>
    <w:p w:rsidR="006F62EA" w:rsidRPr="00FE5ED1" w:rsidRDefault="006F62EA">
      <w:pPr>
        <w:pStyle w:val="ConsPlusNormal"/>
        <w:jc w:val="right"/>
      </w:pPr>
      <w:r w:rsidRPr="00FE5ED1">
        <w:t>в Курской области и повышение</w:t>
      </w:r>
    </w:p>
    <w:p w:rsidR="006F62EA" w:rsidRPr="00FE5ED1" w:rsidRDefault="006F62EA">
      <w:pPr>
        <w:pStyle w:val="ConsPlusNormal"/>
        <w:jc w:val="right"/>
      </w:pPr>
      <w:r w:rsidRPr="00FE5ED1">
        <w:t>ее конкурентоспособности"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</w:pPr>
      <w:bookmarkStart w:id="15" w:name="P2609"/>
      <w:bookmarkEnd w:id="15"/>
      <w:r w:rsidRPr="00FE5ED1">
        <w:t>РЕСУРСНОЕ ОБЕСПЕЧЕНИЕ</w:t>
      </w:r>
    </w:p>
    <w:p w:rsidR="006F62EA" w:rsidRPr="00FE5ED1" w:rsidRDefault="006F62EA">
      <w:pPr>
        <w:pStyle w:val="ConsPlusTitle"/>
        <w:jc w:val="center"/>
      </w:pPr>
      <w:r w:rsidRPr="00FE5ED1">
        <w:t>РЕАЛИЗАЦИИ ГОСУДАРСТВЕННОЙ ПРОГРАММЫ КУРСКОЙ ОБЛАСТИ</w:t>
      </w:r>
    </w:p>
    <w:p w:rsidR="006F62EA" w:rsidRPr="00FE5ED1" w:rsidRDefault="006F62EA">
      <w:pPr>
        <w:pStyle w:val="ConsPlusTitle"/>
        <w:jc w:val="center"/>
      </w:pPr>
      <w:r w:rsidRPr="00FE5ED1">
        <w:t>"РАЗВИТИЕ ПРОМЫШЛЕННОСТИ В КУРСКОЙ ОБЛАСТИ</w:t>
      </w:r>
    </w:p>
    <w:p w:rsidR="006F62EA" w:rsidRPr="00FE5ED1" w:rsidRDefault="006F62EA">
      <w:pPr>
        <w:pStyle w:val="ConsPlusTitle"/>
        <w:jc w:val="center"/>
      </w:pPr>
      <w:r w:rsidRPr="00FE5ED1">
        <w:t xml:space="preserve">И ПОВЫШЕНИЕ ЕЕ КОНКУРЕНТОСПОСОБНОСТИ" ЗА СЧЕТ </w:t>
      </w:r>
      <w:proofErr w:type="gramStart"/>
      <w:r w:rsidRPr="00FE5ED1">
        <w:t>БЮДЖЕТНЫХ</w:t>
      </w:r>
      <w:proofErr w:type="gramEnd"/>
    </w:p>
    <w:p w:rsidR="006F62EA" w:rsidRPr="00FE5ED1" w:rsidRDefault="006F62EA">
      <w:pPr>
        <w:pStyle w:val="ConsPlusTitle"/>
        <w:jc w:val="center"/>
      </w:pPr>
      <w:r w:rsidRPr="00FE5ED1">
        <w:t>АССИГНОВАНИЙ ОБЛАСТНОГО БЮДЖЕТА</w:t>
      </w:r>
    </w:p>
    <w:p w:rsidR="006F62EA" w:rsidRPr="00FE5ED1" w:rsidRDefault="006F62EA">
      <w:pPr>
        <w:pStyle w:val="ConsPlusNormal"/>
        <w:spacing w:after="1"/>
      </w:pPr>
    </w:p>
    <w:p w:rsidR="00FE5ED1" w:rsidRPr="00FE5ED1" w:rsidRDefault="00FE5ED1" w:rsidP="00FE5ED1">
      <w:pPr>
        <w:pStyle w:val="ConsPlusNormal"/>
        <w:jc w:val="center"/>
      </w:pPr>
      <w:r w:rsidRPr="00FE5ED1">
        <w:t>Список изменяющих документов</w:t>
      </w:r>
    </w:p>
    <w:p w:rsidR="00FE5ED1" w:rsidRPr="00FE5ED1" w:rsidRDefault="00FE5ED1" w:rsidP="00FE5ED1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FE5ED1" w:rsidP="00FE5ED1">
      <w:pPr>
        <w:pStyle w:val="ConsPlusNormal"/>
        <w:jc w:val="center"/>
      </w:pPr>
      <w:r w:rsidRPr="00FE5ED1">
        <w:t>от 30.12.2022 N 1673-па)</w:t>
      </w:r>
    </w:p>
    <w:p w:rsidR="004476C4" w:rsidRPr="00FE5ED1" w:rsidRDefault="004476C4">
      <w:pPr>
        <w:pStyle w:val="ConsPlusNormal"/>
        <w:jc w:val="center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2"/>
        <w:gridCol w:w="1275"/>
        <w:gridCol w:w="1701"/>
        <w:gridCol w:w="567"/>
        <w:gridCol w:w="709"/>
        <w:gridCol w:w="709"/>
        <w:gridCol w:w="711"/>
        <w:gridCol w:w="791"/>
        <w:gridCol w:w="791"/>
        <w:gridCol w:w="791"/>
        <w:gridCol w:w="791"/>
        <w:gridCol w:w="791"/>
        <w:gridCol w:w="792"/>
        <w:gridCol w:w="791"/>
        <w:gridCol w:w="791"/>
        <w:gridCol w:w="791"/>
        <w:gridCol w:w="791"/>
        <w:gridCol w:w="791"/>
        <w:gridCol w:w="792"/>
      </w:tblGrid>
      <w:tr w:rsidR="004476C4" w:rsidRPr="00FE5ED1" w:rsidTr="00C83456">
        <w:trPr>
          <w:trHeight w:val="166"/>
          <w:tblHeader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Статус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Наименование государственной программы,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подпрограммы государственной программы, структурного элемента подпрограммы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исполнитель, соисполнители, участники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(ГРБС)</w:t>
            </w:r>
          </w:p>
        </w:tc>
        <w:tc>
          <w:tcPr>
            <w:tcW w:w="269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9494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Объемы бюджетных ассигнований (тыс. рублей), годы</w:t>
            </w:r>
          </w:p>
        </w:tc>
      </w:tr>
      <w:tr w:rsidR="004476C4" w:rsidRPr="00FE5ED1" w:rsidTr="00C83456">
        <w:trPr>
          <w:trHeight w:val="1319"/>
          <w:tblHeader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ГП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gramStart"/>
            <w:r w:rsidRPr="00FE5ED1">
              <w:rPr>
                <w:sz w:val="16"/>
                <w:szCs w:val="16"/>
              </w:rPr>
              <w:t>(</w:t>
            </w:r>
            <w:proofErr w:type="spellStart"/>
            <w:r w:rsidRPr="00FE5ED1">
              <w:rPr>
                <w:sz w:val="16"/>
                <w:szCs w:val="16"/>
              </w:rPr>
              <w:t>госу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  <w:proofErr w:type="gramEnd"/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дарст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венная </w:t>
            </w:r>
            <w:proofErr w:type="spellStart"/>
            <w:r w:rsidRPr="00FE5ED1">
              <w:rPr>
                <w:sz w:val="16"/>
                <w:szCs w:val="16"/>
              </w:rPr>
              <w:t>прог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E5ED1">
              <w:rPr>
                <w:sz w:val="16"/>
                <w:szCs w:val="16"/>
              </w:rPr>
              <w:t>рамма</w:t>
            </w:r>
            <w:proofErr w:type="spellEnd"/>
            <w:r w:rsidRPr="00FE5ED1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пГП</w:t>
            </w:r>
            <w:proofErr w:type="spellEnd"/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gramStart"/>
            <w:r w:rsidRPr="00FE5ED1">
              <w:rPr>
                <w:sz w:val="16"/>
                <w:szCs w:val="16"/>
              </w:rPr>
              <w:t>(</w:t>
            </w:r>
            <w:proofErr w:type="spellStart"/>
            <w:r w:rsidRPr="00FE5ED1">
              <w:rPr>
                <w:sz w:val="16"/>
                <w:szCs w:val="16"/>
              </w:rPr>
              <w:t>подпрог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  <w:proofErr w:type="gramEnd"/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рамма</w:t>
            </w:r>
            <w:proofErr w:type="spellEnd"/>
            <w:r w:rsidRPr="00FE5ED1">
              <w:rPr>
                <w:sz w:val="16"/>
                <w:szCs w:val="16"/>
              </w:rPr>
              <w:t xml:space="preserve"> </w:t>
            </w:r>
            <w:proofErr w:type="spellStart"/>
            <w:r w:rsidRPr="00FE5ED1">
              <w:rPr>
                <w:sz w:val="16"/>
                <w:szCs w:val="16"/>
              </w:rPr>
              <w:t>государс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твенной</w:t>
            </w:r>
            <w:proofErr w:type="spellEnd"/>
            <w:r w:rsidRPr="00FE5ED1">
              <w:rPr>
                <w:sz w:val="16"/>
                <w:szCs w:val="16"/>
              </w:rPr>
              <w:t xml:space="preserve"> </w:t>
            </w:r>
            <w:proofErr w:type="spellStart"/>
            <w:r w:rsidRPr="00FE5ED1">
              <w:rPr>
                <w:sz w:val="16"/>
                <w:szCs w:val="16"/>
              </w:rPr>
              <w:t>прог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E5ED1">
              <w:rPr>
                <w:sz w:val="16"/>
                <w:szCs w:val="16"/>
              </w:rPr>
              <w:t>раммы</w:t>
            </w:r>
            <w:proofErr w:type="spellEnd"/>
            <w:r w:rsidRPr="00FE5ED1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gramStart"/>
            <w:r w:rsidRPr="00FE5ED1">
              <w:rPr>
                <w:sz w:val="16"/>
                <w:szCs w:val="16"/>
              </w:rPr>
              <w:t>ОМ (</w:t>
            </w:r>
            <w:proofErr w:type="spellStart"/>
            <w:r w:rsidRPr="00FE5ED1">
              <w:rPr>
                <w:sz w:val="16"/>
                <w:szCs w:val="16"/>
              </w:rPr>
              <w:t>струк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  <w:proofErr w:type="gramEnd"/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турный</w:t>
            </w:r>
            <w:proofErr w:type="spellEnd"/>
            <w:r w:rsidRPr="00FE5ED1">
              <w:rPr>
                <w:sz w:val="16"/>
                <w:szCs w:val="16"/>
              </w:rPr>
              <w:t xml:space="preserve"> элемент </w:t>
            </w:r>
            <w:proofErr w:type="spellStart"/>
            <w:r w:rsidRPr="00FE5ED1">
              <w:rPr>
                <w:sz w:val="16"/>
                <w:szCs w:val="16"/>
              </w:rPr>
              <w:t>подпрог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E5ED1">
              <w:rPr>
                <w:sz w:val="16"/>
                <w:szCs w:val="16"/>
              </w:rPr>
              <w:t>раммы</w:t>
            </w:r>
            <w:proofErr w:type="spellEnd"/>
            <w:r w:rsidRPr="00FE5ED1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E5ED1">
                <w:rPr>
                  <w:sz w:val="16"/>
                  <w:szCs w:val="16"/>
                </w:rPr>
                <w:t>2014 г</w:t>
              </w:r>
            </w:smartTag>
            <w:r w:rsidRPr="00FE5ED1">
              <w:rPr>
                <w:sz w:val="16"/>
                <w:szCs w:val="16"/>
              </w:rPr>
              <w:t>.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E5ED1">
                <w:rPr>
                  <w:sz w:val="16"/>
                  <w:szCs w:val="16"/>
                </w:rPr>
                <w:t>2015 г</w:t>
              </w:r>
            </w:smartTag>
            <w:r w:rsidRPr="00FE5ED1">
              <w:rPr>
                <w:sz w:val="16"/>
                <w:szCs w:val="16"/>
              </w:rPr>
              <w:t>.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2016 г.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2017 г.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E5ED1">
                <w:rPr>
                  <w:sz w:val="16"/>
                  <w:szCs w:val="16"/>
                </w:rPr>
                <w:t>2018 г</w:t>
              </w:r>
            </w:smartTag>
            <w:r w:rsidRPr="00FE5ED1">
              <w:rPr>
                <w:sz w:val="16"/>
                <w:szCs w:val="16"/>
              </w:rPr>
              <w:t>.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E5ED1">
                <w:rPr>
                  <w:sz w:val="16"/>
                  <w:szCs w:val="16"/>
                </w:rPr>
                <w:t>2019 г</w:t>
              </w:r>
            </w:smartTag>
            <w:r w:rsidRPr="00FE5ED1">
              <w:rPr>
                <w:sz w:val="16"/>
                <w:szCs w:val="16"/>
              </w:rPr>
              <w:t>.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E5ED1">
                <w:rPr>
                  <w:sz w:val="16"/>
                  <w:szCs w:val="16"/>
                </w:rPr>
                <w:t>2020 г</w:t>
              </w:r>
            </w:smartTag>
            <w:r w:rsidRPr="00FE5ED1">
              <w:rPr>
                <w:sz w:val="16"/>
                <w:szCs w:val="16"/>
              </w:rPr>
              <w:t>.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2021 г.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2022 г.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2023 г.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2024 г.</w:t>
            </w: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2025 г.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</w:tr>
      <w:tr w:rsidR="004476C4" w:rsidRPr="00FE5ED1" w:rsidTr="00C83456">
        <w:trPr>
          <w:trHeight w:val="45"/>
        </w:trPr>
        <w:tc>
          <w:tcPr>
            <w:tcW w:w="852" w:type="dxa"/>
            <w:vMerge w:val="restart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proofErr w:type="spellStart"/>
            <w:r w:rsidRPr="00FE5ED1">
              <w:rPr>
                <w:b/>
                <w:sz w:val="16"/>
                <w:szCs w:val="16"/>
              </w:rPr>
              <w:t>Государ</w:t>
            </w:r>
            <w:proofErr w:type="spellEnd"/>
            <w:r w:rsidRPr="00FE5ED1">
              <w:rPr>
                <w:b/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proofErr w:type="spellStart"/>
            <w:r w:rsidRPr="00FE5ED1">
              <w:rPr>
                <w:b/>
                <w:sz w:val="16"/>
                <w:szCs w:val="16"/>
              </w:rPr>
              <w:t>ственная</w:t>
            </w:r>
            <w:proofErr w:type="spellEnd"/>
            <w:r w:rsidRPr="00FE5ED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E5ED1">
              <w:rPr>
                <w:b/>
                <w:sz w:val="16"/>
                <w:szCs w:val="16"/>
              </w:rPr>
              <w:t>програм</w:t>
            </w:r>
            <w:proofErr w:type="spellEnd"/>
            <w:r w:rsidRPr="00FE5ED1">
              <w:rPr>
                <w:b/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proofErr w:type="spellStart"/>
            <w:r w:rsidRPr="00FE5ED1">
              <w:rPr>
                <w:b/>
                <w:sz w:val="16"/>
                <w:szCs w:val="16"/>
              </w:rPr>
              <w:t>ма</w:t>
            </w:r>
            <w:proofErr w:type="spellEnd"/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Развитие промышленности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в Курской области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и повышение ее конкурентоспособности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18 950,000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19 250,000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19 240,876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48 055,534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122 432,394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212 051,000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172 446,546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172 446,546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172 446,546</w:t>
            </w:r>
          </w:p>
        </w:tc>
      </w:tr>
      <w:tr w:rsidR="004476C4" w:rsidRPr="00FE5ED1" w:rsidTr="00C83456">
        <w:trPr>
          <w:trHeight w:val="94"/>
        </w:trPr>
        <w:tc>
          <w:tcPr>
            <w:tcW w:w="852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областной бюджет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иные межбюджетные </w:t>
            </w:r>
            <w:r w:rsidRPr="00FE5ED1">
              <w:rPr>
                <w:sz w:val="16"/>
                <w:szCs w:val="16"/>
              </w:rPr>
              <w:lastRenderedPageBreak/>
              <w:t xml:space="preserve">трансферты </w:t>
            </w:r>
            <w:proofErr w:type="gramStart"/>
            <w:r w:rsidRPr="00FE5ED1">
              <w:rPr>
                <w:sz w:val="16"/>
                <w:szCs w:val="16"/>
              </w:rPr>
              <w:t>из</w:t>
            </w:r>
            <w:proofErr w:type="gramEnd"/>
            <w:r w:rsidRPr="00FE5ED1">
              <w:rPr>
                <w:sz w:val="16"/>
                <w:szCs w:val="16"/>
              </w:rPr>
              <w:t xml:space="preserve">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федерального бюджета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18 950,000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19 250,000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19 240,876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48 055,534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122 432,394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50 000,000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lastRenderedPageBreak/>
              <w:t>212 051,000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86 301,400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lastRenderedPageBreak/>
              <w:t>172 446,546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100 000,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lastRenderedPageBreak/>
              <w:t>172 446,546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100 000,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lastRenderedPageBreak/>
              <w:t>172 446,546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100 000,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</w:tr>
      <w:tr w:rsidR="004476C4" w:rsidRPr="00FE5ED1" w:rsidTr="00C83456">
        <w:trPr>
          <w:trHeight w:val="483"/>
        </w:trPr>
        <w:tc>
          <w:tcPr>
            <w:tcW w:w="852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 – коми-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тет</w:t>
            </w:r>
            <w:proofErr w:type="spellEnd"/>
            <w:r w:rsidRPr="00FE5ED1">
              <w:rPr>
                <w:sz w:val="16"/>
                <w:szCs w:val="16"/>
              </w:rPr>
              <w:t xml:space="preserve"> промышленности, торговли и предпринимательства Курской области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19 101,756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48 055,534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122 432,394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212 051,000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72 446,546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72 446,546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72 446,546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 – коми-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тет</w:t>
            </w:r>
            <w:proofErr w:type="spellEnd"/>
            <w:r w:rsidRPr="00FE5ED1">
              <w:rPr>
                <w:sz w:val="16"/>
                <w:szCs w:val="16"/>
              </w:rPr>
              <w:t xml:space="preserve"> промышленности и транспорта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18 950,000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19 250,000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139,120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253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Соисполнитель –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FE5ED1">
              <w:rPr>
                <w:bCs/>
                <w:sz w:val="16"/>
                <w:szCs w:val="16"/>
              </w:rPr>
              <w:t>Министерство строительства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autoSpaceDE w:val="0"/>
              <w:autoSpaceDN w:val="0"/>
              <w:adjustRightInd w:val="0"/>
              <w:ind w:left="-61" w:right="-63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808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autoSpaceDE w:val="0"/>
              <w:autoSpaceDN w:val="0"/>
              <w:adjustRightInd w:val="0"/>
              <w:ind w:left="-61" w:right="-63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Х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FE5ED1">
              <w:rPr>
                <w:b/>
                <w:sz w:val="16"/>
                <w:szCs w:val="16"/>
              </w:rPr>
              <w:t>Подпрог-рамма</w:t>
            </w:r>
            <w:proofErr w:type="spellEnd"/>
            <w:proofErr w:type="gramEnd"/>
            <w:r w:rsidRPr="00FE5ED1"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Модернизация и развитие </w:t>
            </w:r>
            <w:proofErr w:type="gramStart"/>
            <w:r w:rsidRPr="00FE5ED1">
              <w:rPr>
                <w:sz w:val="16"/>
                <w:szCs w:val="16"/>
              </w:rPr>
              <w:t>инновационной</w:t>
            </w:r>
            <w:proofErr w:type="gramEnd"/>
            <w:r w:rsidRPr="00FE5ED1">
              <w:rPr>
                <w:sz w:val="16"/>
                <w:szCs w:val="16"/>
              </w:rPr>
              <w:t xml:space="preserve">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деятельности </w:t>
            </w:r>
            <w:proofErr w:type="gramStart"/>
            <w:r w:rsidRPr="00FE5ED1">
              <w:rPr>
                <w:sz w:val="16"/>
                <w:szCs w:val="16"/>
              </w:rPr>
              <w:t>в</w:t>
            </w:r>
            <w:proofErr w:type="gramEnd"/>
            <w:r w:rsidRPr="00FE5ED1">
              <w:rPr>
                <w:sz w:val="16"/>
                <w:szCs w:val="16"/>
              </w:rPr>
              <w:t xml:space="preserve"> обрабатываю-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щих</w:t>
            </w:r>
            <w:proofErr w:type="spellEnd"/>
            <w:r w:rsidRPr="00FE5ED1">
              <w:rPr>
                <w:sz w:val="16"/>
                <w:szCs w:val="16"/>
              </w:rPr>
              <w:t xml:space="preserve"> </w:t>
            </w:r>
            <w:proofErr w:type="gramStart"/>
            <w:r w:rsidRPr="00FE5ED1">
              <w:rPr>
                <w:sz w:val="16"/>
                <w:szCs w:val="16"/>
              </w:rPr>
              <w:t>отраслях</w:t>
            </w:r>
            <w:proofErr w:type="gramEnd"/>
            <w:r w:rsidRPr="00FE5ED1">
              <w:rPr>
                <w:sz w:val="16"/>
                <w:szCs w:val="16"/>
              </w:rPr>
              <w:t xml:space="preserve"> промышленного комплекса Курской области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18 950,000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19 250,000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19 240,876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48 055,534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122 432,394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212 051,000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172 446,546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172 446,546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172 446,546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областной бюджет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иные межбюджетные трансферты из федерального бюджета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18 950,000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19 250,000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19 240,876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48 055,534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122 432,394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212 051,000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86 301,400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172 446,546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172 446,546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172 446,546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</w:tr>
      <w:tr w:rsidR="004476C4" w:rsidRPr="00FE5ED1" w:rsidTr="00C83456">
        <w:trPr>
          <w:trHeight w:val="38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 – коми-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тет</w:t>
            </w:r>
            <w:proofErr w:type="spellEnd"/>
            <w:r w:rsidRPr="00FE5ED1">
              <w:rPr>
                <w:sz w:val="16"/>
                <w:szCs w:val="16"/>
              </w:rPr>
              <w:t xml:space="preserve"> промышленности, торговли и </w:t>
            </w:r>
            <w:r w:rsidRPr="00FE5ED1">
              <w:rPr>
                <w:sz w:val="16"/>
                <w:szCs w:val="16"/>
              </w:rPr>
              <w:lastRenderedPageBreak/>
              <w:t>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19 101,756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48 055,534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122 432,394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212 051,000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72 446,546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72 446,546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72 446,546</w:t>
            </w:r>
          </w:p>
        </w:tc>
      </w:tr>
      <w:tr w:rsidR="004476C4" w:rsidRPr="00FE5ED1" w:rsidTr="00C83456">
        <w:trPr>
          <w:trHeight w:val="814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 – коми-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тет</w:t>
            </w:r>
            <w:proofErr w:type="spellEnd"/>
            <w:r w:rsidRPr="00FE5ED1">
              <w:rPr>
                <w:sz w:val="16"/>
                <w:szCs w:val="16"/>
              </w:rPr>
              <w:t xml:space="preserve"> промышленности и транспорта Курской области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18 950,000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19 250,000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139,120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Стимулирование модернизации и технического перевооружения </w:t>
            </w:r>
            <w:proofErr w:type="spellStart"/>
            <w:r w:rsidRPr="00FE5ED1">
              <w:rPr>
                <w:sz w:val="16"/>
                <w:szCs w:val="16"/>
              </w:rPr>
              <w:t>производ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ственных</w:t>
            </w:r>
            <w:proofErr w:type="spellEnd"/>
            <w:r w:rsidRPr="00FE5ED1">
              <w:rPr>
                <w:sz w:val="16"/>
                <w:szCs w:val="16"/>
              </w:rPr>
              <w:t xml:space="preserve"> мощностей в промышленном комплексе Курской области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01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34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01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591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комитет </w:t>
            </w:r>
            <w:proofErr w:type="spell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01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95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комитет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промышленности и транспорта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01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315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Мероп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риятие</w:t>
            </w:r>
            <w:proofErr w:type="spellEnd"/>
            <w:r w:rsidRPr="00FE5ED1">
              <w:rPr>
                <w:sz w:val="16"/>
                <w:szCs w:val="16"/>
              </w:rPr>
              <w:t xml:space="preserve"> 01.01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Предоставление субсидий промышленным предприятиям на </w:t>
            </w:r>
            <w:r w:rsidRPr="00FE5ED1">
              <w:rPr>
                <w:bCs/>
                <w:sz w:val="16"/>
                <w:szCs w:val="16"/>
              </w:rPr>
              <w:t>возмещение фактически понесенных</w:t>
            </w:r>
            <w:r w:rsidRPr="00FE5ED1">
              <w:rPr>
                <w:sz w:val="16"/>
                <w:szCs w:val="16"/>
              </w:rPr>
              <w:t xml:space="preserve"> затрат за аренду </w:t>
            </w:r>
            <w:r w:rsidRPr="00FE5ED1">
              <w:rPr>
                <w:sz w:val="16"/>
                <w:szCs w:val="16"/>
              </w:rPr>
              <w:lastRenderedPageBreak/>
              <w:t>выставочной площади на выставках и ярмарках, проводи-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мых</w:t>
            </w:r>
            <w:proofErr w:type="spellEnd"/>
            <w:r w:rsidRPr="00FE5ED1">
              <w:rPr>
                <w:sz w:val="16"/>
                <w:szCs w:val="16"/>
              </w:rPr>
              <w:t xml:space="preserve"> в </w:t>
            </w:r>
            <w:proofErr w:type="gramStart"/>
            <w:r w:rsidRPr="00FE5ED1">
              <w:rPr>
                <w:sz w:val="16"/>
                <w:szCs w:val="16"/>
              </w:rPr>
              <w:t>г</w:t>
            </w:r>
            <w:proofErr w:type="gramEnd"/>
            <w:r w:rsidRPr="00FE5ED1">
              <w:rPr>
                <w:sz w:val="16"/>
                <w:szCs w:val="16"/>
              </w:rPr>
              <w:t>. Москве, регионах России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 xml:space="preserve">комитет </w:t>
            </w:r>
            <w:proofErr w:type="spell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01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315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комитет </w:t>
            </w:r>
            <w:proofErr w:type="spell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 xml:space="preserve"> и транспорта </w:t>
            </w:r>
            <w:r w:rsidRPr="00FE5ED1">
              <w:rPr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01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02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Содействие развитию кадрового потенциала организаций и предприятий промышленности Курской области, в том числе по основным рабочим специальностям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02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190,876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155,604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185,848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196,000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02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190,876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155,604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185,848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196,000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</w:tr>
      <w:tr w:rsidR="004476C4" w:rsidRPr="00FE5ED1" w:rsidTr="00C83456">
        <w:trPr>
          <w:trHeight w:val="137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 – коми-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тет</w:t>
            </w:r>
            <w:proofErr w:type="spellEnd"/>
            <w:r w:rsidRPr="00FE5ED1">
              <w:rPr>
                <w:sz w:val="16"/>
                <w:szCs w:val="16"/>
              </w:rPr>
              <w:t xml:space="preserve"> промышленности, торговли и предпринимательства Курской области 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02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51,756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155,604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185,848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196,000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 – коми-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тет</w:t>
            </w:r>
            <w:proofErr w:type="spellEnd"/>
            <w:r w:rsidRPr="00FE5ED1">
              <w:rPr>
                <w:sz w:val="16"/>
                <w:szCs w:val="16"/>
              </w:rPr>
              <w:t xml:space="preserve"> промышленности и транспорта Курской области 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02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139,120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Мероп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риятие</w:t>
            </w:r>
            <w:proofErr w:type="spellEnd"/>
            <w:r w:rsidRPr="00FE5ED1">
              <w:rPr>
                <w:sz w:val="16"/>
                <w:szCs w:val="16"/>
              </w:rPr>
              <w:t xml:space="preserve"> 02.01</w:t>
            </w: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E5E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Организация и проведение областных </w:t>
            </w:r>
            <w:r w:rsidRPr="00FE5E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конкурсов </w:t>
            </w:r>
            <w:proofErr w:type="spellStart"/>
            <w:r w:rsidRPr="00FE5ED1">
              <w:rPr>
                <w:rFonts w:ascii="Times New Roman" w:hAnsi="Times New Roman" w:cs="Times New Roman"/>
                <w:sz w:val="16"/>
                <w:szCs w:val="16"/>
              </w:rPr>
              <w:t>профессио</w:t>
            </w:r>
            <w:proofErr w:type="spellEnd"/>
            <w:r w:rsidRPr="00FE5E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5ED1">
              <w:rPr>
                <w:rFonts w:ascii="Times New Roman" w:hAnsi="Times New Roman" w:cs="Times New Roman"/>
                <w:sz w:val="16"/>
                <w:szCs w:val="16"/>
              </w:rPr>
              <w:t>нального</w:t>
            </w:r>
            <w:proofErr w:type="spellEnd"/>
            <w:r w:rsidRPr="00FE5ED1">
              <w:rPr>
                <w:rFonts w:ascii="Times New Roman" w:hAnsi="Times New Roman" w:cs="Times New Roman"/>
                <w:sz w:val="16"/>
                <w:szCs w:val="16"/>
              </w:rPr>
              <w:t xml:space="preserve"> мастерства «Лучший по профессии» по профессиям «Токарь», </w:t>
            </w:r>
          </w:p>
          <w:p w:rsidR="004476C4" w:rsidRPr="00FE5ED1" w:rsidRDefault="004476C4" w:rsidP="00C834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E5ED1">
              <w:rPr>
                <w:rFonts w:ascii="Times New Roman" w:hAnsi="Times New Roman" w:cs="Times New Roman"/>
                <w:sz w:val="16"/>
                <w:szCs w:val="16"/>
              </w:rPr>
              <w:t>«Фрезеровщик», «Сварщик»</w:t>
            </w:r>
          </w:p>
          <w:p w:rsidR="004476C4" w:rsidRPr="00FE5ED1" w:rsidRDefault="004476C4" w:rsidP="00C834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 xml:space="preserve">комитет </w:t>
            </w:r>
            <w:proofErr w:type="spell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 xml:space="preserve">, торговли и предпринимательства </w:t>
            </w:r>
            <w:r w:rsidRPr="00FE5ED1">
              <w:rPr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02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51,756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155,604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185,848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196,000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</w:tr>
      <w:tr w:rsidR="004476C4" w:rsidRPr="00FE5ED1" w:rsidTr="00C83456">
        <w:trPr>
          <w:trHeight w:val="36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комитет </w:t>
            </w:r>
            <w:proofErr w:type="spell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 xml:space="preserve"> и транспорта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02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139,120</w:t>
            </w: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  <w:p w:rsidR="004476C4" w:rsidRPr="00FE5ED1" w:rsidRDefault="004476C4" w:rsidP="00C83456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</w:tr>
      <w:tr w:rsidR="004476C4" w:rsidRPr="00FE5ED1" w:rsidTr="00C83456"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03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Стимулирование развития инновационной деятельности в промышленном комплексе Курской области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03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18 300,000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47 149,930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75 233,600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03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18 300,000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47 149,930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75 233,600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</w:tr>
      <w:tr w:rsidR="004476C4" w:rsidRPr="00FE5ED1" w:rsidTr="00C83456">
        <w:trPr>
          <w:trHeight w:val="161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 – коми-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тет</w:t>
            </w:r>
            <w:proofErr w:type="spellEnd"/>
            <w:r w:rsidRPr="00FE5ED1">
              <w:rPr>
                <w:sz w:val="16"/>
                <w:szCs w:val="16"/>
              </w:rPr>
              <w:t xml:space="preserve">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03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47 149,930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75 233,600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</w:tr>
      <w:tr w:rsidR="004476C4" w:rsidRPr="00FE5ED1" w:rsidTr="00C83456">
        <w:trPr>
          <w:trHeight w:val="161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 – коми-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тет</w:t>
            </w:r>
            <w:proofErr w:type="spellEnd"/>
            <w:r w:rsidRPr="00FE5ED1">
              <w:rPr>
                <w:sz w:val="16"/>
                <w:szCs w:val="16"/>
              </w:rPr>
              <w:t xml:space="preserve"> промышленности и транспорта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03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18 300,000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161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Мероп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lastRenderedPageBreak/>
              <w:t>риятие</w:t>
            </w:r>
            <w:proofErr w:type="spellEnd"/>
            <w:r w:rsidRPr="00FE5ED1">
              <w:rPr>
                <w:sz w:val="16"/>
                <w:szCs w:val="16"/>
              </w:rPr>
              <w:t xml:space="preserve"> 03.01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pStyle w:val="ConsPlusNormal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Предоставлен</w:t>
            </w:r>
            <w:r w:rsidRPr="00FE5ED1">
              <w:rPr>
                <w:sz w:val="16"/>
                <w:szCs w:val="16"/>
              </w:rPr>
              <w:lastRenderedPageBreak/>
              <w:t>ие субсидий из областного бюджета некоммерческой организации «Государственный фонд развития промышленности Курской области»</w:t>
            </w:r>
          </w:p>
          <w:p w:rsidR="004476C4" w:rsidRPr="00FE5ED1" w:rsidRDefault="004476C4" w:rsidP="00C83456">
            <w:pPr>
              <w:pStyle w:val="ConsPlusNormal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Normal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Normal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Normal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Normal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Normal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Normal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Normal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Normal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 xml:space="preserve">комитет </w:t>
            </w:r>
            <w:proofErr w:type="spell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lastRenderedPageBreak/>
              <w:t>ности</w:t>
            </w:r>
            <w:proofErr w:type="spellEnd"/>
            <w:r w:rsidRPr="00FE5ED1">
              <w:rPr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03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47 149,930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>75 233,600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22 246,546</w:t>
            </w:r>
          </w:p>
        </w:tc>
      </w:tr>
      <w:tr w:rsidR="004476C4" w:rsidRPr="00FE5ED1" w:rsidTr="00C83456">
        <w:trPr>
          <w:trHeight w:val="74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комитет </w:t>
            </w:r>
            <w:proofErr w:type="spell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 xml:space="preserve"> и транспорта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03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18 300,000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161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04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pStyle w:val="ConsPlusNormal"/>
              <w:jc w:val="both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44 251,540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областной бюджет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иные межбюджетные трансферты из федерального бюджета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50 000,000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44 251,540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19 251,540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 xml:space="preserve">  </w:t>
            </w:r>
            <w:r w:rsidRPr="00FE5ED1">
              <w:rPr>
                <w:sz w:val="16"/>
                <w:szCs w:val="16"/>
                <w:u w:val="single"/>
              </w:rPr>
              <w:t>25 000,000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 xml:space="preserve">  </w:t>
            </w:r>
            <w:r w:rsidRPr="00FE5ED1">
              <w:rPr>
                <w:sz w:val="16"/>
                <w:szCs w:val="16"/>
                <w:u w:val="single"/>
              </w:rPr>
              <w:t>25 000,000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 xml:space="preserve">  </w:t>
            </w:r>
            <w:r w:rsidRPr="00FE5ED1">
              <w:rPr>
                <w:sz w:val="16"/>
                <w:szCs w:val="16"/>
                <w:u w:val="single"/>
              </w:rPr>
              <w:t>25 000,000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 – коми-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тет</w:t>
            </w:r>
            <w:proofErr w:type="spellEnd"/>
            <w:r w:rsidRPr="00FE5ED1">
              <w:rPr>
                <w:sz w:val="16"/>
                <w:szCs w:val="16"/>
              </w:rPr>
              <w:t xml:space="preserve">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 44 251,540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lastRenderedPageBreak/>
              <w:t>Мероп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риятие</w:t>
            </w:r>
            <w:proofErr w:type="spellEnd"/>
            <w:r w:rsidRPr="00FE5ED1">
              <w:rPr>
                <w:sz w:val="16"/>
                <w:szCs w:val="16"/>
              </w:rPr>
              <w:t xml:space="preserve"> 04.01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Реализация региональных программ развития </w:t>
            </w:r>
            <w:proofErr w:type="spellStart"/>
            <w:proofErr w:type="gram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proofErr w:type="gram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комитет </w:t>
            </w:r>
            <w:proofErr w:type="spell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 44 251,540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Финансовое обеспечение деятельности (</w:t>
            </w:r>
            <w:proofErr w:type="spellStart"/>
            <w:r w:rsidRPr="00FE5ED1">
              <w:rPr>
                <w:sz w:val="16"/>
                <w:szCs w:val="16"/>
              </w:rPr>
              <w:t>докапитализация</w:t>
            </w:r>
            <w:proofErr w:type="spellEnd"/>
            <w:r w:rsidRPr="00FE5ED1">
              <w:rPr>
                <w:sz w:val="16"/>
                <w:szCs w:val="16"/>
              </w:rPr>
              <w:t>) Государственного фонда развития промышленности Курской области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60 752,860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областной бюджет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иные межбюджетные трансферты из федерального бюджета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50 000,000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60 752,860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35 752,860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 xml:space="preserve">  </w:t>
            </w:r>
            <w:r w:rsidRPr="00FE5ED1">
              <w:rPr>
                <w:sz w:val="16"/>
                <w:szCs w:val="16"/>
                <w:u w:val="single"/>
              </w:rPr>
              <w:t>25 000,000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 xml:space="preserve">  </w:t>
            </w:r>
            <w:r w:rsidRPr="00FE5ED1">
              <w:rPr>
                <w:sz w:val="16"/>
                <w:szCs w:val="16"/>
                <w:u w:val="single"/>
              </w:rPr>
              <w:t>25 000,000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 xml:space="preserve">  </w:t>
            </w:r>
            <w:r w:rsidRPr="00FE5ED1">
              <w:rPr>
                <w:sz w:val="16"/>
                <w:szCs w:val="16"/>
                <w:u w:val="single"/>
              </w:rPr>
              <w:t>25 000,000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 – коми-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тет</w:t>
            </w:r>
            <w:proofErr w:type="spellEnd"/>
            <w:r w:rsidRPr="00FE5ED1">
              <w:rPr>
                <w:sz w:val="16"/>
                <w:szCs w:val="16"/>
              </w:rPr>
              <w:t xml:space="preserve"> промышленности, торговли и предпринимательства Курской области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60 752,860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Мероп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риятие</w:t>
            </w:r>
            <w:proofErr w:type="spellEnd"/>
            <w:r w:rsidRPr="00FE5ED1">
              <w:rPr>
                <w:sz w:val="16"/>
                <w:szCs w:val="16"/>
              </w:rPr>
              <w:t xml:space="preserve"> 05.01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Реализация региональных программ развития </w:t>
            </w:r>
            <w:proofErr w:type="spellStart"/>
            <w:proofErr w:type="gram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proofErr w:type="gram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комитет </w:t>
            </w:r>
            <w:proofErr w:type="spell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60 752,860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25 000,000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06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  <w:proofErr w:type="gramStart"/>
            <w:r w:rsidRPr="00FE5ED1">
              <w:rPr>
                <w:sz w:val="16"/>
                <w:szCs w:val="16"/>
                <w:lang w:eastAsia="ru-RU" w:bidi="ru-RU"/>
              </w:rPr>
              <w:t>Дополнительные мероприятия по финансовому обеспечению деятельности (</w:t>
            </w:r>
            <w:proofErr w:type="spellStart"/>
            <w:r w:rsidRPr="00FE5ED1">
              <w:rPr>
                <w:sz w:val="16"/>
                <w:szCs w:val="16"/>
                <w:lang w:eastAsia="ru-RU" w:bidi="ru-RU"/>
              </w:rPr>
              <w:t>докапитали</w:t>
            </w:r>
            <w:proofErr w:type="spellEnd"/>
            <w:r w:rsidRPr="00FE5ED1">
              <w:rPr>
                <w:sz w:val="16"/>
                <w:szCs w:val="16"/>
                <w:lang w:eastAsia="ru-RU" w:bidi="ru-RU"/>
              </w:rPr>
              <w:t>-</w:t>
            </w:r>
            <w:proofErr w:type="gramEnd"/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  <w:proofErr w:type="spellStart"/>
            <w:proofErr w:type="gramStart"/>
            <w:r w:rsidRPr="00FE5ED1">
              <w:rPr>
                <w:sz w:val="16"/>
                <w:szCs w:val="16"/>
                <w:lang w:eastAsia="ru-RU" w:bidi="ru-RU"/>
              </w:rPr>
              <w:lastRenderedPageBreak/>
              <w:t>зации</w:t>
            </w:r>
            <w:proofErr w:type="spellEnd"/>
            <w:r w:rsidRPr="00FE5ED1">
              <w:rPr>
                <w:sz w:val="16"/>
                <w:szCs w:val="16"/>
                <w:lang w:eastAsia="ru-RU" w:bidi="ru-RU"/>
              </w:rPr>
              <w:t xml:space="preserve">) Государственного фонда развития </w:t>
            </w:r>
            <w:proofErr w:type="spellStart"/>
            <w:r w:rsidRPr="00FE5ED1">
              <w:rPr>
                <w:sz w:val="16"/>
                <w:szCs w:val="16"/>
                <w:lang w:eastAsia="ru-RU" w:bidi="ru-RU"/>
              </w:rPr>
              <w:t>промышлен</w:t>
            </w:r>
            <w:proofErr w:type="spellEnd"/>
            <w:r w:rsidRPr="00FE5ED1">
              <w:rPr>
                <w:sz w:val="16"/>
                <w:szCs w:val="16"/>
                <w:lang w:eastAsia="ru-RU" w:bidi="ru-RU"/>
              </w:rPr>
              <w:t>-</w:t>
            </w:r>
            <w:proofErr w:type="gramEnd"/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  <w:lang w:eastAsia="ru-RU" w:bidi="ru-RU"/>
              </w:rPr>
              <w:t>ности</w:t>
            </w:r>
            <w:proofErr w:type="spellEnd"/>
            <w:r w:rsidRPr="00FE5ED1">
              <w:rPr>
                <w:sz w:val="16"/>
                <w:szCs w:val="16"/>
                <w:lang w:eastAsia="ru-RU" w:bidi="ru-RU"/>
              </w:rPr>
              <w:t xml:space="preserve"> Курской области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31 617,000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областной бюджет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иные межбюджетные трансферты из федерального бюджета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u w:val="single"/>
              </w:rPr>
            </w:pPr>
            <w:r w:rsidRPr="00FE5ED1">
              <w:rPr>
                <w:sz w:val="16"/>
                <w:szCs w:val="16"/>
                <w:u w:val="single"/>
              </w:rPr>
              <w:t>31 617,000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31 297,000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 – коми-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тет</w:t>
            </w:r>
            <w:proofErr w:type="spellEnd"/>
            <w:r w:rsidRPr="00FE5ED1">
              <w:rPr>
                <w:sz w:val="16"/>
                <w:szCs w:val="16"/>
              </w:rPr>
              <w:t xml:space="preserve">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31 617,000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lastRenderedPageBreak/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06.01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  <w:r w:rsidRPr="00FE5ED1">
              <w:rPr>
                <w:sz w:val="16"/>
                <w:szCs w:val="16"/>
                <w:lang w:eastAsia="ru-RU" w:bidi="ru-RU"/>
              </w:rPr>
              <w:t xml:space="preserve">Реализация  региональных программ развития </w:t>
            </w:r>
            <w:proofErr w:type="spellStart"/>
            <w:proofErr w:type="gramStart"/>
            <w:r w:rsidRPr="00FE5ED1">
              <w:rPr>
                <w:sz w:val="16"/>
                <w:szCs w:val="16"/>
                <w:lang w:eastAsia="ru-RU" w:bidi="ru-RU"/>
              </w:rPr>
              <w:t>промышлен</w:t>
            </w:r>
            <w:proofErr w:type="spellEnd"/>
            <w:proofErr w:type="gramEnd"/>
            <w:r w:rsidRPr="00FE5ED1">
              <w:rPr>
                <w:sz w:val="16"/>
                <w:szCs w:val="16"/>
                <w:lang w:eastAsia="ru-RU" w:bidi="ru-RU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  <w:proofErr w:type="spellStart"/>
            <w:r w:rsidRPr="00FE5ED1">
              <w:rPr>
                <w:sz w:val="16"/>
                <w:szCs w:val="16"/>
                <w:lang w:eastAsia="ru-RU" w:bidi="ru-RU"/>
              </w:rPr>
              <w:t>ности</w:t>
            </w:r>
            <w:proofErr w:type="spellEnd"/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 w:bidi="ru-RU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комитет </w:t>
            </w:r>
            <w:proofErr w:type="spell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31 617,000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Кроме того, в рамках конкурсных отборов </w:t>
            </w:r>
            <w:proofErr w:type="spellStart"/>
            <w:r w:rsidRPr="00FE5ED1">
              <w:rPr>
                <w:sz w:val="16"/>
                <w:szCs w:val="16"/>
              </w:rPr>
              <w:t>Минпромторга</w:t>
            </w:r>
            <w:proofErr w:type="spellEnd"/>
            <w:r w:rsidRPr="00FE5ED1">
              <w:rPr>
                <w:sz w:val="16"/>
                <w:szCs w:val="16"/>
              </w:rPr>
              <w:t xml:space="preserve"> России в соответствии с постановлением Правительства Российской </w:t>
            </w:r>
            <w:r w:rsidRPr="00FE5ED1">
              <w:rPr>
                <w:sz w:val="16"/>
                <w:szCs w:val="16"/>
              </w:rPr>
              <w:lastRenderedPageBreak/>
              <w:t>Федерации от 2 июня 2022 г.       № 1012 планируется привлечение средств субсидии из федерального бюджета на реализацию следующих основных мероприятий: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04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35 000,000*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35 000,000*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35 000,000*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иные межбюджетные трансферты из федерального бюджета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35 000,000*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35 000,000*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35 000,000*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 – коми-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тет</w:t>
            </w:r>
            <w:proofErr w:type="spellEnd"/>
            <w:r w:rsidRPr="00FE5ED1">
              <w:rPr>
                <w:sz w:val="16"/>
                <w:szCs w:val="16"/>
              </w:rPr>
              <w:t xml:space="preserve"> промышленности, торговли и предпринимательства Курской области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35 000,000*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35 000,000*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35 000,000*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04.01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Реализация региональных программ развития </w:t>
            </w:r>
            <w:proofErr w:type="spellStart"/>
            <w:proofErr w:type="gram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proofErr w:type="gram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 w:firstLine="62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комитет </w:t>
            </w:r>
            <w:proofErr w:type="spell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1" w:right="-62" w:firstLine="62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>, торговли и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1" w:right="-62" w:firstLine="62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предпринимательства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1" w:right="-62" w:firstLine="62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35 000,000*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35 000,000*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35 000,000*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lastRenderedPageBreak/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FE5ED1">
              <w:rPr>
                <w:sz w:val="16"/>
                <w:szCs w:val="16"/>
              </w:rPr>
              <w:lastRenderedPageBreak/>
              <w:t xml:space="preserve">Финансовое </w:t>
            </w:r>
            <w:r w:rsidRPr="00FE5ED1">
              <w:rPr>
                <w:sz w:val="16"/>
                <w:szCs w:val="16"/>
              </w:rPr>
              <w:lastRenderedPageBreak/>
              <w:t>обеспечение деятельности (</w:t>
            </w:r>
            <w:proofErr w:type="spellStart"/>
            <w:r w:rsidRPr="00FE5ED1">
              <w:rPr>
                <w:sz w:val="16"/>
                <w:szCs w:val="16"/>
              </w:rPr>
              <w:t>докапитали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  <w:proofErr w:type="gramEnd"/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 w:rsidRPr="00FE5ED1">
              <w:rPr>
                <w:sz w:val="16"/>
                <w:szCs w:val="16"/>
              </w:rPr>
              <w:t>зация</w:t>
            </w:r>
            <w:proofErr w:type="spellEnd"/>
            <w:r w:rsidRPr="00FE5ED1">
              <w:rPr>
                <w:sz w:val="16"/>
                <w:szCs w:val="16"/>
              </w:rPr>
              <w:t>) Государственного фонда развития промышленности Курской области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65 000,000*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65 000,000*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65 000,000*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иные межбюджетные трансферты из федерального бюджета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65 000,000*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65 000,000*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65 000,000*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 – коми-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тет</w:t>
            </w:r>
            <w:proofErr w:type="spellEnd"/>
            <w:r w:rsidRPr="00FE5ED1">
              <w:rPr>
                <w:sz w:val="16"/>
                <w:szCs w:val="16"/>
              </w:rPr>
              <w:t xml:space="preserve">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65 000,000*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65 000,000*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65 000,000*</w:t>
            </w:r>
          </w:p>
        </w:tc>
      </w:tr>
      <w:tr w:rsidR="004476C4" w:rsidRPr="00FE5ED1" w:rsidTr="00C83456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05.01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Реализация региональных программ развития </w:t>
            </w:r>
            <w:proofErr w:type="spellStart"/>
            <w:proofErr w:type="gram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proofErr w:type="gram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 xml:space="preserve">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комитет </w:t>
            </w:r>
            <w:proofErr w:type="spell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65 000,000*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65 000,000*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65 000,000*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FE5ED1">
              <w:rPr>
                <w:b/>
                <w:sz w:val="16"/>
                <w:szCs w:val="16"/>
              </w:rPr>
              <w:t>Подпрог-рамма</w:t>
            </w:r>
            <w:proofErr w:type="spellEnd"/>
            <w:proofErr w:type="gramEnd"/>
            <w:r w:rsidRPr="00FE5ED1"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Развитие предприятий промышленности строительных материалов и индустриального домостроения </w:t>
            </w:r>
            <w:r w:rsidRPr="00FE5ED1">
              <w:rPr>
                <w:sz w:val="16"/>
                <w:szCs w:val="16"/>
              </w:rPr>
              <w:lastRenderedPageBreak/>
              <w:t>в Курской области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</w:p>
        </w:tc>
      </w:tr>
      <w:tr w:rsidR="004476C4" w:rsidRPr="00FE5ED1" w:rsidTr="00C83456">
        <w:trPr>
          <w:trHeight w:val="301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Ответственный исполнитель – </w:t>
            </w:r>
            <w:r w:rsidRPr="00FE5ED1">
              <w:rPr>
                <w:bCs/>
                <w:sz w:val="16"/>
                <w:szCs w:val="16"/>
              </w:rPr>
              <w:t xml:space="preserve">Министерство </w:t>
            </w:r>
            <w:r w:rsidRPr="00FE5ED1">
              <w:rPr>
                <w:bCs/>
                <w:sz w:val="16"/>
                <w:szCs w:val="16"/>
              </w:rPr>
              <w:lastRenderedPageBreak/>
              <w:t>строительства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808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10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комитет </w:t>
            </w:r>
            <w:proofErr w:type="spell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 xml:space="preserve"> и транспорта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818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Стимулирова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ние</w:t>
            </w:r>
            <w:proofErr w:type="spellEnd"/>
            <w:r w:rsidRPr="00FE5ED1">
              <w:rPr>
                <w:sz w:val="16"/>
                <w:szCs w:val="16"/>
              </w:rPr>
              <w:t xml:space="preserve">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303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Ответственный исполнитель – Министерство</w:t>
            </w:r>
            <w:r w:rsidRPr="00FE5ED1">
              <w:rPr>
                <w:bCs/>
                <w:sz w:val="16"/>
                <w:szCs w:val="16"/>
              </w:rPr>
              <w:t xml:space="preserve"> строительства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808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Ответственный исполнитель –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комитет промышленности и транспорта Курской области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13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02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 xml:space="preserve">Привлечение предприятий стройиндустрии </w:t>
            </w:r>
            <w:r w:rsidRPr="00FE5ED1">
              <w:rPr>
                <w:sz w:val="16"/>
                <w:szCs w:val="16"/>
              </w:rPr>
              <w:lastRenderedPageBreak/>
              <w:t>к участию в выставочно-ярмарочных мероприятиях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14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502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Ответственный исполнитель </w:t>
            </w:r>
            <w:proofErr w:type="gramStart"/>
            <w:r w:rsidRPr="00FE5ED1">
              <w:rPr>
                <w:sz w:val="16"/>
                <w:szCs w:val="16"/>
              </w:rPr>
              <w:t>–М</w:t>
            </w:r>
            <w:proofErr w:type="gramEnd"/>
            <w:r w:rsidRPr="00FE5ED1">
              <w:rPr>
                <w:sz w:val="16"/>
                <w:szCs w:val="16"/>
              </w:rPr>
              <w:t xml:space="preserve">инистерство </w:t>
            </w:r>
            <w:r w:rsidRPr="00FE5ED1">
              <w:rPr>
                <w:bCs/>
                <w:sz w:val="16"/>
                <w:szCs w:val="16"/>
              </w:rPr>
              <w:t>строительства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808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736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Ответственный исполнитель –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комитет промышленности и транспорта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</w:tbl>
    <w:p w:rsidR="004476C4" w:rsidRPr="00FE5ED1" w:rsidRDefault="004476C4">
      <w:pPr>
        <w:pStyle w:val="ConsPlusNormal"/>
        <w:jc w:val="center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--------------------------------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bookmarkStart w:id="16" w:name="P3763"/>
      <w:bookmarkEnd w:id="16"/>
      <w:r w:rsidRPr="00FE5ED1">
        <w:t>&lt;*&gt; Планируемые средства иных межбюджетных трансфертов из федерального бюджета. Объем средств уточняется по результатам конкурсного отбора.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Normal"/>
      </w:pPr>
    </w:p>
    <w:p w:rsidR="004476C4" w:rsidRPr="00FE5ED1" w:rsidRDefault="004476C4">
      <w:pPr>
        <w:pStyle w:val="ConsPlusNormal"/>
        <w:jc w:val="right"/>
        <w:outlineLvl w:val="1"/>
      </w:pPr>
    </w:p>
    <w:p w:rsidR="004476C4" w:rsidRPr="00FE5ED1" w:rsidRDefault="004476C4">
      <w:pPr>
        <w:pStyle w:val="ConsPlusNormal"/>
        <w:jc w:val="right"/>
        <w:outlineLvl w:val="1"/>
      </w:pPr>
    </w:p>
    <w:p w:rsidR="004476C4" w:rsidRPr="00FE5ED1" w:rsidRDefault="004476C4">
      <w:pPr>
        <w:pStyle w:val="ConsPlusNormal"/>
        <w:jc w:val="right"/>
        <w:outlineLvl w:val="1"/>
      </w:pPr>
    </w:p>
    <w:p w:rsidR="004476C4" w:rsidRPr="00FE5ED1" w:rsidRDefault="004476C4">
      <w:pPr>
        <w:pStyle w:val="ConsPlusNormal"/>
        <w:jc w:val="right"/>
        <w:outlineLvl w:val="1"/>
      </w:pPr>
    </w:p>
    <w:p w:rsidR="004476C4" w:rsidRPr="00FE5ED1" w:rsidRDefault="004476C4">
      <w:pPr>
        <w:pStyle w:val="ConsPlusNormal"/>
        <w:jc w:val="right"/>
        <w:outlineLvl w:val="1"/>
      </w:pPr>
    </w:p>
    <w:p w:rsidR="004476C4" w:rsidRPr="00FE5ED1" w:rsidRDefault="004476C4">
      <w:pPr>
        <w:pStyle w:val="ConsPlusNormal"/>
        <w:jc w:val="right"/>
        <w:outlineLvl w:val="1"/>
      </w:pPr>
    </w:p>
    <w:p w:rsidR="004476C4" w:rsidRPr="00FE5ED1" w:rsidRDefault="004476C4">
      <w:pPr>
        <w:pStyle w:val="ConsPlusNormal"/>
        <w:jc w:val="right"/>
        <w:outlineLvl w:val="1"/>
      </w:pPr>
    </w:p>
    <w:p w:rsidR="004476C4" w:rsidRPr="00FE5ED1" w:rsidRDefault="004476C4">
      <w:pPr>
        <w:pStyle w:val="ConsPlusNormal"/>
        <w:jc w:val="right"/>
        <w:outlineLvl w:val="1"/>
      </w:pPr>
    </w:p>
    <w:p w:rsidR="004476C4" w:rsidRPr="00FE5ED1" w:rsidRDefault="004476C4">
      <w:pPr>
        <w:pStyle w:val="ConsPlusNormal"/>
        <w:jc w:val="right"/>
        <w:outlineLvl w:val="1"/>
      </w:pPr>
    </w:p>
    <w:p w:rsidR="006F62EA" w:rsidRPr="00FE5ED1" w:rsidRDefault="006F62EA">
      <w:pPr>
        <w:pStyle w:val="ConsPlusNormal"/>
        <w:jc w:val="right"/>
        <w:outlineLvl w:val="1"/>
      </w:pPr>
      <w:r w:rsidRPr="00FE5ED1">
        <w:t>Приложение N 5</w:t>
      </w:r>
    </w:p>
    <w:p w:rsidR="006F62EA" w:rsidRPr="00FE5ED1" w:rsidRDefault="006F62EA">
      <w:pPr>
        <w:pStyle w:val="ConsPlusNormal"/>
        <w:jc w:val="right"/>
      </w:pPr>
      <w:r w:rsidRPr="00FE5ED1">
        <w:t>к государственной программе</w:t>
      </w:r>
    </w:p>
    <w:p w:rsidR="006F62EA" w:rsidRPr="00FE5ED1" w:rsidRDefault="006F62EA">
      <w:pPr>
        <w:pStyle w:val="ConsPlusNormal"/>
        <w:jc w:val="right"/>
      </w:pPr>
      <w:r w:rsidRPr="00FE5ED1">
        <w:lastRenderedPageBreak/>
        <w:t>Курской области</w:t>
      </w:r>
    </w:p>
    <w:p w:rsidR="006F62EA" w:rsidRPr="00FE5ED1" w:rsidRDefault="006F62EA">
      <w:pPr>
        <w:pStyle w:val="ConsPlusNormal"/>
        <w:jc w:val="right"/>
      </w:pPr>
      <w:r w:rsidRPr="00FE5ED1">
        <w:t>"Развитие промышленности</w:t>
      </w:r>
    </w:p>
    <w:p w:rsidR="006F62EA" w:rsidRPr="00FE5ED1" w:rsidRDefault="006F62EA">
      <w:pPr>
        <w:pStyle w:val="ConsPlusNormal"/>
        <w:jc w:val="right"/>
      </w:pPr>
      <w:r w:rsidRPr="00FE5ED1">
        <w:t>в Курской области и повышение</w:t>
      </w:r>
    </w:p>
    <w:p w:rsidR="006F62EA" w:rsidRPr="00FE5ED1" w:rsidRDefault="006F62EA">
      <w:pPr>
        <w:pStyle w:val="ConsPlusNormal"/>
        <w:jc w:val="right"/>
      </w:pPr>
      <w:r w:rsidRPr="00FE5ED1">
        <w:t>ее конкурентоспособности"</w:t>
      </w:r>
    </w:p>
    <w:p w:rsidR="006F62EA" w:rsidRPr="00FE5ED1" w:rsidRDefault="006F62EA">
      <w:pPr>
        <w:pStyle w:val="ConsPlusNormal"/>
      </w:pPr>
    </w:p>
    <w:p w:rsidR="006F62EA" w:rsidRPr="00FE5ED1" w:rsidRDefault="006F62EA">
      <w:pPr>
        <w:pStyle w:val="ConsPlusTitle"/>
        <w:jc w:val="center"/>
      </w:pPr>
      <w:bookmarkStart w:id="17" w:name="P3776"/>
      <w:bookmarkEnd w:id="17"/>
      <w:r w:rsidRPr="00FE5ED1">
        <w:t>РЕСУРСНОЕ ОБЕСПЕЧЕНИЕ</w:t>
      </w:r>
    </w:p>
    <w:p w:rsidR="006F62EA" w:rsidRPr="00FE5ED1" w:rsidRDefault="006F62EA">
      <w:pPr>
        <w:pStyle w:val="ConsPlusTitle"/>
        <w:jc w:val="center"/>
      </w:pPr>
      <w:r w:rsidRPr="00FE5ED1">
        <w:t xml:space="preserve">И ПРОГНОЗНАЯ (СПРАВОЧНАЯ) ОЦЕНКА РАСХОДОВ </w:t>
      </w:r>
      <w:proofErr w:type="gramStart"/>
      <w:r w:rsidRPr="00FE5ED1">
        <w:t>ФЕДЕРАЛЬНОГО</w:t>
      </w:r>
      <w:proofErr w:type="gramEnd"/>
    </w:p>
    <w:p w:rsidR="006F62EA" w:rsidRPr="00FE5ED1" w:rsidRDefault="006F62EA">
      <w:pPr>
        <w:pStyle w:val="ConsPlusTitle"/>
        <w:jc w:val="center"/>
      </w:pPr>
      <w:r w:rsidRPr="00FE5ED1">
        <w:t>БЮДЖЕТА, ОБЛАСТНОГО БЮДЖЕТА, БЮДЖЕТОВ ГОСУДАРСТВЕННЫХ</w:t>
      </w:r>
    </w:p>
    <w:p w:rsidR="006F62EA" w:rsidRPr="00FE5ED1" w:rsidRDefault="006F62EA">
      <w:pPr>
        <w:pStyle w:val="ConsPlusTitle"/>
        <w:jc w:val="center"/>
      </w:pPr>
      <w:r w:rsidRPr="00FE5ED1">
        <w:t>ВНЕБЮДЖЕТНЫХ ФОНДОВ, МЕСТНЫХ БЮДЖЕТОВ И ВНЕБЮДЖЕТНЫХ</w:t>
      </w:r>
    </w:p>
    <w:p w:rsidR="006F62EA" w:rsidRPr="00FE5ED1" w:rsidRDefault="006F62EA">
      <w:pPr>
        <w:pStyle w:val="ConsPlusTitle"/>
        <w:jc w:val="center"/>
      </w:pPr>
      <w:r w:rsidRPr="00FE5ED1">
        <w:t>ИСТОЧНИКОВ НА РЕАЛИЗАЦИЮ ЦЕЛЕЙ ГОСУДАРСТВЕННОЙ ПРОГРАММЫ</w:t>
      </w:r>
    </w:p>
    <w:p w:rsidR="006F62EA" w:rsidRPr="00FE5ED1" w:rsidRDefault="006F62EA">
      <w:pPr>
        <w:pStyle w:val="ConsPlusTitle"/>
        <w:jc w:val="center"/>
      </w:pPr>
      <w:r w:rsidRPr="00FE5ED1">
        <w:t>КУРСКОЙ ОБЛАСТИ "РАЗВИТИЕ ПРОМЫШЛЕННОСТИ В КУРСКОЙ ОБЛАСТИ</w:t>
      </w:r>
    </w:p>
    <w:p w:rsidR="006F62EA" w:rsidRPr="00FE5ED1" w:rsidRDefault="006F62EA">
      <w:pPr>
        <w:pStyle w:val="ConsPlusTitle"/>
        <w:jc w:val="center"/>
      </w:pPr>
      <w:r w:rsidRPr="00FE5ED1">
        <w:t>И ПОВЫШЕНИЕ ЕЕ КОНКУРЕНТОСПОСОБНОСТИ" (ТЫС. РУБЛЕЙ)</w:t>
      </w:r>
    </w:p>
    <w:p w:rsidR="006F62EA" w:rsidRPr="00FE5ED1" w:rsidRDefault="006F62EA">
      <w:pPr>
        <w:pStyle w:val="ConsPlusNormal"/>
        <w:spacing w:after="1"/>
      </w:pPr>
    </w:p>
    <w:p w:rsidR="00FE5ED1" w:rsidRPr="00FE5ED1" w:rsidRDefault="00FE5ED1" w:rsidP="00FE5ED1">
      <w:pPr>
        <w:pStyle w:val="ConsPlusNormal"/>
        <w:jc w:val="center"/>
      </w:pPr>
      <w:r w:rsidRPr="00FE5ED1">
        <w:t>Список изменяющих документов</w:t>
      </w:r>
    </w:p>
    <w:p w:rsidR="00FE5ED1" w:rsidRPr="00FE5ED1" w:rsidRDefault="00FE5ED1" w:rsidP="00FE5ED1">
      <w:pPr>
        <w:pStyle w:val="ConsPlusNormal"/>
        <w:jc w:val="center"/>
      </w:pPr>
      <w:proofErr w:type="gramStart"/>
      <w:r w:rsidRPr="00FE5ED1">
        <w:t>(в ред. постановления Администрации Курской области</w:t>
      </w:r>
      <w:proofErr w:type="gramEnd"/>
    </w:p>
    <w:p w:rsidR="006F62EA" w:rsidRPr="00FE5ED1" w:rsidRDefault="00FE5ED1" w:rsidP="00FE5ED1">
      <w:pPr>
        <w:pStyle w:val="ConsPlusNormal"/>
        <w:jc w:val="center"/>
      </w:pPr>
      <w:r w:rsidRPr="00FE5ED1">
        <w:t>от 30.12.2022 N 1673-па)</w:t>
      </w:r>
    </w:p>
    <w:p w:rsidR="004476C4" w:rsidRPr="00FE5ED1" w:rsidRDefault="004476C4">
      <w:pPr>
        <w:pStyle w:val="ConsPlusNormal"/>
      </w:pPr>
    </w:p>
    <w:tbl>
      <w:tblPr>
        <w:tblW w:w="1596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0"/>
        <w:gridCol w:w="1660"/>
        <w:gridCol w:w="1126"/>
        <w:gridCol w:w="889"/>
        <w:gridCol w:w="942"/>
        <w:gridCol w:w="943"/>
        <w:gridCol w:w="943"/>
        <w:gridCol w:w="943"/>
        <w:gridCol w:w="943"/>
        <w:gridCol w:w="942"/>
        <w:gridCol w:w="943"/>
        <w:gridCol w:w="943"/>
        <w:gridCol w:w="943"/>
        <w:gridCol w:w="943"/>
        <w:gridCol w:w="943"/>
        <w:gridCol w:w="943"/>
      </w:tblGrid>
      <w:tr w:rsidR="004476C4" w:rsidRPr="00FE5ED1" w:rsidTr="00C83456">
        <w:trPr>
          <w:tblHeader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Статус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Наименование государственной программы, </w:t>
            </w:r>
            <w:proofErr w:type="spellStart"/>
            <w:r w:rsidRPr="00FE5ED1">
              <w:rPr>
                <w:sz w:val="16"/>
                <w:szCs w:val="16"/>
              </w:rPr>
              <w:t>подпрог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раммы</w:t>
            </w:r>
            <w:proofErr w:type="spellEnd"/>
            <w:r w:rsidRPr="00FE5ED1">
              <w:rPr>
                <w:sz w:val="16"/>
                <w:szCs w:val="16"/>
              </w:rPr>
              <w:t xml:space="preserve"> </w:t>
            </w:r>
            <w:proofErr w:type="spellStart"/>
            <w:r w:rsidRPr="00FE5ED1">
              <w:rPr>
                <w:sz w:val="16"/>
                <w:szCs w:val="16"/>
              </w:rPr>
              <w:t>государст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венной программы, </w:t>
            </w:r>
            <w:proofErr w:type="gramStart"/>
            <w:r w:rsidRPr="00FE5ED1">
              <w:rPr>
                <w:sz w:val="16"/>
                <w:szCs w:val="16"/>
              </w:rPr>
              <w:t>структурного</w:t>
            </w:r>
            <w:proofErr w:type="gramEnd"/>
            <w:r w:rsidRPr="00FE5ED1">
              <w:rPr>
                <w:sz w:val="16"/>
                <w:szCs w:val="16"/>
              </w:rPr>
              <w:t xml:space="preserve"> </w:t>
            </w:r>
            <w:proofErr w:type="spellStart"/>
            <w:r w:rsidRPr="00FE5ED1">
              <w:rPr>
                <w:sz w:val="16"/>
                <w:szCs w:val="16"/>
              </w:rPr>
              <w:t>элемен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та подпрограммы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Источники </w:t>
            </w:r>
            <w:proofErr w:type="spellStart"/>
            <w:r w:rsidRPr="00FE5ED1">
              <w:rPr>
                <w:sz w:val="16"/>
                <w:szCs w:val="16"/>
              </w:rPr>
              <w:t>финансирова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2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Оценка расходов (тыс. рублей), годы</w:t>
            </w:r>
          </w:p>
        </w:tc>
      </w:tr>
      <w:tr w:rsidR="004476C4" w:rsidRPr="00FE5ED1" w:rsidTr="00C83456">
        <w:trPr>
          <w:tblHeader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</w:t>
            </w:r>
          </w:p>
        </w:tc>
        <w:tc>
          <w:tcPr>
            <w:tcW w:w="11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 том числе по годам:</w:t>
            </w:r>
          </w:p>
        </w:tc>
      </w:tr>
      <w:tr w:rsidR="004476C4" w:rsidRPr="00FE5ED1" w:rsidTr="00C83456">
        <w:trPr>
          <w:trHeight w:val="545"/>
          <w:tblHeader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2014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2015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2016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2017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2018 г.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2019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2020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2021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2022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2023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2024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2025 г.</w:t>
            </w:r>
          </w:p>
        </w:tc>
      </w:tr>
      <w:tr w:rsidR="004476C4" w:rsidRPr="00FE5ED1" w:rsidTr="00C83456">
        <w:trPr>
          <w:trHeight w:val="132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Государст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венная программа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Развитие промышленности в Курской области и повышение ее </w:t>
            </w:r>
            <w:proofErr w:type="spellStart"/>
            <w:r w:rsidRPr="00FE5ED1">
              <w:rPr>
                <w:sz w:val="16"/>
                <w:szCs w:val="16"/>
              </w:rPr>
              <w:t>конкурентоспособ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107 308 504,388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5 400 385,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4 699 650,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5 526 150,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5 182 950,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5 690 250,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9 019 240,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13 998 055, 534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11 062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 432,394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17 712,051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11 172 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9 672 446,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E5ED1">
              <w:rPr>
                <w:sz w:val="16"/>
                <w:szCs w:val="16"/>
              </w:rPr>
              <w:t>8 172 446,546</w:t>
            </w:r>
          </w:p>
          <w:p w:rsidR="004476C4" w:rsidRPr="00FE5ED1" w:rsidRDefault="004476C4" w:rsidP="00C8345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4476C4" w:rsidRPr="00FE5ED1" w:rsidTr="00C83456">
        <w:trPr>
          <w:trHeight w:val="171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E5ED1">
              <w:rPr>
                <w:sz w:val="16"/>
                <w:szCs w:val="16"/>
              </w:rPr>
              <w:t xml:space="preserve">436 301, 400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86 301,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E5ED1">
              <w:rPr>
                <w:sz w:val="16"/>
                <w:szCs w:val="16"/>
              </w:rPr>
              <w:t>522 702, 988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18 950,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19 250,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19 240,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48 055,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72 432,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394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125 749,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72 446,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72 446,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72 446,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внебюджет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ные</w:t>
            </w:r>
            <w:proofErr w:type="spellEnd"/>
            <w:r w:rsidRPr="00FE5ED1">
              <w:rPr>
                <w:sz w:val="16"/>
                <w:szCs w:val="16"/>
              </w:rPr>
              <w:t xml:space="preserve"> источники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106 349 500,000</w:t>
            </w:r>
          </w:p>
          <w:p w:rsidR="004476C4" w:rsidRPr="00FE5ED1" w:rsidRDefault="004476C4" w:rsidP="00C83456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5 400 000,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4 699 000,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5 525 500,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5 164 000,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5 671 000,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9 000 000,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13 950 000,000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10 940 000,000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17 500 000,000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11 000 000,000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9 500 000,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8 000 000,000</w:t>
            </w:r>
          </w:p>
        </w:tc>
      </w:tr>
      <w:tr w:rsidR="004476C4" w:rsidRPr="00FE5ED1" w:rsidTr="00C83456">
        <w:trPr>
          <w:trHeight w:val="341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Подпрог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рамма</w:t>
            </w:r>
            <w:proofErr w:type="spellEnd"/>
            <w:r w:rsidRPr="00FE5ED1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Модернизация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 и развитие </w:t>
            </w:r>
            <w:r w:rsidRPr="00FE5ED1">
              <w:rPr>
                <w:sz w:val="16"/>
                <w:szCs w:val="16"/>
              </w:rPr>
              <w:lastRenderedPageBreak/>
              <w:t>инновационной деятельности в обрабатывающих отраслях промышленного комплекса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104 550 004,388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5 081 885,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4 379 650,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5 176 150,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4 982 950,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5 480 250,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8 799 240,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13 818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 055,534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10 882 432,394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17 522 051,000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10 982 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9 472 446,546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  <w:lang w:val="en-US"/>
              </w:rPr>
            </w:pPr>
            <w:r w:rsidRPr="00FE5ED1">
              <w:rPr>
                <w:sz w:val="16"/>
                <w:szCs w:val="16"/>
                <w:lang w:val="en-US"/>
              </w:rPr>
              <w:t>7 972 446</w:t>
            </w:r>
            <w:r w:rsidRPr="00FE5ED1">
              <w:rPr>
                <w:sz w:val="16"/>
                <w:szCs w:val="16"/>
              </w:rPr>
              <w:t>,</w:t>
            </w:r>
            <w:r w:rsidRPr="00FE5ED1">
              <w:rPr>
                <w:sz w:val="16"/>
                <w:szCs w:val="16"/>
                <w:lang w:val="en-US"/>
              </w:rPr>
              <w:t>546</w:t>
            </w:r>
          </w:p>
        </w:tc>
      </w:tr>
      <w:tr w:rsidR="004476C4" w:rsidRPr="00FE5ED1" w:rsidTr="00C83456">
        <w:trPr>
          <w:trHeight w:val="20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E5ED1">
              <w:rPr>
                <w:sz w:val="16"/>
                <w:szCs w:val="16"/>
              </w:rPr>
              <w:t xml:space="preserve">436 301, 400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86 301,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E5ED1">
              <w:rPr>
                <w:sz w:val="16"/>
                <w:szCs w:val="16"/>
              </w:rPr>
              <w:t>522 702, 988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18 950,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19 250,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19 240,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48 055,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72 432,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394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125 749,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72 446,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72 446,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72 446,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внебюджет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ные</w:t>
            </w:r>
            <w:proofErr w:type="spellEnd"/>
            <w:r w:rsidRPr="00FE5ED1">
              <w:rPr>
                <w:sz w:val="16"/>
                <w:szCs w:val="16"/>
              </w:rPr>
              <w:t xml:space="preserve"> источники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103 591  000,000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5 081 500,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4 379 000,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5 175 500,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4 964 000,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5 461 000,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8 780 000,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13 770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 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10 760 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17 310 000,000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10 810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 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9 300 000,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7 800 000,000</w:t>
            </w:r>
          </w:p>
        </w:tc>
      </w:tr>
      <w:tr w:rsidR="004476C4" w:rsidRPr="00FE5ED1" w:rsidTr="00C83456">
        <w:trPr>
          <w:trHeight w:val="34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Стимулирование модернизации и </w:t>
            </w:r>
            <w:proofErr w:type="gramStart"/>
            <w:r w:rsidRPr="00FE5ED1">
              <w:rPr>
                <w:sz w:val="16"/>
                <w:szCs w:val="16"/>
              </w:rPr>
              <w:t>технического</w:t>
            </w:r>
            <w:proofErr w:type="gramEnd"/>
            <w:r w:rsidRPr="00FE5ED1">
              <w:rPr>
                <w:sz w:val="16"/>
                <w:szCs w:val="16"/>
              </w:rPr>
              <w:t xml:space="preserve"> </w:t>
            </w:r>
            <w:proofErr w:type="spellStart"/>
            <w:r w:rsidRPr="00FE5ED1">
              <w:rPr>
                <w:sz w:val="16"/>
                <w:szCs w:val="16"/>
              </w:rPr>
              <w:t>перево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оружения</w:t>
            </w:r>
            <w:proofErr w:type="spellEnd"/>
            <w:r w:rsidRPr="00FE5ED1">
              <w:rPr>
                <w:sz w:val="16"/>
                <w:szCs w:val="16"/>
              </w:rPr>
              <w:t xml:space="preserve"> </w:t>
            </w:r>
            <w:proofErr w:type="spellStart"/>
            <w:r w:rsidRPr="00FE5ED1">
              <w:rPr>
                <w:sz w:val="16"/>
                <w:szCs w:val="16"/>
              </w:rPr>
              <w:t>производ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ственных</w:t>
            </w:r>
            <w:proofErr w:type="spellEnd"/>
            <w:r w:rsidRPr="00FE5ED1">
              <w:rPr>
                <w:sz w:val="16"/>
                <w:szCs w:val="16"/>
              </w:rPr>
              <w:t xml:space="preserve"> мощностей в промышленном комплексе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4 050,000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20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4 050,000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rPr>
          <w:trHeight w:val="13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01.01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Предоставление субсидий </w:t>
            </w:r>
            <w:proofErr w:type="spellStart"/>
            <w:r w:rsidRPr="00FE5ED1">
              <w:rPr>
                <w:sz w:val="16"/>
                <w:szCs w:val="16"/>
              </w:rPr>
              <w:t>промыш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ленным </w:t>
            </w:r>
            <w:proofErr w:type="spellStart"/>
            <w:r w:rsidRPr="00FE5ED1">
              <w:rPr>
                <w:sz w:val="16"/>
                <w:szCs w:val="16"/>
              </w:rPr>
              <w:t>предприя</w:t>
            </w:r>
            <w:proofErr w:type="spellEnd"/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тиям</w:t>
            </w:r>
            <w:proofErr w:type="spellEnd"/>
            <w:r w:rsidRPr="00FE5ED1">
              <w:rPr>
                <w:sz w:val="16"/>
                <w:szCs w:val="16"/>
              </w:rPr>
              <w:t xml:space="preserve"> на </w:t>
            </w:r>
            <w:r w:rsidRPr="00FE5ED1">
              <w:rPr>
                <w:bCs/>
                <w:sz w:val="16"/>
                <w:szCs w:val="16"/>
              </w:rPr>
              <w:t xml:space="preserve">возмещение фактически </w:t>
            </w:r>
            <w:proofErr w:type="gramStart"/>
            <w:r w:rsidRPr="00FE5ED1">
              <w:rPr>
                <w:bCs/>
                <w:sz w:val="16"/>
                <w:szCs w:val="16"/>
              </w:rPr>
              <w:t>понесен</w:t>
            </w:r>
            <w:proofErr w:type="gramEnd"/>
            <w:r w:rsidRPr="00FE5ED1">
              <w:rPr>
                <w:bCs/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bCs/>
                <w:sz w:val="16"/>
                <w:szCs w:val="16"/>
              </w:rPr>
              <w:t>ных</w:t>
            </w:r>
            <w:proofErr w:type="spellEnd"/>
            <w:r w:rsidRPr="00FE5ED1">
              <w:rPr>
                <w:sz w:val="16"/>
                <w:szCs w:val="16"/>
              </w:rPr>
              <w:t xml:space="preserve"> затрат за аренду выставочной площади на выставках и </w:t>
            </w:r>
            <w:proofErr w:type="spellStart"/>
            <w:r w:rsidRPr="00FE5ED1">
              <w:rPr>
                <w:sz w:val="16"/>
                <w:szCs w:val="16"/>
              </w:rPr>
              <w:t>ярмар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ках</w:t>
            </w:r>
            <w:proofErr w:type="spellEnd"/>
            <w:r w:rsidRPr="00FE5ED1">
              <w:rPr>
                <w:sz w:val="16"/>
                <w:szCs w:val="16"/>
              </w:rPr>
              <w:t xml:space="preserve">, проводимых в </w:t>
            </w:r>
            <w:proofErr w:type="gramStart"/>
            <w:r w:rsidRPr="00FE5ED1">
              <w:rPr>
                <w:sz w:val="16"/>
                <w:szCs w:val="16"/>
              </w:rPr>
              <w:t>г</w:t>
            </w:r>
            <w:proofErr w:type="gramEnd"/>
            <w:r w:rsidRPr="00FE5ED1">
              <w:rPr>
                <w:sz w:val="16"/>
                <w:szCs w:val="16"/>
              </w:rPr>
              <w:t>. Москве, регионах России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4 050,000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4 050,000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–</w:t>
            </w:r>
          </w:p>
        </w:tc>
      </w:tr>
      <w:tr w:rsidR="004476C4" w:rsidRPr="00FE5ED1" w:rsidTr="00C83456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53" w:right="-117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Содействие развитию кадрового потенциала организаций и </w:t>
            </w:r>
            <w:proofErr w:type="gramStart"/>
            <w:r w:rsidRPr="00FE5ED1">
              <w:rPr>
                <w:sz w:val="16"/>
                <w:szCs w:val="16"/>
              </w:rPr>
              <w:t>пред</w:t>
            </w:r>
            <w:proofErr w:type="gram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53" w:right="-117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приятий </w:t>
            </w:r>
            <w:proofErr w:type="spellStart"/>
            <w:proofErr w:type="gramStart"/>
            <w:r w:rsidRPr="00FE5ED1">
              <w:rPr>
                <w:sz w:val="16"/>
                <w:szCs w:val="16"/>
              </w:rPr>
              <w:t>промышлен</w:t>
            </w:r>
            <w:proofErr w:type="spellEnd"/>
            <w:proofErr w:type="gram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53" w:right="-117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ности</w:t>
            </w:r>
            <w:proofErr w:type="spellEnd"/>
            <w:r w:rsidRPr="00FE5ED1">
              <w:rPr>
                <w:sz w:val="16"/>
                <w:szCs w:val="16"/>
              </w:rPr>
              <w:t xml:space="preserve"> Курской </w:t>
            </w:r>
            <w:proofErr w:type="spellStart"/>
            <w:r w:rsidRPr="00FE5ED1">
              <w:rPr>
                <w:sz w:val="16"/>
                <w:szCs w:val="16"/>
              </w:rPr>
              <w:t>облас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-53" w:right="-117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lastRenderedPageBreak/>
              <w:t>ти</w:t>
            </w:r>
            <w:proofErr w:type="spellEnd"/>
            <w:r w:rsidRPr="00FE5ED1">
              <w:rPr>
                <w:sz w:val="16"/>
                <w:szCs w:val="16"/>
              </w:rPr>
              <w:t xml:space="preserve">, в т.ч. по основным рабочим </w:t>
            </w:r>
            <w:r w:rsidRPr="00FE5ED1">
              <w:rPr>
                <w:sz w:val="15"/>
                <w:szCs w:val="15"/>
              </w:rPr>
              <w:t xml:space="preserve">специальностям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2 063,328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190,876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155,604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185,848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196,000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2 063,328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  <w:p w:rsidR="004476C4" w:rsidRPr="00FE5ED1" w:rsidRDefault="004476C4" w:rsidP="00C83456">
            <w:pPr>
              <w:ind w:left="57" w:right="57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ind w:left="57" w:right="57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190,876</w:t>
            </w:r>
          </w:p>
          <w:p w:rsidR="004476C4" w:rsidRPr="00FE5ED1" w:rsidRDefault="004476C4" w:rsidP="00C83456">
            <w:pPr>
              <w:ind w:left="57" w:right="57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ind w:left="57" w:right="57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155,604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185,848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196,000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</w:tr>
      <w:tr w:rsidR="004476C4" w:rsidRPr="00FE5ED1" w:rsidTr="00C83456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lastRenderedPageBreak/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02.01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E5ED1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областных конкурсов профессионального мастерства «Лучший по профессии» по профессиям «Токарь», «Фрезеров-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щик</w:t>
            </w:r>
            <w:proofErr w:type="spellEnd"/>
            <w:r w:rsidRPr="00FE5ED1">
              <w:rPr>
                <w:sz w:val="16"/>
                <w:szCs w:val="16"/>
              </w:rPr>
              <w:t>», «Сварщик»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2 063,328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190,876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155,604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185,848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196,000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2 063,328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190,876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155,604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185,848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196,000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200,000</w:t>
            </w:r>
          </w:p>
        </w:tc>
      </w:tr>
      <w:tr w:rsidR="004476C4" w:rsidRPr="00FE5ED1" w:rsidTr="00C83456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03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Стимулирование развития инновационной деятельности в промышленном комплексе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5ED1">
              <w:rPr>
                <w:sz w:val="16"/>
                <w:szCs w:val="16"/>
              </w:rPr>
              <w:t xml:space="preserve">266 269, 714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18 300,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18 300,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18 300,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47 149,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75 233,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5ED1">
              <w:rPr>
                <w:sz w:val="16"/>
                <w:szCs w:val="16"/>
              </w:rPr>
              <w:t xml:space="preserve">266 269, 714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18 300,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18 300,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18 300,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47 149,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75 233,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</w:tr>
      <w:tr w:rsidR="004476C4" w:rsidRPr="00FE5ED1" w:rsidTr="00C83456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03.01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Предоставление субсидий из областного бюджета некоммерческой организации «Государственный фонд развития промышленности Курской области»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266 269, 714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18 300,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18 300,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18 300,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47 149,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75 233,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266 269, 714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18 300,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18 300,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18 300,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47 149,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75 233,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22 246,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546</w:t>
            </w:r>
          </w:p>
        </w:tc>
      </w:tr>
      <w:tr w:rsidR="004476C4" w:rsidRPr="00FE5ED1" w:rsidTr="00C83456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04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Возмещение части затрат промышленных предприятий, связанных с приобретением </w:t>
            </w:r>
            <w:r w:rsidRPr="00FE5ED1">
              <w:rPr>
                <w:sz w:val="16"/>
                <w:szCs w:val="16"/>
              </w:rPr>
              <w:lastRenderedPageBreak/>
              <w:t>нового оборудования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5ED1">
              <w:rPr>
                <w:sz w:val="16"/>
                <w:szCs w:val="16"/>
              </w:rPr>
              <w:t xml:space="preserve">274 251, 540 </w:t>
            </w:r>
          </w:p>
          <w:p w:rsidR="004476C4" w:rsidRPr="00FE5ED1" w:rsidRDefault="004476C4" w:rsidP="00C8345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44 251,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149 251, 540*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19 251,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5ED1">
              <w:rPr>
                <w:sz w:val="16"/>
                <w:szCs w:val="16"/>
              </w:rPr>
              <w:t xml:space="preserve">125 000, 000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</w:tr>
      <w:tr w:rsidR="004476C4" w:rsidRPr="00FE5ED1" w:rsidTr="00C83456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04.01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Реализация региональных программ развития промышленности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214 250,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44 251,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114 251,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540*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19 251,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</w:tr>
      <w:tr w:rsidR="004476C4" w:rsidRPr="00FE5ED1" w:rsidTr="00C83456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05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Финансовое обеспечение деятельности (</w:t>
            </w:r>
            <w:proofErr w:type="spellStart"/>
            <w:r w:rsidRPr="00FE5ED1">
              <w:rPr>
                <w:sz w:val="16"/>
                <w:szCs w:val="16"/>
              </w:rPr>
              <w:t>докапитализация</w:t>
            </w:r>
            <w:proofErr w:type="spellEnd"/>
            <w:r w:rsidRPr="00FE5ED1">
              <w:rPr>
                <w:sz w:val="16"/>
                <w:szCs w:val="16"/>
              </w:rPr>
              <w:t>) Государственного фонда развития промышленности Курской области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E5ED1">
              <w:rPr>
                <w:sz w:val="16"/>
                <w:szCs w:val="16"/>
              </w:rPr>
              <w:t xml:space="preserve">380 752, 860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60 752,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E5ED1">
              <w:rPr>
                <w:sz w:val="16"/>
                <w:szCs w:val="16"/>
              </w:rPr>
              <w:t xml:space="preserve">255 752, 860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35 752,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</w:tr>
      <w:tr w:rsidR="004476C4" w:rsidRPr="00FE5ED1" w:rsidTr="00C83456">
        <w:trPr>
          <w:trHeight w:val="201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</w:tr>
      <w:tr w:rsidR="004476C4" w:rsidRPr="00FE5ED1" w:rsidTr="00C83456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05.01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Реализация региональных программ развития промышленности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290 754,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400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50 000,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60 752,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90 000,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190 752,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860*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35 752,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65 000,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000*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25 000,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</w:tr>
      <w:tr w:rsidR="004476C4" w:rsidRPr="00FE5ED1" w:rsidTr="00C83456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lastRenderedPageBreak/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06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  <w:lang w:eastAsia="ru-RU" w:bidi="ru-RU"/>
              </w:rPr>
              <w:lastRenderedPageBreak/>
              <w:t xml:space="preserve">Дополнительные </w:t>
            </w:r>
            <w:r w:rsidRPr="00FE5ED1">
              <w:rPr>
                <w:sz w:val="16"/>
                <w:szCs w:val="16"/>
                <w:lang w:eastAsia="ru-RU" w:bidi="ru-RU"/>
              </w:rPr>
              <w:lastRenderedPageBreak/>
              <w:t>мероприятия по финансовому обеспечению деятельности (</w:t>
            </w:r>
            <w:proofErr w:type="spellStart"/>
            <w:r w:rsidRPr="00FE5ED1">
              <w:rPr>
                <w:sz w:val="16"/>
                <w:szCs w:val="16"/>
                <w:lang w:eastAsia="ru-RU" w:bidi="ru-RU"/>
              </w:rPr>
              <w:t>докапитализации</w:t>
            </w:r>
            <w:proofErr w:type="spellEnd"/>
            <w:r w:rsidRPr="00FE5ED1">
              <w:rPr>
                <w:sz w:val="16"/>
                <w:szCs w:val="16"/>
                <w:lang w:eastAsia="ru-RU" w:bidi="ru-RU"/>
              </w:rPr>
              <w:t>) Государственного фонда развития промышленности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31 617,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31 617,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31 297,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31 297,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320,000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320,000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</w:tr>
      <w:tr w:rsidR="004476C4" w:rsidRPr="00FE5ED1" w:rsidTr="00C83456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06.01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  <w:lang w:eastAsia="ru-RU" w:bidi="ru-RU"/>
              </w:rPr>
              <w:t>Реализация  региональных программ развития промышленности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31 617,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31 617,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31 297,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31 297,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320,000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320,000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</w:tr>
      <w:tr w:rsidR="004476C4" w:rsidRPr="00FE5ED1" w:rsidTr="00C83456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Подпрограмма 2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Развитие предприятий промышленности строительных материалов и индустриального домостроения в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2 558 500,000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318 500, 000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210 000, 000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внебюджет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ные</w:t>
            </w:r>
            <w:proofErr w:type="spellEnd"/>
            <w:r w:rsidRPr="00FE5ED1">
              <w:rPr>
                <w:sz w:val="16"/>
                <w:szCs w:val="16"/>
              </w:rPr>
              <w:t xml:space="preserve"> источники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E5ED1">
              <w:rPr>
                <w:sz w:val="16"/>
                <w:szCs w:val="16"/>
              </w:rPr>
              <w:t xml:space="preserve">2 758 500,000 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318 500, 000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210 000, 000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200 000, 000</w:t>
            </w:r>
          </w:p>
        </w:tc>
      </w:tr>
      <w:tr w:rsidR="004476C4" w:rsidRPr="00FE5ED1" w:rsidTr="00C83456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тие</w:t>
            </w:r>
            <w:proofErr w:type="spellEnd"/>
            <w:r w:rsidRPr="00FE5ED1">
              <w:rPr>
                <w:sz w:val="16"/>
                <w:szCs w:val="16"/>
              </w:rPr>
              <w:t xml:space="preserve"> 01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2 558 500,000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318 500, 000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210 000, 000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200 000,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000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внебюджет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ные</w:t>
            </w:r>
            <w:proofErr w:type="spellEnd"/>
            <w:r w:rsidRPr="00FE5ED1">
              <w:rPr>
                <w:sz w:val="16"/>
                <w:szCs w:val="16"/>
              </w:rPr>
              <w:t xml:space="preserve"> источники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2 558 500,000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318 500, 000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350 000, 000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210 000, 000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200 000, 000</w:t>
            </w:r>
          </w:p>
        </w:tc>
      </w:tr>
      <w:tr w:rsidR="004476C4" w:rsidRPr="00FE5ED1" w:rsidTr="00C83456"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lastRenderedPageBreak/>
              <w:t xml:space="preserve">Основное </w:t>
            </w:r>
            <w:proofErr w:type="spellStart"/>
            <w:r w:rsidRPr="00FE5ED1">
              <w:rPr>
                <w:sz w:val="16"/>
                <w:szCs w:val="16"/>
              </w:rPr>
              <w:t>мероприят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ие</w:t>
            </w:r>
            <w:proofErr w:type="spellEnd"/>
            <w:r w:rsidRPr="00FE5ED1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Привлечение предприятий стройиндустрии к участию в выставочно-ярмарочных мероприятиях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</w:tr>
      <w:tr w:rsidR="004476C4" w:rsidRPr="00FE5ED1" w:rsidTr="00C83456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внебюджет</w:t>
            </w:r>
            <w:proofErr w:type="spellEnd"/>
            <w:r w:rsidRPr="00FE5ED1">
              <w:rPr>
                <w:sz w:val="16"/>
                <w:szCs w:val="16"/>
              </w:rPr>
              <w:t>-</w:t>
            </w:r>
          </w:p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E5ED1">
              <w:rPr>
                <w:sz w:val="16"/>
                <w:szCs w:val="16"/>
              </w:rPr>
              <w:t>ные</w:t>
            </w:r>
            <w:proofErr w:type="spellEnd"/>
            <w:r w:rsidRPr="00FE5ED1">
              <w:rPr>
                <w:sz w:val="16"/>
                <w:szCs w:val="16"/>
              </w:rPr>
              <w:t xml:space="preserve"> источники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4" w:rsidRPr="00FE5ED1" w:rsidRDefault="004476C4" w:rsidP="00C8345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FE5ED1">
              <w:rPr>
                <w:sz w:val="16"/>
                <w:szCs w:val="16"/>
              </w:rPr>
              <w:t>0,000</w:t>
            </w:r>
          </w:p>
        </w:tc>
      </w:tr>
    </w:tbl>
    <w:p w:rsidR="004476C4" w:rsidRPr="00FE5ED1" w:rsidRDefault="004476C4">
      <w:pPr>
        <w:pStyle w:val="ConsPlusNormal"/>
      </w:pPr>
    </w:p>
    <w:p w:rsidR="004476C4" w:rsidRPr="00FE5ED1" w:rsidRDefault="004476C4">
      <w:pPr>
        <w:pStyle w:val="ConsPlusNormal"/>
      </w:pPr>
    </w:p>
    <w:p w:rsidR="006F62EA" w:rsidRPr="00FE5ED1" w:rsidRDefault="006F62EA">
      <w:pPr>
        <w:pStyle w:val="ConsPlusNormal"/>
        <w:sectPr w:rsidR="006F62EA" w:rsidRPr="00FE5ED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F62EA" w:rsidRPr="00FE5ED1" w:rsidRDefault="006F62EA">
      <w:pPr>
        <w:pStyle w:val="ConsPlusNormal"/>
        <w:jc w:val="both"/>
      </w:pPr>
    </w:p>
    <w:p w:rsidR="006F62EA" w:rsidRPr="00FE5ED1" w:rsidRDefault="006F62EA">
      <w:pPr>
        <w:pStyle w:val="ConsPlusNormal"/>
        <w:ind w:firstLine="540"/>
        <w:jc w:val="both"/>
      </w:pPr>
      <w:r w:rsidRPr="00FE5ED1">
        <w:t>--------------------------------</w:t>
      </w:r>
    </w:p>
    <w:p w:rsidR="006F62EA" w:rsidRPr="00FE5ED1" w:rsidRDefault="006F62EA">
      <w:pPr>
        <w:pStyle w:val="ConsPlusNormal"/>
        <w:spacing w:before="200"/>
        <w:ind w:firstLine="540"/>
        <w:jc w:val="both"/>
      </w:pPr>
      <w:bookmarkStart w:id="18" w:name="P4458"/>
      <w:bookmarkEnd w:id="18"/>
      <w:r w:rsidRPr="00FE5ED1">
        <w:t>&lt;*&gt; Планируемые средства иных межбюджетных трансфертов из федерального бюджета. Объем средств уточняется по результатам конкурсного отбора.</w:t>
      </w:r>
    </w:p>
    <w:p w:rsidR="006F62EA" w:rsidRPr="00FE5ED1" w:rsidRDefault="006F62EA">
      <w:pPr>
        <w:pStyle w:val="ConsPlusNormal"/>
        <w:ind w:firstLine="540"/>
        <w:jc w:val="both"/>
      </w:pPr>
    </w:p>
    <w:p w:rsidR="006F62EA" w:rsidRPr="00FE5ED1" w:rsidRDefault="006F62EA">
      <w:pPr>
        <w:pStyle w:val="ConsPlusNormal"/>
        <w:ind w:firstLine="540"/>
        <w:jc w:val="both"/>
      </w:pPr>
    </w:p>
    <w:p w:rsidR="006F62EA" w:rsidRPr="00FE5ED1" w:rsidRDefault="006F62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3456" w:rsidRPr="00FE5ED1" w:rsidRDefault="00C83456"/>
    <w:sectPr w:rsidR="00C83456" w:rsidRPr="00FE5ED1" w:rsidSect="00AC665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8BC"/>
    <w:multiLevelType w:val="hybridMultilevel"/>
    <w:tmpl w:val="D0EEED1E"/>
    <w:lvl w:ilvl="0" w:tplc="ECC6319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064A7EAC"/>
    <w:multiLevelType w:val="hybridMultilevel"/>
    <w:tmpl w:val="C876D0FA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45904"/>
    <w:multiLevelType w:val="hybridMultilevel"/>
    <w:tmpl w:val="AC9C4E56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4714C8"/>
    <w:multiLevelType w:val="hybridMultilevel"/>
    <w:tmpl w:val="D6A41214"/>
    <w:lvl w:ilvl="0" w:tplc="D426690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35005CB"/>
    <w:multiLevelType w:val="hybridMultilevel"/>
    <w:tmpl w:val="5B181522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7D5720"/>
    <w:multiLevelType w:val="hybridMultilevel"/>
    <w:tmpl w:val="92148D3A"/>
    <w:lvl w:ilvl="0" w:tplc="8BDAA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FA1754"/>
    <w:multiLevelType w:val="hybridMultilevel"/>
    <w:tmpl w:val="453ED5AE"/>
    <w:lvl w:ilvl="0" w:tplc="D346C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9240A8"/>
    <w:multiLevelType w:val="hybridMultilevel"/>
    <w:tmpl w:val="C8D06364"/>
    <w:lvl w:ilvl="0" w:tplc="44E0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D17F01"/>
    <w:multiLevelType w:val="hybridMultilevel"/>
    <w:tmpl w:val="DCEC0088"/>
    <w:lvl w:ilvl="0" w:tplc="225471D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24021EB8"/>
    <w:multiLevelType w:val="hybridMultilevel"/>
    <w:tmpl w:val="E4366F22"/>
    <w:lvl w:ilvl="0" w:tplc="6840D35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0">
    <w:nsid w:val="24F87887"/>
    <w:multiLevelType w:val="hybridMultilevel"/>
    <w:tmpl w:val="0DB075B4"/>
    <w:lvl w:ilvl="0" w:tplc="7056338C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440412"/>
    <w:multiLevelType w:val="hybridMultilevel"/>
    <w:tmpl w:val="D3CCE102"/>
    <w:lvl w:ilvl="0" w:tplc="18CEE4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593F15"/>
    <w:multiLevelType w:val="hybridMultilevel"/>
    <w:tmpl w:val="2E40AC22"/>
    <w:lvl w:ilvl="0" w:tplc="20E42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D801BD"/>
    <w:multiLevelType w:val="hybridMultilevel"/>
    <w:tmpl w:val="71AEA1C6"/>
    <w:lvl w:ilvl="0" w:tplc="7E0C28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661505"/>
    <w:multiLevelType w:val="hybridMultilevel"/>
    <w:tmpl w:val="590A6956"/>
    <w:lvl w:ilvl="0" w:tplc="384C359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742051E4">
      <w:start w:val="1"/>
      <w:numFmt w:val="decimal"/>
      <w:lvlText w:val="%2)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>
    <w:nsid w:val="303E6E1F"/>
    <w:multiLevelType w:val="hybridMultilevel"/>
    <w:tmpl w:val="661EE56C"/>
    <w:lvl w:ilvl="0" w:tplc="9D3474B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6">
    <w:nsid w:val="37DC338F"/>
    <w:multiLevelType w:val="hybridMultilevel"/>
    <w:tmpl w:val="7EF275B8"/>
    <w:lvl w:ilvl="0" w:tplc="11DA43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37E8D"/>
    <w:multiLevelType w:val="multilevel"/>
    <w:tmpl w:val="590A695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4" w:hanging="180"/>
      </w:pPr>
    </w:lvl>
    <w:lvl w:ilvl="3">
      <w:start w:val="1"/>
      <w:numFmt w:val="decimal"/>
      <w:lvlText w:val="%4."/>
      <w:lvlJc w:val="left"/>
      <w:pPr>
        <w:ind w:left="3304" w:hanging="360"/>
      </w:pPr>
    </w:lvl>
    <w:lvl w:ilvl="4">
      <w:start w:val="1"/>
      <w:numFmt w:val="lowerLetter"/>
      <w:lvlText w:val="%5."/>
      <w:lvlJc w:val="left"/>
      <w:pPr>
        <w:ind w:left="4024" w:hanging="360"/>
      </w:pPr>
    </w:lvl>
    <w:lvl w:ilvl="5">
      <w:start w:val="1"/>
      <w:numFmt w:val="lowerRoman"/>
      <w:lvlText w:val="%6."/>
      <w:lvlJc w:val="right"/>
      <w:pPr>
        <w:ind w:left="4744" w:hanging="180"/>
      </w:pPr>
    </w:lvl>
    <w:lvl w:ilvl="6">
      <w:start w:val="1"/>
      <w:numFmt w:val="decimal"/>
      <w:lvlText w:val="%7."/>
      <w:lvlJc w:val="left"/>
      <w:pPr>
        <w:ind w:left="5464" w:hanging="360"/>
      </w:pPr>
    </w:lvl>
    <w:lvl w:ilvl="7">
      <w:start w:val="1"/>
      <w:numFmt w:val="lowerLetter"/>
      <w:lvlText w:val="%8."/>
      <w:lvlJc w:val="left"/>
      <w:pPr>
        <w:ind w:left="6184" w:hanging="360"/>
      </w:pPr>
    </w:lvl>
    <w:lvl w:ilvl="8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3F4E4BFB"/>
    <w:multiLevelType w:val="hybridMultilevel"/>
    <w:tmpl w:val="AD38CBCA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BF34C8"/>
    <w:multiLevelType w:val="hybridMultilevel"/>
    <w:tmpl w:val="92344E70"/>
    <w:lvl w:ilvl="0" w:tplc="911ECA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A6265"/>
    <w:multiLevelType w:val="hybridMultilevel"/>
    <w:tmpl w:val="F71A3BF6"/>
    <w:lvl w:ilvl="0" w:tplc="18CEE450"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56CCC"/>
    <w:multiLevelType w:val="hybridMultilevel"/>
    <w:tmpl w:val="EDFA1C30"/>
    <w:lvl w:ilvl="0" w:tplc="46FA4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595D55"/>
    <w:multiLevelType w:val="hybridMultilevel"/>
    <w:tmpl w:val="F86C0272"/>
    <w:lvl w:ilvl="0" w:tplc="D40453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E7793E"/>
    <w:multiLevelType w:val="hybridMultilevel"/>
    <w:tmpl w:val="F9B0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40D36"/>
    <w:multiLevelType w:val="hybridMultilevel"/>
    <w:tmpl w:val="97E21E5A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90172B"/>
    <w:multiLevelType w:val="hybridMultilevel"/>
    <w:tmpl w:val="E6D04636"/>
    <w:lvl w:ilvl="0" w:tplc="CE66B820">
      <w:start w:val="15"/>
      <w:numFmt w:val="decimal"/>
      <w:lvlText w:val="%1)"/>
      <w:lvlJc w:val="left"/>
      <w:pPr>
        <w:ind w:left="1099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510168F"/>
    <w:multiLevelType w:val="hybridMultilevel"/>
    <w:tmpl w:val="D3444D80"/>
    <w:lvl w:ilvl="0" w:tplc="5DFAA7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FD61CF"/>
    <w:multiLevelType w:val="hybridMultilevel"/>
    <w:tmpl w:val="2F2278C8"/>
    <w:lvl w:ilvl="0" w:tplc="065A0F9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8CC6003"/>
    <w:multiLevelType w:val="hybridMultilevel"/>
    <w:tmpl w:val="07CC6AB0"/>
    <w:lvl w:ilvl="0" w:tplc="3BB4C28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BD5DE7"/>
    <w:multiLevelType w:val="hybridMultilevel"/>
    <w:tmpl w:val="85185A32"/>
    <w:lvl w:ilvl="0" w:tplc="3C5A92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C15E4"/>
    <w:multiLevelType w:val="hybridMultilevel"/>
    <w:tmpl w:val="895AD67A"/>
    <w:lvl w:ilvl="0" w:tplc="8BDAA2B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B43736"/>
    <w:multiLevelType w:val="hybridMultilevel"/>
    <w:tmpl w:val="32EA8228"/>
    <w:lvl w:ilvl="0" w:tplc="B68CAA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78345A"/>
    <w:multiLevelType w:val="hybridMultilevel"/>
    <w:tmpl w:val="50261A14"/>
    <w:lvl w:ilvl="0" w:tplc="B61A938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535C7"/>
    <w:multiLevelType w:val="hybridMultilevel"/>
    <w:tmpl w:val="A1CA610C"/>
    <w:lvl w:ilvl="0" w:tplc="68D2CF5E">
      <w:start w:val="16"/>
      <w:numFmt w:val="decimal"/>
      <w:lvlText w:val="%1)"/>
      <w:lvlJc w:val="left"/>
      <w:pPr>
        <w:ind w:left="1099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C632B6"/>
    <w:multiLevelType w:val="hybridMultilevel"/>
    <w:tmpl w:val="97C4BED2"/>
    <w:lvl w:ilvl="0" w:tplc="6F56D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3917B8E"/>
    <w:multiLevelType w:val="hybridMultilevel"/>
    <w:tmpl w:val="EBFEEDEA"/>
    <w:lvl w:ilvl="0" w:tplc="093452C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6">
    <w:nsid w:val="651362C0"/>
    <w:multiLevelType w:val="hybridMultilevel"/>
    <w:tmpl w:val="A1C698B6"/>
    <w:lvl w:ilvl="0" w:tplc="43BCD29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7">
    <w:nsid w:val="6BA56E14"/>
    <w:multiLevelType w:val="hybridMultilevel"/>
    <w:tmpl w:val="BE462E12"/>
    <w:lvl w:ilvl="0" w:tplc="EC261B5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8">
    <w:nsid w:val="6E78311D"/>
    <w:multiLevelType w:val="hybridMultilevel"/>
    <w:tmpl w:val="205CE42C"/>
    <w:lvl w:ilvl="0" w:tplc="BD3649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766256"/>
    <w:multiLevelType w:val="hybridMultilevel"/>
    <w:tmpl w:val="66BEF2C2"/>
    <w:lvl w:ilvl="0" w:tplc="ACD2724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0">
    <w:nsid w:val="71A64829"/>
    <w:multiLevelType w:val="hybridMultilevel"/>
    <w:tmpl w:val="D800FFFA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3F962CB"/>
    <w:multiLevelType w:val="hybridMultilevel"/>
    <w:tmpl w:val="76BCA4D0"/>
    <w:lvl w:ilvl="0" w:tplc="52E482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0F2217"/>
    <w:multiLevelType w:val="hybridMultilevel"/>
    <w:tmpl w:val="2228BB5C"/>
    <w:lvl w:ilvl="0" w:tplc="F972291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3">
    <w:nsid w:val="75633B26"/>
    <w:multiLevelType w:val="hybridMultilevel"/>
    <w:tmpl w:val="B15A37F6"/>
    <w:lvl w:ilvl="0" w:tplc="A746D71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5532A5"/>
    <w:multiLevelType w:val="hybridMultilevel"/>
    <w:tmpl w:val="A7E2385C"/>
    <w:lvl w:ilvl="0" w:tplc="18CEE4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C415B8"/>
    <w:multiLevelType w:val="hybridMultilevel"/>
    <w:tmpl w:val="D9AE8F14"/>
    <w:lvl w:ilvl="0" w:tplc="57E8E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D443DE"/>
    <w:multiLevelType w:val="hybridMultilevel"/>
    <w:tmpl w:val="A0F2D546"/>
    <w:lvl w:ilvl="0" w:tplc="60563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4"/>
  </w:num>
  <w:num w:numId="2">
    <w:abstractNumId w:val="3"/>
  </w:num>
  <w:num w:numId="3">
    <w:abstractNumId w:val="15"/>
  </w:num>
  <w:num w:numId="4">
    <w:abstractNumId w:val="14"/>
  </w:num>
  <w:num w:numId="5">
    <w:abstractNumId w:val="46"/>
  </w:num>
  <w:num w:numId="6">
    <w:abstractNumId w:val="17"/>
  </w:num>
  <w:num w:numId="7">
    <w:abstractNumId w:val="18"/>
  </w:num>
  <w:num w:numId="8">
    <w:abstractNumId w:val="22"/>
  </w:num>
  <w:num w:numId="9">
    <w:abstractNumId w:val="5"/>
  </w:num>
  <w:num w:numId="10">
    <w:abstractNumId w:val="21"/>
  </w:num>
  <w:num w:numId="11">
    <w:abstractNumId w:val="43"/>
  </w:num>
  <w:num w:numId="12">
    <w:abstractNumId w:val="7"/>
  </w:num>
  <w:num w:numId="13">
    <w:abstractNumId w:val="27"/>
  </w:num>
  <w:num w:numId="14">
    <w:abstractNumId w:val="40"/>
  </w:num>
  <w:num w:numId="15">
    <w:abstractNumId w:val="45"/>
  </w:num>
  <w:num w:numId="16">
    <w:abstractNumId w:val="12"/>
  </w:num>
  <w:num w:numId="17">
    <w:abstractNumId w:val="42"/>
  </w:num>
  <w:num w:numId="18">
    <w:abstractNumId w:val="9"/>
  </w:num>
  <w:num w:numId="19">
    <w:abstractNumId w:val="37"/>
  </w:num>
  <w:num w:numId="20">
    <w:abstractNumId w:val="0"/>
  </w:num>
  <w:num w:numId="21">
    <w:abstractNumId w:val="8"/>
  </w:num>
  <w:num w:numId="22">
    <w:abstractNumId w:val="35"/>
  </w:num>
  <w:num w:numId="23">
    <w:abstractNumId w:val="36"/>
  </w:num>
  <w:num w:numId="24">
    <w:abstractNumId w:val="39"/>
  </w:num>
  <w:num w:numId="25">
    <w:abstractNumId w:val="23"/>
  </w:num>
  <w:num w:numId="26">
    <w:abstractNumId w:val="1"/>
  </w:num>
  <w:num w:numId="27">
    <w:abstractNumId w:val="2"/>
  </w:num>
  <w:num w:numId="28">
    <w:abstractNumId w:val="4"/>
  </w:num>
  <w:num w:numId="29">
    <w:abstractNumId w:val="10"/>
  </w:num>
  <w:num w:numId="30">
    <w:abstractNumId w:val="24"/>
  </w:num>
  <w:num w:numId="31">
    <w:abstractNumId w:val="19"/>
  </w:num>
  <w:num w:numId="32">
    <w:abstractNumId w:val="28"/>
  </w:num>
  <w:num w:numId="33">
    <w:abstractNumId w:val="13"/>
  </w:num>
  <w:num w:numId="34">
    <w:abstractNumId w:val="31"/>
  </w:num>
  <w:num w:numId="35">
    <w:abstractNumId w:val="41"/>
  </w:num>
  <w:num w:numId="36">
    <w:abstractNumId w:val="30"/>
  </w:num>
  <w:num w:numId="37">
    <w:abstractNumId w:val="38"/>
  </w:num>
  <w:num w:numId="38">
    <w:abstractNumId w:val="6"/>
  </w:num>
  <w:num w:numId="39">
    <w:abstractNumId w:val="26"/>
  </w:num>
  <w:num w:numId="40">
    <w:abstractNumId w:val="32"/>
  </w:num>
  <w:num w:numId="41">
    <w:abstractNumId w:val="25"/>
  </w:num>
  <w:num w:numId="42">
    <w:abstractNumId w:val="33"/>
  </w:num>
  <w:num w:numId="43">
    <w:abstractNumId w:val="16"/>
  </w:num>
  <w:num w:numId="44">
    <w:abstractNumId w:val="29"/>
  </w:num>
  <w:num w:numId="45">
    <w:abstractNumId w:val="20"/>
  </w:num>
  <w:num w:numId="46">
    <w:abstractNumId w:val="11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2EA"/>
    <w:rsid w:val="000C375C"/>
    <w:rsid w:val="0014457B"/>
    <w:rsid w:val="00183CA5"/>
    <w:rsid w:val="001E537C"/>
    <w:rsid w:val="001E787D"/>
    <w:rsid w:val="002D5C88"/>
    <w:rsid w:val="00362563"/>
    <w:rsid w:val="0038081E"/>
    <w:rsid w:val="004476C4"/>
    <w:rsid w:val="00497E98"/>
    <w:rsid w:val="006523EF"/>
    <w:rsid w:val="006943AE"/>
    <w:rsid w:val="006A4891"/>
    <w:rsid w:val="006F62EA"/>
    <w:rsid w:val="007A5FED"/>
    <w:rsid w:val="008825CA"/>
    <w:rsid w:val="00955123"/>
    <w:rsid w:val="009C71DC"/>
    <w:rsid w:val="00A158A4"/>
    <w:rsid w:val="00A5003D"/>
    <w:rsid w:val="00AC665C"/>
    <w:rsid w:val="00B0675D"/>
    <w:rsid w:val="00B12D25"/>
    <w:rsid w:val="00BC4E30"/>
    <w:rsid w:val="00C16CB0"/>
    <w:rsid w:val="00C83456"/>
    <w:rsid w:val="00D34783"/>
    <w:rsid w:val="00D65EDA"/>
    <w:rsid w:val="00E00654"/>
    <w:rsid w:val="00F40082"/>
    <w:rsid w:val="00FE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62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F62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62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F62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62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F62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62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62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bsatz-Standardschriftart">
    <w:name w:val="Absatz-Standardschriftart"/>
    <w:rsid w:val="004476C4"/>
  </w:style>
  <w:style w:type="character" w:customStyle="1" w:styleId="WW-Absatz-Standardschriftart">
    <w:name w:val="WW-Absatz-Standardschriftart"/>
    <w:rsid w:val="004476C4"/>
  </w:style>
  <w:style w:type="character" w:customStyle="1" w:styleId="WW-Absatz-Standardschriftart1">
    <w:name w:val="WW-Absatz-Standardschriftart1"/>
    <w:rsid w:val="004476C4"/>
  </w:style>
  <w:style w:type="character" w:customStyle="1" w:styleId="WW-Absatz-Standardschriftart11">
    <w:name w:val="WW-Absatz-Standardschriftart11"/>
    <w:rsid w:val="004476C4"/>
  </w:style>
  <w:style w:type="character" w:customStyle="1" w:styleId="WW-Absatz-Standardschriftart111">
    <w:name w:val="WW-Absatz-Standardschriftart111"/>
    <w:rsid w:val="004476C4"/>
  </w:style>
  <w:style w:type="character" w:customStyle="1" w:styleId="1">
    <w:name w:val="Основной шрифт абзаца1"/>
    <w:rsid w:val="004476C4"/>
  </w:style>
  <w:style w:type="character" w:customStyle="1" w:styleId="a3">
    <w:name w:val="Символ нумерации"/>
    <w:rsid w:val="004476C4"/>
  </w:style>
  <w:style w:type="character" w:customStyle="1" w:styleId="a4">
    <w:name w:val="Маркеры списка"/>
    <w:rsid w:val="004476C4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link w:val="a7"/>
    <w:rsid w:val="004476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7">
    <w:name w:val="Название Знак"/>
    <w:basedOn w:val="a0"/>
    <w:link w:val="a5"/>
    <w:rsid w:val="004476C4"/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8"/>
    <w:rsid w:val="004476C4"/>
    <w:pPr>
      <w:spacing w:after="120"/>
    </w:pPr>
  </w:style>
  <w:style w:type="character" w:customStyle="1" w:styleId="a8">
    <w:name w:val="Основной текст Знак"/>
    <w:basedOn w:val="a0"/>
    <w:link w:val="a6"/>
    <w:rsid w:val="004476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6"/>
    <w:rsid w:val="004476C4"/>
    <w:rPr>
      <w:rFonts w:ascii="Arial" w:hAnsi="Arial" w:cs="Tahoma"/>
    </w:rPr>
  </w:style>
  <w:style w:type="paragraph" w:customStyle="1" w:styleId="10">
    <w:name w:val="Название1"/>
    <w:basedOn w:val="a"/>
    <w:rsid w:val="004476C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4476C4"/>
    <w:pPr>
      <w:suppressLineNumbers/>
    </w:pPr>
    <w:rPr>
      <w:rFonts w:ascii="Arial" w:hAnsi="Arial" w:cs="Tahoma"/>
    </w:rPr>
  </w:style>
  <w:style w:type="paragraph" w:customStyle="1" w:styleId="aa">
    <w:name w:val="Содержимое таблицы"/>
    <w:basedOn w:val="a"/>
    <w:rsid w:val="004476C4"/>
    <w:pPr>
      <w:suppressLineNumbers/>
    </w:pPr>
  </w:style>
  <w:style w:type="paragraph" w:styleId="ab">
    <w:name w:val="Body Text Indent"/>
    <w:basedOn w:val="a"/>
    <w:link w:val="ac"/>
    <w:rsid w:val="004476C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476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a"/>
    <w:rsid w:val="004476C4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rsid w:val="004476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476C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page number"/>
    <w:basedOn w:val="a0"/>
    <w:rsid w:val="004476C4"/>
  </w:style>
  <w:style w:type="paragraph" w:styleId="af1">
    <w:name w:val="footer"/>
    <w:basedOn w:val="a"/>
    <w:link w:val="af2"/>
    <w:uiPriority w:val="99"/>
    <w:rsid w:val="004476C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476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Знак Знак Знак Знак Знак Знак Знак"/>
    <w:basedOn w:val="a"/>
    <w:rsid w:val="004476C4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 Знак Знак"/>
    <w:basedOn w:val="a"/>
    <w:rsid w:val="004476C4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4476C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">
    <w:name w:val="tabl"/>
    <w:basedOn w:val="a"/>
    <w:rsid w:val="004476C4"/>
    <w:pPr>
      <w:suppressAutoHyphens w:val="0"/>
    </w:pPr>
    <w:rPr>
      <w:rFonts w:ascii="Arial" w:hAnsi="Arial"/>
      <w:sz w:val="20"/>
      <w:lang w:eastAsia="ru-RU"/>
    </w:rPr>
  </w:style>
  <w:style w:type="paragraph" w:styleId="af6">
    <w:name w:val="Balloon Text"/>
    <w:basedOn w:val="a"/>
    <w:link w:val="af7"/>
    <w:rsid w:val="004476C4"/>
    <w:rPr>
      <w:rFonts w:ascii="Tahoma" w:hAnsi="Tahoma"/>
      <w:sz w:val="16"/>
      <w:szCs w:val="16"/>
      <w:lang/>
    </w:rPr>
  </w:style>
  <w:style w:type="character" w:customStyle="1" w:styleId="af7">
    <w:name w:val="Текст выноски Знак"/>
    <w:basedOn w:val="a0"/>
    <w:link w:val="af6"/>
    <w:rsid w:val="004476C4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rsid w:val="004476C4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9">
    <w:name w:val="Table Grid"/>
    <w:basedOn w:val="a1"/>
    <w:rsid w:val="00447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76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476C4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98</Pages>
  <Words>32164</Words>
  <Characters>183339</Characters>
  <Application>Microsoft Office Word</Application>
  <DocSecurity>0</DocSecurity>
  <Lines>1527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</Company>
  <LinksUpToDate>false</LinksUpToDate>
  <CharactersWithSpaces>215073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Пользователь_02</dc:creator>
  <cp:lastModifiedBy>A</cp:lastModifiedBy>
  <cp:revision>2</cp:revision>
  <cp:lastPrinted>2022-12-23T07:51:00Z</cp:lastPrinted>
  <dcterms:created xsi:type="dcterms:W3CDTF">2023-01-11T06:15:00Z</dcterms:created>
  <dcterms:modified xsi:type="dcterms:W3CDTF">2023-01-11T06:15:00Z</dcterms:modified>
</cp:coreProperties>
</file>