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1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4263"/>
      </w:tblGrid>
      <w:tr w:rsidR="00E17FE7" w:rsidRPr="00EA5B9F" w:rsidTr="00420A8D">
        <w:tc>
          <w:tcPr>
            <w:tcW w:w="5490" w:type="dxa"/>
            <w:shd w:val="clear" w:color="auto" w:fill="FFFFFF"/>
            <w:vAlign w:val="center"/>
            <w:hideMark/>
          </w:tcPr>
          <w:p w:rsidR="00E17FE7" w:rsidRDefault="00E17FE7" w:rsidP="00420A8D">
            <w:pPr>
              <w:rPr>
                <w:sz w:val="21"/>
                <w:szCs w:val="21"/>
                <w:shd w:val="clear" w:color="auto" w:fill="FFFFFF"/>
              </w:rPr>
            </w:pPr>
            <w:r w:rsidRPr="00EA5B9F">
              <w:rPr>
                <w:sz w:val="21"/>
                <w:szCs w:val="21"/>
                <w:shd w:val="clear" w:color="auto" w:fill="FFFFFF"/>
              </w:rPr>
              <w:t> </w:t>
            </w:r>
          </w:p>
          <w:p w:rsidR="00E17FE7" w:rsidRDefault="00E17FE7" w:rsidP="00420A8D">
            <w:pPr>
              <w:rPr>
                <w:sz w:val="21"/>
                <w:szCs w:val="21"/>
                <w:shd w:val="clear" w:color="auto" w:fill="FFFFFF"/>
              </w:rPr>
            </w:pPr>
          </w:p>
          <w:p w:rsidR="00E17FE7" w:rsidRDefault="00E17FE7" w:rsidP="00420A8D">
            <w:pPr>
              <w:rPr>
                <w:sz w:val="21"/>
                <w:szCs w:val="21"/>
                <w:shd w:val="clear" w:color="auto" w:fill="FFFFFF"/>
              </w:rPr>
            </w:pPr>
          </w:p>
          <w:p w:rsidR="00E17FE7" w:rsidRDefault="00E17FE7" w:rsidP="00420A8D">
            <w:pPr>
              <w:rPr>
                <w:sz w:val="21"/>
                <w:szCs w:val="21"/>
                <w:shd w:val="clear" w:color="auto" w:fill="FFFFFF"/>
              </w:rPr>
            </w:pPr>
          </w:p>
          <w:p w:rsidR="00E17FE7" w:rsidRDefault="00E17FE7" w:rsidP="00420A8D">
            <w:pPr>
              <w:rPr>
                <w:sz w:val="21"/>
                <w:szCs w:val="21"/>
                <w:shd w:val="clear" w:color="auto" w:fill="FFFFFF"/>
              </w:rPr>
            </w:pPr>
          </w:p>
          <w:p w:rsidR="00E17FE7" w:rsidRPr="00EA5B9F" w:rsidRDefault="00E17FE7" w:rsidP="00420A8D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FFFFFF"/>
            <w:vAlign w:val="center"/>
            <w:hideMark/>
          </w:tcPr>
          <w:p w:rsidR="00E17FE7" w:rsidRPr="00EA5B9F" w:rsidRDefault="00E17FE7" w:rsidP="00420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5B9F">
              <w:rPr>
                <w:sz w:val="28"/>
                <w:szCs w:val="28"/>
              </w:rPr>
              <w:t>риложение № 3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E17FE7" w:rsidRPr="00EA5B9F" w:rsidRDefault="00E17FE7" w:rsidP="00420A8D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26.11.2020</w:t>
            </w:r>
            <w:r w:rsidRPr="00EA5B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01-377</w:t>
            </w:r>
          </w:p>
        </w:tc>
      </w:tr>
    </w:tbl>
    <w:p w:rsidR="00E17FE7" w:rsidRPr="00EA5B9F" w:rsidRDefault="00E17FE7" w:rsidP="00E17FE7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t> </w:t>
      </w:r>
    </w:p>
    <w:p w:rsidR="00E17FE7" w:rsidRPr="00EA5B9F" w:rsidRDefault="00E17FE7" w:rsidP="00E17FE7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4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>профилактики нарушений обязательных требований, </w:t>
      </w:r>
      <w:r w:rsidRPr="00EA5B9F">
        <w:rPr>
          <w:sz w:val="28"/>
          <w:szCs w:val="28"/>
        </w:rPr>
        <w:br/>
      </w:r>
      <w:r w:rsidRPr="00EA5B9F">
        <w:rPr>
          <w:rStyle w:val="a4"/>
          <w:sz w:val="28"/>
          <w:szCs w:val="28"/>
        </w:rPr>
        <w:t xml:space="preserve">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4"/>
          <w:sz w:val="28"/>
          <w:szCs w:val="28"/>
        </w:rPr>
        <w:t xml:space="preserve">контроля </w:t>
      </w:r>
      <w:bookmarkStart w:id="0" w:name="_GoBack"/>
      <w:bookmarkEnd w:id="0"/>
      <w:r w:rsidRPr="00EA5B9F">
        <w:rPr>
          <w:rStyle w:val="a4"/>
          <w:sz w:val="28"/>
          <w:szCs w:val="28"/>
        </w:rPr>
        <w:t>за</w:t>
      </w:r>
      <w:proofErr w:type="gramEnd"/>
      <w:r w:rsidRPr="00EA5B9F">
        <w:rPr>
          <w:rStyle w:val="a4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 на 20</w:t>
      </w:r>
      <w:r>
        <w:rPr>
          <w:rStyle w:val="a4"/>
          <w:sz w:val="28"/>
          <w:szCs w:val="28"/>
        </w:rPr>
        <w:t>21</w:t>
      </w:r>
      <w:r w:rsidRPr="00EA5B9F">
        <w:rPr>
          <w:rStyle w:val="a4"/>
          <w:sz w:val="28"/>
          <w:szCs w:val="28"/>
        </w:rPr>
        <w:t xml:space="preserve"> год (далее – Программа профилактики на 20</w:t>
      </w:r>
      <w:r>
        <w:rPr>
          <w:rStyle w:val="a4"/>
          <w:sz w:val="28"/>
          <w:szCs w:val="28"/>
        </w:rPr>
        <w:t>21</w:t>
      </w:r>
      <w:r w:rsidRPr="00EA5B9F">
        <w:rPr>
          <w:rStyle w:val="a4"/>
          <w:sz w:val="28"/>
          <w:szCs w:val="28"/>
        </w:rPr>
        <w:t xml:space="preserve"> год)</w:t>
      </w:r>
    </w:p>
    <w:p w:rsidR="00E17FE7" w:rsidRPr="00EA5B9F" w:rsidRDefault="00E17FE7" w:rsidP="00E17FE7">
      <w:pPr>
        <w:rPr>
          <w:sz w:val="28"/>
          <w:szCs w:val="28"/>
          <w:shd w:val="clear" w:color="auto" w:fill="FFFFFF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E17FE7" w:rsidRPr="00EA5B9F" w:rsidRDefault="00E17FE7" w:rsidP="00E17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E17FE7" w:rsidRPr="00EA5B9F" w:rsidRDefault="00E17FE7" w:rsidP="00E17F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 (далее - комитет) в целях реализации положений пункта 1 статьи 13 Закона Российской Федерации от 19.04.1991 № 1032-1 «О занятости населения в Российской Федерации» (далее – Закон о занятости населения), Порядка осуществления контроля за выполнением условий договоров квотирования рабочих мест для отдельных категорий молодежи в Курской области, утвержденного постановлением Администрации Курской области от 17.04.2008 № 113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, осуществляет региональный государственный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(далее - региональный государственный контроль).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по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договоров квотирования рабочих мест для отдельных категорий молодежи утвержденным приказом комитета от 20.12.2018 № 01-418.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Закона о занятости населения в Курской области приняты: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EA5B9F">
        <w:rPr>
          <w:rFonts w:ascii="Times New Roman" w:hAnsi="Times New Roman" w:cs="Times New Roman"/>
          <w:sz w:val="28"/>
          <w:szCs w:val="28"/>
        </w:rPr>
        <w:t>акон Курской области от 31.10.2007 № 111-ЗКО «О квотировании рабочих мест для отдельных катего</w:t>
      </w:r>
      <w:r>
        <w:rPr>
          <w:rFonts w:ascii="Times New Roman" w:hAnsi="Times New Roman" w:cs="Times New Roman"/>
          <w:sz w:val="28"/>
          <w:szCs w:val="28"/>
        </w:rPr>
        <w:t>рий молодежи в Курской области».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17.04.2008 № 113 «О реализации Закона Курской области от 31 октября 2007 г. № 111-ЗКО «О квотировании рабочих мест для отдельных катего</w:t>
      </w:r>
      <w:r>
        <w:rPr>
          <w:rFonts w:ascii="Times New Roman" w:hAnsi="Times New Roman" w:cs="Times New Roman"/>
          <w:sz w:val="28"/>
          <w:szCs w:val="28"/>
        </w:rPr>
        <w:t>рий молодежи в Курской области».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04.06.2004 № 19 «О мерах по обеспечению занятости граждан, испытывающих трудности в поиске работы».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свою деятельность на территории Курской области, среднесписочная численность работников которых </w:t>
      </w:r>
      <w:r w:rsidRPr="00EA5B9F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более 100 человек, устанавливается квота для приема на работу молодых граждан. 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Квотирование рабочих мест осуществляется для следующих категорий молодежи:</w:t>
      </w:r>
    </w:p>
    <w:p w:rsidR="00E17FE7" w:rsidRPr="00EA5B9F" w:rsidRDefault="00E17FE7" w:rsidP="00E17F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A5B9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A5B9F">
        <w:rPr>
          <w:sz w:val="28"/>
          <w:szCs w:val="28"/>
        </w:rPr>
        <w:t>есовершеннолетние граждане в возрасте от 14 до 18 лет: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освобожденные из учреждений уголовно-исполнительной системы или вернувшиеся из специальных учебно-воспитательных учреждений закрытого типа;</w:t>
      </w:r>
      <w:proofErr w:type="gramEnd"/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состоящие на учете в органах внутренних дел, комиссиях по делам несовершеннолетних и защите их прав;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 xml:space="preserve">дети из семей, в которых оба родителя (или </w:t>
      </w:r>
      <w:proofErr w:type="gramStart"/>
      <w:r w:rsidRPr="00EA5B9F">
        <w:rPr>
          <w:sz w:val="28"/>
          <w:szCs w:val="28"/>
        </w:rPr>
        <w:t>единственный</w:t>
      </w:r>
      <w:proofErr w:type="gramEnd"/>
      <w:r w:rsidRPr="00EA5B9F">
        <w:rPr>
          <w:sz w:val="28"/>
          <w:szCs w:val="28"/>
        </w:rPr>
        <w:t>) признаны в установленном порядке безработными;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малоимущих и (или) многодетных семей;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неполных семей, в том числе дети из семей, потерявших кормильцев;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дети из семей беженцев и вынужденных переселенцев;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прошедшие курс лечения и реабилитации от наркомании, алкоголизма;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иные граждане, относящиеся к данной категории;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</w:t>
      </w:r>
      <w:r w:rsidRPr="00EA5B9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A5B9F">
        <w:rPr>
          <w:sz w:val="28"/>
          <w:szCs w:val="28"/>
        </w:rPr>
        <w:t>раждане в возрасте от 18 до 20 лет, имеющие среднее профессиональное образование и ищущие работу впервые.</w:t>
      </w:r>
    </w:p>
    <w:p w:rsidR="00E17FE7" w:rsidRPr="00EA5B9F" w:rsidRDefault="00E17FE7" w:rsidP="00E17FE7">
      <w:pPr>
        <w:ind w:firstLine="709"/>
        <w:jc w:val="both"/>
        <w:rPr>
          <w:rFonts w:ascii="Verdana" w:hAnsi="Verdana"/>
          <w:sz w:val="28"/>
          <w:szCs w:val="28"/>
        </w:rPr>
      </w:pPr>
      <w:r w:rsidRPr="00EA5B9F">
        <w:rPr>
          <w:sz w:val="28"/>
          <w:szCs w:val="28"/>
        </w:rPr>
        <w:t>Квота для приема на работу молодых граждан устанавливается в зависимости от среднесписочной численности работников организаций, включая количество рабочих мест, на которых уже работают ранее принятые молодые граждане, и составляет 1 процент от среднесписочной численности работников.</w:t>
      </w:r>
    </w:p>
    <w:p w:rsidR="00E17FE7" w:rsidRPr="00EA5B9F" w:rsidRDefault="00E17FE7" w:rsidP="00E17FE7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Квота для трудоустройства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несовершеннолетних граждан в возрасте от 14 до 18 лет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не распространяется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на рабочие места,</w:t>
      </w:r>
      <w:r w:rsidRPr="00EA5B9F">
        <w:rPr>
          <w:b/>
          <w:sz w:val="28"/>
          <w:szCs w:val="28"/>
        </w:rPr>
        <w:t xml:space="preserve"> </w:t>
      </w:r>
      <w:r w:rsidRPr="00EA5B9F">
        <w:rPr>
          <w:sz w:val="28"/>
          <w:szCs w:val="28"/>
        </w:rPr>
        <w:t>где труд несовершеннолетних запрещен в соответствии с федеральным законодательством.</w:t>
      </w:r>
    </w:p>
    <w:p w:rsidR="00E17FE7" w:rsidRPr="00EA5B9F" w:rsidRDefault="00E17FE7" w:rsidP="00E17FE7">
      <w:pPr>
        <w:ind w:firstLine="540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молодых граждан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 находящиеся в стадии ликвидации или реорганизации, банкротства;</w:t>
      </w:r>
      <w:proofErr w:type="gramEnd"/>
      <w:r w:rsidRPr="00EA5B9F">
        <w:rPr>
          <w:sz w:val="28"/>
          <w:szCs w:val="28"/>
        </w:rPr>
        <w:t xml:space="preserve"> </w:t>
      </w:r>
      <w:proofErr w:type="gramStart"/>
      <w:r w:rsidRPr="00EA5B9F">
        <w:rPr>
          <w:sz w:val="28"/>
          <w:szCs w:val="28"/>
        </w:rPr>
        <w:t>молодежные и детские общественные объединения, которым предоставляется государственная поддержка в соответствии с законодательством Российской Федерации и Курской области о государственной поддержке молодежных и детских общественных объединений, и образованным ими организациям, в том числе хозяйственным товариществам и обществам, уставный (складочный) капитал которых состоит из вклада молодежного, детского общественного объединения; органы государственной власти и органам местного самоуправления;</w:t>
      </w:r>
      <w:proofErr w:type="gramEnd"/>
      <w:r w:rsidRPr="00EA5B9F">
        <w:rPr>
          <w:sz w:val="28"/>
          <w:szCs w:val="28"/>
        </w:rPr>
        <w:t xml:space="preserve"> общественные и религиозные организации (объединения).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17FE7" w:rsidRPr="00EA5B9F" w:rsidRDefault="00E17FE7" w:rsidP="00E17FE7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</w:t>
      </w:r>
      <w:r>
        <w:rPr>
          <w:rFonts w:ascii="Times New Roman" w:hAnsi="Times New Roman" w:cs="Times New Roman"/>
          <w:sz w:val="28"/>
          <w:szCs w:val="28"/>
        </w:rPr>
        <w:t xml:space="preserve">не в полном объеме,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введен запрет на проведение проверок до 31.12.2020 г. (Постановление Правительства Российской Федерации от 03.04.2020 № 438). 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предупреждение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подконтрольными организациями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обязательных требований;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>3) повышение правосознания и правовой культуры подконтрольных организаций.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по вопросам квотирования рабочих мест для отдельных категорий молодежи;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установленных законодательством Российской Федерации и Курской области обязательных требований в сфере квотирования рабочих мест для отдельных категорий молодежи;</w:t>
      </w: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молодыми гражданами Курской области, испытывающими трудности в поиске работы, гарантированного законодательством Российской Федерации и Курской области права на труд.  </w:t>
      </w:r>
    </w:p>
    <w:p w:rsidR="00E17FE7" w:rsidRPr="00EA5B9F" w:rsidRDefault="00E17FE7" w:rsidP="00E17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7FE7" w:rsidRDefault="00E17FE7" w:rsidP="00E17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2. План мероприятий по профилактике нарушений</w:t>
      </w:r>
    </w:p>
    <w:p w:rsidR="00E17FE7" w:rsidRPr="00EA5B9F" w:rsidRDefault="00E17FE7" w:rsidP="00E17F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B9F">
        <w:rPr>
          <w:rFonts w:ascii="Times New Roman" w:hAnsi="Times New Roman" w:cs="Times New Roman"/>
          <w:sz w:val="28"/>
          <w:szCs w:val="28"/>
        </w:rPr>
        <w:t>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5B9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17FE7" w:rsidRPr="00EA5B9F" w:rsidRDefault="00E17FE7" w:rsidP="00E17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FE7" w:rsidRPr="00EA5B9F" w:rsidRDefault="00E17FE7" w:rsidP="00E17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5B9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E17FE7" w:rsidRPr="00EA5B9F" w:rsidRDefault="00E17FE7" w:rsidP="00E17FE7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E17FE7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E17FE7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5" w:history="1">
              <w:r w:rsidRPr="00EA5B9F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контроля за выполнением условий договоров квотирования рабочих мест для отдельных категорий молодежи</w:t>
            </w:r>
            <w:r w:rsidRPr="00EA5B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(далее - обязательные требования), текстов соответствующих нормативных правовых актов, а также актуализация указанных перечней и текстов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E17FE7" w:rsidRPr="00EA5B9F" w:rsidTr="00420A8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17FE7" w:rsidRPr="00EA5B9F" w:rsidTr="00420A8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разработки и опубликования на интерактивном портале комитета руководств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7" w:rsidRPr="00EA5B9F" w:rsidRDefault="00E17FE7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:rsidR="00EE1F89" w:rsidRDefault="00EE1F89"/>
    <w:sectPr w:rsidR="00EE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E7"/>
    <w:rsid w:val="00E17FE7"/>
    <w:rsid w:val="00E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F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17FE7"/>
    <w:rPr>
      <w:color w:val="0000FF"/>
      <w:u w:val="single"/>
    </w:rPr>
  </w:style>
  <w:style w:type="character" w:styleId="a4">
    <w:name w:val="Strong"/>
    <w:uiPriority w:val="22"/>
    <w:qFormat/>
    <w:rsid w:val="00E17FE7"/>
    <w:rPr>
      <w:b/>
      <w:bCs/>
    </w:rPr>
  </w:style>
  <w:style w:type="paragraph" w:customStyle="1" w:styleId="ConsPlusTitle">
    <w:name w:val="ConsPlusTitle"/>
    <w:uiPriority w:val="99"/>
    <w:rsid w:val="00E17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F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17FE7"/>
    <w:rPr>
      <w:color w:val="0000FF"/>
      <w:u w:val="single"/>
    </w:rPr>
  </w:style>
  <w:style w:type="character" w:styleId="a4">
    <w:name w:val="Strong"/>
    <w:uiPriority w:val="22"/>
    <w:qFormat/>
    <w:rsid w:val="00E17FE7"/>
    <w:rPr>
      <w:b/>
      <w:bCs/>
    </w:rPr>
  </w:style>
  <w:style w:type="paragraph" w:customStyle="1" w:styleId="ConsPlusTitle">
    <w:name w:val="ConsPlusTitle"/>
    <w:uiPriority w:val="99"/>
    <w:rsid w:val="00E17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ud4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1</cp:revision>
  <dcterms:created xsi:type="dcterms:W3CDTF">2020-12-01T10:58:00Z</dcterms:created>
  <dcterms:modified xsi:type="dcterms:W3CDTF">2020-12-01T11:07:00Z</dcterms:modified>
</cp:coreProperties>
</file>