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9F6" w:rsidRDefault="00A529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8"/>
        <w:gridCol w:w="3748"/>
        <w:gridCol w:w="276"/>
        <w:gridCol w:w="3550"/>
        <w:gridCol w:w="276"/>
      </w:tblGrid>
      <w:tr w:rsidR="00AD285F" w:rsidTr="00AD285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5F" w:rsidRPr="00AA6E14" w:rsidRDefault="00AD285F" w:rsidP="00AD2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FB49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D285F" w:rsidTr="00AD285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5F" w:rsidRPr="00AA6E14" w:rsidRDefault="00AD285F" w:rsidP="00AD2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AD285F" w:rsidTr="00AD285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5F" w:rsidRPr="00AA6E14" w:rsidRDefault="00AD285F" w:rsidP="004A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A2501">
              <w:rPr>
                <w:rFonts w:ascii="Times New Roman" w:hAnsi="Times New Roman"/>
                <w:sz w:val="24"/>
                <w:szCs w:val="24"/>
              </w:rPr>
              <w:t>15.01.2026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№ </w:t>
            </w:r>
            <w:r w:rsidR="004A2501">
              <w:rPr>
                <w:rFonts w:ascii="Times New Roman" w:hAnsi="Times New Roman"/>
                <w:sz w:val="24"/>
                <w:szCs w:val="24"/>
              </w:rPr>
              <w:t xml:space="preserve"> 01-08/15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D285F" w:rsidTr="00AD285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5F" w:rsidRDefault="00AD285F" w:rsidP="00AD285F">
            <w:pPr>
              <w:spacing w:after="0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«Регулирование качества окружающей среды»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5F" w:rsidRDefault="00AD285F" w:rsidP="00AD285F">
            <w:pPr>
              <w:spacing w:after="0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5F" w:rsidRDefault="00AD285F" w:rsidP="00AD285F">
            <w:pPr>
              <w:spacing w:after="0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5F" w:rsidRDefault="00AD285F" w:rsidP="00AD285F">
            <w:pPr>
              <w:spacing w:after="0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5F" w:rsidRDefault="00AD285F" w:rsidP="00AD285F">
            <w:pPr>
              <w:spacing w:after="0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5F" w:rsidRDefault="00AD285F" w:rsidP="00AD285F">
            <w:pPr>
              <w:spacing w:after="0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5F" w:rsidRDefault="00AD285F" w:rsidP="00AD285F">
            <w:pPr>
              <w:spacing w:after="0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AD285F" w:rsidTr="00AD285F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285F" w:rsidRDefault="00AD285F" w:rsidP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285F" w:rsidRDefault="00AD285F" w:rsidP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  <w:p w:rsidR="00AD285F" w:rsidRDefault="00AD285F" w:rsidP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</w:tc>
      </w:tr>
      <w:tr w:rsidR="00AD285F" w:rsidTr="00AD285F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285F" w:rsidRDefault="00AD285F" w:rsidP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285F" w:rsidRDefault="00AD285F" w:rsidP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AD285F" w:rsidTr="00AD285F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285F" w:rsidRDefault="00AD285F" w:rsidP="00AD285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529F6" w:rsidRDefault="00A529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916"/>
        <w:gridCol w:w="1834"/>
        <w:gridCol w:w="1828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6"/>
      </w:tblGrid>
      <w:tr w:rsidR="00AD285F" w:rsidTr="00AD285F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AD285F" w:rsidTr="00AD285F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A529F6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529F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AD285F" w:rsidTr="00AD285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A529F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529F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D285F" w:rsidTr="00AD285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A529F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мероприятий регионального государственного надзора в области охраны атмосферного воздуха, обращения с отходами и соблюдения водного законодательства, осуществленных с лабораторно-аналитическим сопровождением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529F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529F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Ведение контрольно-надзорной деятельности в программно-технологическом обеспечении ТОР КНД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529F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529F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529F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529F6" w:rsidRDefault="00A529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7995"/>
        <w:gridCol w:w="2160"/>
        <w:gridCol w:w="2087"/>
        <w:gridCol w:w="2184"/>
      </w:tblGrid>
      <w:tr w:rsidR="00AD285F" w:rsidTr="00AD285F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A529F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A529F6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529F6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A529F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529F6" w:rsidRDefault="00A529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AD285F" w:rsidTr="00AD285F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2.2. Прокси-показатели комплекса процессных мероприятий в 2025 году</w:t>
            </w:r>
          </w:p>
        </w:tc>
      </w:tr>
      <w:tr w:rsidR="00A529F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A529F6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529F6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A529F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529F6" w:rsidRDefault="00A529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2823"/>
        <w:gridCol w:w="1779"/>
        <w:gridCol w:w="1776"/>
        <w:gridCol w:w="737"/>
        <w:gridCol w:w="739"/>
        <w:gridCol w:w="742"/>
        <w:gridCol w:w="737"/>
        <w:gridCol w:w="735"/>
        <w:gridCol w:w="746"/>
        <w:gridCol w:w="745"/>
        <w:gridCol w:w="735"/>
        <w:gridCol w:w="736"/>
        <w:gridCol w:w="736"/>
        <w:gridCol w:w="738"/>
        <w:gridCol w:w="749"/>
      </w:tblGrid>
      <w:tr w:rsidR="00AD285F" w:rsidTr="00AD285F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A529F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A529F6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529F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AD285F" w:rsidTr="00AD285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A529F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529F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D285F" w:rsidTr="00AD285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A529F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мероприятий регионального государственного надзора в области охраны атмосферного воздуха, обращения с отходами и соблюдения водного законодательства, осуществленных с лабораторно-аналитическим сопровождением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529F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529F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Ведение контрольно-надзорной деятельности в программно-технологическом обеспечении ТОР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КНД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529F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529F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529F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529F6" w:rsidRDefault="00A529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280"/>
        <w:gridCol w:w="2090"/>
        <w:gridCol w:w="2060"/>
        <w:gridCol w:w="890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AD285F" w:rsidTr="00AD285F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A529F6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529F6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A529F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AD285F" w:rsidTr="00AD285F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A529F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Расширена сеть особо охраняемых природных территорий регионального значения и обеспечено их устойчивое функционирование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D285F" w:rsidTr="00AD285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ООПТ регионального значения, сохранение уникальных и типичных природных комплексов и объектов; проведение работ по обеспечению функционирования ООПТ регионального значения</w:t>
            </w:r>
          </w:p>
        </w:tc>
      </w:tr>
      <w:tr w:rsidR="00A529F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ведение и издание Красной книги Курской области и повышена экологическая грамотность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AD285F" w:rsidTr="00AD285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Ежегодное издание макета доклада о состоянии и охране окружающей среды на территории Курской области; проведение экологического просвещения населения; ведение Красной книги Курской области с целью сохранения объектов животного и растительного мира и среды их обитания </w:t>
            </w:r>
          </w:p>
        </w:tc>
      </w:tr>
      <w:tr w:rsidR="00A529F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Возмещение в связи с изъятием земельных участков для государственных нужд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D285F" w:rsidTr="00AD285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Возмещение в связи с изъятием земельных участков и (или) расположенных на них объектов недвижимого имущества для государственных нужд, в том числе в целях расширения особо охраняемых природных территорий</w:t>
            </w:r>
          </w:p>
        </w:tc>
      </w:tr>
      <w:tr w:rsidR="00AD285F" w:rsidTr="00AD285F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A529F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местного значения на территории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AD285F" w:rsidTr="00AD285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измерений, исследований, испытаний, экспертиз, анализов и оценок в рамках геологического надзора; проведение  лабораторного контроля загрязняющих атмосферный воздух веществ и контроля за состоянием почв в местах несанкционированного размещения отходов, воды; повышение эффективности регионального государственного экологического и геологического контроля (надзора) </w:t>
            </w:r>
          </w:p>
        </w:tc>
      </w:tr>
      <w:tr w:rsidR="00A529F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D285F" w:rsidTr="00AD285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автоматизированной информационной системы</w:t>
            </w:r>
          </w:p>
        </w:tc>
      </w:tr>
      <w:tr w:rsidR="00A529F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D285F" w:rsidTr="00AD285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государственной экспертизы запасов полезных ископаемых и подземных вод, геологической информации о предоставляемых в использование участков недр на территории Курской области</w:t>
            </w:r>
          </w:p>
        </w:tc>
      </w:tr>
      <w:tr w:rsidR="00A529F6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529F6" w:rsidRDefault="00A529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4"/>
        <w:gridCol w:w="1307"/>
        <w:gridCol w:w="1307"/>
        <w:gridCol w:w="1307"/>
        <w:gridCol w:w="1308"/>
        <w:gridCol w:w="1308"/>
        <w:gridCol w:w="1308"/>
        <w:gridCol w:w="1308"/>
        <w:gridCol w:w="1321"/>
      </w:tblGrid>
      <w:tr w:rsidR="00AD285F" w:rsidTr="00AD285F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AD285F" w:rsidTr="00AD285F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A529F6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91 958,53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53 630,94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55 776,18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58 007,22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461 196,57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91 958,53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53 630,94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55 776,18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58 007,22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461 196,57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Расширена сеть особо охраняемых природных территорий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регионального значения и обеспечено их устойчивое функционирование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90 899,41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90 532,28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49 418,94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51 395,70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53 451,53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430 734,28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90 899,41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90 532,28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49 418,94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51 395,70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53 451,53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430 734,28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ведение и издание Красной книги Курской области и повышена экологическая грамотность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4 285,55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4 285,55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839,83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2 163,20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2 249,73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11 615,16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839,83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2 163,20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2 249,73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11 615,16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ведение регионального кадастра отходов производства и потребления в автоматизированной системе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1 040,00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1 124,86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5 246,46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1 040,00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1 124,86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5 246,46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493,85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3 638,08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493,85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3 638,08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Возмещение в связи с изъятием земельных участков для государственных нужд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5 677,04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5 677,04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5 677,04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5 677,04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529F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29F6" w:rsidRDefault="00A529F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29F6" w:rsidRDefault="00A529F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29F6" w:rsidRDefault="00A529F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29F6" w:rsidRDefault="00A529F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29F6" w:rsidRDefault="00A529F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529F6" w:rsidRDefault="00A529F6">
            <w:pPr>
              <w:spacing w:after="0"/>
              <w:ind w:left="55" w:right="55"/>
            </w:pPr>
          </w:p>
        </w:tc>
      </w:tr>
    </w:tbl>
    <w:p w:rsidR="00A529F6" w:rsidRDefault="00A529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AD285F" w:rsidTr="00AD285F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A529F6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D285F" w:rsidTr="00AD285F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A529F6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A529F6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529F6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529F6" w:rsidRDefault="00A529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9"/>
        <w:gridCol w:w="4836"/>
        <w:gridCol w:w="4261"/>
        <w:gridCol w:w="3282"/>
      </w:tblGrid>
      <w:tr w:rsidR="00AD285F" w:rsidTr="00AD285F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A529F6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D285F" w:rsidTr="00AD285F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"Сохранение природных территорий и обеспечение функционирования природных систем"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 Расширена сеть особо охраняемых природных территорий регионального значения и обеспечено их устойчивое функционирование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1.2. Обеспечено ведение и издание Красной книги Курской области и повышена экологическая грамотность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30.09.2025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 Возмещение в связи с изъятием земельных участков для государственных нужд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Решение</w:t>
            </w:r>
          </w:p>
        </w:tc>
      </w:tr>
      <w:tr w:rsidR="00AD285F" w:rsidTr="00AD285F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"Обеспечение экологической безопасности на территории области"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 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Володько Александр Викторович - Исполняющий обязанности министра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План-график закупок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Изучены протоколы испытаний (экспертиз) до получения итогового заключения экспертов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 Обеспечено 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2.3. 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A529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529F6" w:rsidRDefault="00AD285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A529F6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529F6" w:rsidRDefault="00A529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529F6" w:rsidRDefault="00A529F6"/>
    <w:sectPr w:rsidR="00A529F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29F6"/>
    <w:rsid w:val="004A2501"/>
    <w:rsid w:val="00A529F6"/>
    <w:rsid w:val="00AD285F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1F91"/>
  <w15:docId w15:val="{4276B3DD-4C99-463A-893E-6F21FDE9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LevinMS0c32c3131cc5410cb86e5bfc91f8a9f9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3551</Words>
  <Characters>20245</Characters>
  <Application>Microsoft Office Word</Application>
  <DocSecurity>0</DocSecurity>
  <Lines>168</Lines>
  <Paragraphs>47</Paragraphs>
  <ScaleCrop>false</ScaleCrop>
  <Company/>
  <LinksUpToDate>false</LinksUpToDate>
  <CharactersWithSpaces>23749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4</cp:revision>
  <dcterms:created xsi:type="dcterms:W3CDTF">2025-12-26T12:37:00Z</dcterms:created>
  <dcterms:modified xsi:type="dcterms:W3CDTF">2026-01-20T09:41:00Z</dcterms:modified>
</cp:coreProperties>
</file>