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charts/colors2.xml" ContentType="application/vnd.ms-office.chartcolorstyle+xml"/>
  <Override PartName="/word/charts/colors1.xml" ContentType="application/vnd.ms-office.chartcolorsty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Override PartName="/word/charts/style2.xml" ContentType="application/vnd.ms-office.chartstyle+xml"/>
  <Override PartName="/word/charts/style1.xml" ContentType="application/vnd.ms-office.chartsty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90D" w:rsidRPr="00B41968" w:rsidRDefault="0003790D" w:rsidP="00B41968">
      <w:pPr>
        <w:spacing w:after="0" w:line="240" w:lineRule="auto"/>
        <w:ind w:firstLine="709"/>
        <w:rPr>
          <w:rFonts w:ascii="Times New Roman" w:hAnsi="Times New Roman" w:cs="Times New Roman"/>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1C6B71" w:rsidRDefault="001A54DF" w:rsidP="00B41968">
      <w:pPr>
        <w:spacing w:after="0" w:line="240" w:lineRule="auto"/>
        <w:jc w:val="center"/>
        <w:rPr>
          <w:rFonts w:ascii="Times New Roman" w:hAnsi="Times New Roman" w:cs="Times New Roman"/>
          <w:b/>
          <w:sz w:val="28"/>
          <w:szCs w:val="28"/>
        </w:rPr>
      </w:pPr>
      <w:r w:rsidRPr="001C6B71">
        <w:rPr>
          <w:rFonts w:ascii="Times New Roman" w:hAnsi="Times New Roman" w:cs="Times New Roman"/>
          <w:b/>
          <w:sz w:val="28"/>
          <w:szCs w:val="28"/>
        </w:rPr>
        <w:t xml:space="preserve">СВОДНЫЙ ГОДОВОЙ ДОКЛАД </w:t>
      </w:r>
    </w:p>
    <w:p w:rsidR="001A54DF" w:rsidRPr="001C6B71" w:rsidRDefault="006F7A40" w:rsidP="00B4196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 ходе реализации и</w:t>
      </w:r>
      <w:r w:rsidR="001A54DF" w:rsidRPr="001C6B71">
        <w:rPr>
          <w:rFonts w:ascii="Times New Roman" w:hAnsi="Times New Roman" w:cs="Times New Roman"/>
          <w:b/>
          <w:sz w:val="28"/>
          <w:szCs w:val="28"/>
        </w:rPr>
        <w:t xml:space="preserve"> оценке эффективности </w:t>
      </w:r>
    </w:p>
    <w:p w:rsidR="001A54DF" w:rsidRPr="001C6B71" w:rsidRDefault="001A54DF" w:rsidP="00B41968">
      <w:pPr>
        <w:spacing w:after="0" w:line="240" w:lineRule="auto"/>
        <w:jc w:val="center"/>
        <w:rPr>
          <w:rFonts w:ascii="Times New Roman" w:hAnsi="Times New Roman" w:cs="Times New Roman"/>
          <w:b/>
          <w:sz w:val="28"/>
          <w:szCs w:val="28"/>
        </w:rPr>
      </w:pPr>
      <w:r w:rsidRPr="001C6B71">
        <w:rPr>
          <w:rFonts w:ascii="Times New Roman" w:hAnsi="Times New Roman" w:cs="Times New Roman"/>
          <w:b/>
          <w:sz w:val="28"/>
          <w:szCs w:val="28"/>
        </w:rPr>
        <w:t>государственных программ Курской области</w:t>
      </w:r>
    </w:p>
    <w:p w:rsidR="001A54DF" w:rsidRPr="001C6B71" w:rsidRDefault="004B40A4" w:rsidP="00B4196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за</w:t>
      </w:r>
      <w:r w:rsidR="001A54DF" w:rsidRPr="001C6B71">
        <w:rPr>
          <w:rFonts w:ascii="Times New Roman" w:hAnsi="Times New Roman" w:cs="Times New Roman"/>
          <w:b/>
          <w:sz w:val="28"/>
          <w:szCs w:val="28"/>
        </w:rPr>
        <w:t xml:space="preserve"> 20</w:t>
      </w:r>
      <w:r w:rsidR="002F6F9A">
        <w:rPr>
          <w:rFonts w:ascii="Times New Roman" w:hAnsi="Times New Roman" w:cs="Times New Roman"/>
          <w:b/>
          <w:sz w:val="28"/>
          <w:szCs w:val="28"/>
        </w:rPr>
        <w:t>2</w:t>
      </w:r>
      <w:r w:rsidR="00557209">
        <w:rPr>
          <w:rFonts w:ascii="Times New Roman" w:hAnsi="Times New Roman" w:cs="Times New Roman"/>
          <w:b/>
          <w:sz w:val="28"/>
          <w:szCs w:val="28"/>
        </w:rPr>
        <w:t>5</w:t>
      </w:r>
      <w:r w:rsidR="001A54DF" w:rsidRPr="001C6B71">
        <w:rPr>
          <w:rFonts w:ascii="Times New Roman" w:hAnsi="Times New Roman" w:cs="Times New Roman"/>
          <w:b/>
          <w:sz w:val="28"/>
          <w:szCs w:val="28"/>
        </w:rPr>
        <w:t xml:space="preserve"> год</w:t>
      </w:r>
    </w:p>
    <w:p w:rsidR="001A54DF" w:rsidRPr="001C6B71" w:rsidRDefault="001A54DF" w:rsidP="00B41968">
      <w:pPr>
        <w:spacing w:after="0" w:line="240" w:lineRule="auto"/>
        <w:jc w:val="center"/>
        <w:rPr>
          <w:rFonts w:ascii="Times New Roman" w:eastAsia="Calibri" w:hAnsi="Times New Roman" w:cs="Times New Roman"/>
          <w:sz w:val="28"/>
          <w:szCs w:val="28"/>
        </w:rPr>
      </w:pPr>
    </w:p>
    <w:p w:rsidR="001A54DF" w:rsidRPr="005064A9" w:rsidRDefault="001A54DF" w:rsidP="00B41968">
      <w:pPr>
        <w:spacing w:after="0" w:line="240" w:lineRule="auto"/>
        <w:jc w:val="center"/>
        <w:rPr>
          <w:rFonts w:ascii="Times New Roman" w:eastAsia="Calibri" w:hAnsi="Times New Roman" w:cs="Times New Roman"/>
          <w:sz w:val="28"/>
          <w:szCs w:val="28"/>
        </w:rPr>
      </w:pPr>
    </w:p>
    <w:p w:rsidR="001A54DF" w:rsidRPr="005064A9" w:rsidRDefault="001A54DF" w:rsidP="00B41968">
      <w:pPr>
        <w:spacing w:after="0" w:line="240" w:lineRule="auto"/>
        <w:jc w:val="center"/>
        <w:rPr>
          <w:rFonts w:ascii="Times New Roman" w:eastAsia="Calibri" w:hAnsi="Times New Roman" w:cs="Times New Roman"/>
          <w:sz w:val="28"/>
          <w:szCs w:val="28"/>
        </w:rPr>
      </w:pPr>
    </w:p>
    <w:p w:rsidR="001A54DF" w:rsidRPr="005064A9" w:rsidRDefault="001A54DF" w:rsidP="00B41968">
      <w:pPr>
        <w:spacing w:after="0" w:line="240" w:lineRule="auto"/>
        <w:jc w:val="center"/>
        <w:rPr>
          <w:rFonts w:ascii="Times New Roman" w:eastAsia="Calibri" w:hAnsi="Times New Roman" w:cs="Times New Roman"/>
          <w:sz w:val="28"/>
          <w:szCs w:val="28"/>
        </w:rPr>
      </w:pPr>
    </w:p>
    <w:p w:rsidR="001A54DF" w:rsidRPr="005064A9" w:rsidRDefault="001A54DF" w:rsidP="00B41968">
      <w:pPr>
        <w:spacing w:after="0" w:line="240" w:lineRule="auto"/>
        <w:rPr>
          <w:rFonts w:ascii="Times New Roman" w:eastAsia="Calibri" w:hAnsi="Times New Roman" w:cs="Times New Roman"/>
          <w:sz w:val="28"/>
          <w:szCs w:val="28"/>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6C595D" w:rsidRDefault="006C595D" w:rsidP="00B41968">
      <w:pPr>
        <w:tabs>
          <w:tab w:val="left" w:pos="1560"/>
        </w:tabs>
        <w:autoSpaceDE w:val="0"/>
        <w:autoSpaceDN w:val="0"/>
        <w:adjustRightInd w:val="0"/>
        <w:spacing w:after="0" w:line="240" w:lineRule="auto"/>
        <w:ind w:left="720"/>
        <w:jc w:val="center"/>
        <w:rPr>
          <w:rFonts w:ascii="Times New Roman" w:hAnsi="Times New Roman" w:cs="Times New Roman"/>
          <w:b/>
          <w:sz w:val="28"/>
          <w:szCs w:val="28"/>
          <w:highlight w:val="yellow"/>
        </w:rPr>
        <w:sectPr w:rsidR="006C595D" w:rsidSect="00D24A0B">
          <w:headerReference w:type="default" r:id="rId8"/>
          <w:pgSz w:w="11906" w:h="16838"/>
          <w:pgMar w:top="1134" w:right="851" w:bottom="1134" w:left="1134" w:header="709" w:footer="709" w:gutter="0"/>
          <w:cols w:space="708"/>
          <w:titlePg/>
          <w:docGrid w:linePitch="360"/>
        </w:sectPr>
      </w:pPr>
    </w:p>
    <w:p w:rsidR="001A54DF" w:rsidRPr="004551CF" w:rsidRDefault="001A54DF" w:rsidP="00B41968">
      <w:pPr>
        <w:tabs>
          <w:tab w:val="left" w:pos="1560"/>
        </w:tabs>
        <w:autoSpaceDE w:val="0"/>
        <w:autoSpaceDN w:val="0"/>
        <w:adjustRightInd w:val="0"/>
        <w:spacing w:after="0" w:line="240" w:lineRule="auto"/>
        <w:ind w:left="720"/>
        <w:jc w:val="center"/>
        <w:rPr>
          <w:rFonts w:ascii="Times New Roman" w:hAnsi="Times New Roman" w:cs="Times New Roman"/>
          <w:b/>
          <w:sz w:val="28"/>
          <w:szCs w:val="28"/>
        </w:rPr>
      </w:pPr>
      <w:r w:rsidRPr="004551CF">
        <w:rPr>
          <w:rFonts w:ascii="Times New Roman" w:hAnsi="Times New Roman" w:cs="Times New Roman"/>
          <w:b/>
          <w:sz w:val="28"/>
          <w:szCs w:val="28"/>
        </w:rPr>
        <w:lastRenderedPageBreak/>
        <w:t>СОДЕРЖАНИЕ</w:t>
      </w:r>
    </w:p>
    <w:p w:rsidR="00B42611" w:rsidRPr="004551CF" w:rsidRDefault="00B42611" w:rsidP="00B41968">
      <w:pPr>
        <w:tabs>
          <w:tab w:val="left" w:pos="1560"/>
        </w:tabs>
        <w:autoSpaceDE w:val="0"/>
        <w:autoSpaceDN w:val="0"/>
        <w:adjustRightInd w:val="0"/>
        <w:spacing w:after="0" w:line="240" w:lineRule="auto"/>
        <w:ind w:left="720"/>
        <w:jc w:val="center"/>
        <w:rPr>
          <w:rFonts w:ascii="Times New Roman" w:eastAsia="Times New Roman" w:hAnsi="Times New Roman" w:cs="Times New Roman"/>
          <w:b/>
          <w:sz w:val="28"/>
          <w:szCs w:val="28"/>
        </w:rPr>
      </w:pPr>
    </w:p>
    <w:tbl>
      <w:tblPr>
        <w:tblStyle w:val="af4"/>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64"/>
        <w:gridCol w:w="1134"/>
      </w:tblGrid>
      <w:tr w:rsidR="008B7CB2" w:rsidRPr="0094064D" w:rsidTr="005750C1">
        <w:tc>
          <w:tcPr>
            <w:tcW w:w="8364" w:type="dxa"/>
          </w:tcPr>
          <w:p w:rsidR="008B7CB2" w:rsidRPr="004551CF" w:rsidRDefault="008B7CB2" w:rsidP="00951354">
            <w:pPr>
              <w:adjustRightInd w:val="0"/>
              <w:ind w:left="-11" w:firstLine="45"/>
              <w:jc w:val="both"/>
              <w:rPr>
                <w:sz w:val="28"/>
                <w:szCs w:val="28"/>
              </w:rPr>
            </w:pPr>
            <w:r w:rsidRPr="004551CF">
              <w:rPr>
                <w:sz w:val="28"/>
                <w:szCs w:val="28"/>
              </w:rPr>
              <w:t>1. Общие сведения о ходе реализации государственных программ Курской области</w:t>
            </w:r>
            <w:r w:rsidR="00442350">
              <w:rPr>
                <w:sz w:val="28"/>
                <w:szCs w:val="28"/>
              </w:rPr>
              <w:t xml:space="preserve"> в</w:t>
            </w:r>
            <w:r w:rsidRPr="004551CF">
              <w:rPr>
                <w:sz w:val="28"/>
                <w:szCs w:val="28"/>
              </w:rPr>
              <w:t xml:space="preserve"> 20</w:t>
            </w:r>
            <w:r w:rsidR="002F6F9A">
              <w:rPr>
                <w:sz w:val="28"/>
                <w:szCs w:val="28"/>
              </w:rPr>
              <w:t>2</w:t>
            </w:r>
            <w:r w:rsidR="001A3376">
              <w:rPr>
                <w:sz w:val="28"/>
                <w:szCs w:val="28"/>
              </w:rPr>
              <w:t>5</w:t>
            </w:r>
            <w:r w:rsidRPr="004551CF">
              <w:rPr>
                <w:sz w:val="28"/>
                <w:szCs w:val="28"/>
              </w:rPr>
              <w:t xml:space="preserve"> год</w:t>
            </w:r>
            <w:r w:rsidR="00442350">
              <w:rPr>
                <w:sz w:val="28"/>
                <w:szCs w:val="28"/>
              </w:rPr>
              <w:t>у</w:t>
            </w:r>
          </w:p>
        </w:tc>
        <w:tc>
          <w:tcPr>
            <w:tcW w:w="1134" w:type="dxa"/>
          </w:tcPr>
          <w:p w:rsidR="008B7CB2" w:rsidRPr="0094064D" w:rsidRDefault="003D67D6" w:rsidP="003D67D6">
            <w:pPr>
              <w:adjustRightInd w:val="0"/>
              <w:ind w:left="-11" w:firstLine="45"/>
              <w:jc w:val="right"/>
              <w:rPr>
                <w:sz w:val="28"/>
                <w:szCs w:val="28"/>
              </w:rPr>
            </w:pPr>
            <w:r>
              <w:rPr>
                <w:sz w:val="28"/>
                <w:szCs w:val="28"/>
              </w:rPr>
              <w:t>4</w:t>
            </w:r>
          </w:p>
        </w:tc>
      </w:tr>
      <w:tr w:rsidR="008B7CB2" w:rsidRPr="0094064D" w:rsidTr="005750C1">
        <w:trPr>
          <w:trHeight w:val="699"/>
        </w:trPr>
        <w:tc>
          <w:tcPr>
            <w:tcW w:w="8364" w:type="dxa"/>
          </w:tcPr>
          <w:p w:rsidR="008B7CB2" w:rsidRPr="004551CF" w:rsidRDefault="008B7CB2" w:rsidP="00951354">
            <w:pPr>
              <w:adjustRightInd w:val="0"/>
              <w:ind w:left="-11" w:firstLine="11"/>
              <w:jc w:val="both"/>
              <w:rPr>
                <w:sz w:val="28"/>
                <w:szCs w:val="28"/>
              </w:rPr>
            </w:pPr>
            <w:r w:rsidRPr="004551CF">
              <w:rPr>
                <w:sz w:val="28"/>
                <w:szCs w:val="28"/>
              </w:rPr>
              <w:t xml:space="preserve">2. Итоги реализации государственных программ Курской области </w:t>
            </w:r>
            <w:r w:rsidR="00442350">
              <w:rPr>
                <w:sz w:val="28"/>
                <w:szCs w:val="28"/>
              </w:rPr>
              <w:t xml:space="preserve">  </w:t>
            </w:r>
            <w:r w:rsidRPr="004551CF">
              <w:rPr>
                <w:sz w:val="28"/>
                <w:szCs w:val="28"/>
              </w:rPr>
              <w:t>в 20</w:t>
            </w:r>
            <w:r w:rsidR="002F6F9A">
              <w:rPr>
                <w:sz w:val="28"/>
                <w:szCs w:val="28"/>
              </w:rPr>
              <w:t>2</w:t>
            </w:r>
            <w:r w:rsidR="001A3376">
              <w:rPr>
                <w:sz w:val="28"/>
                <w:szCs w:val="28"/>
              </w:rPr>
              <w:t>5</w:t>
            </w:r>
            <w:r w:rsidRPr="004551CF">
              <w:rPr>
                <w:sz w:val="28"/>
                <w:szCs w:val="28"/>
              </w:rPr>
              <w:t xml:space="preserve"> году</w:t>
            </w:r>
          </w:p>
        </w:tc>
        <w:tc>
          <w:tcPr>
            <w:tcW w:w="1134" w:type="dxa"/>
          </w:tcPr>
          <w:p w:rsidR="008B7CB2" w:rsidRPr="0094064D" w:rsidRDefault="00AF1969" w:rsidP="003D67D6">
            <w:pPr>
              <w:adjustRightInd w:val="0"/>
              <w:ind w:left="-11" w:firstLine="45"/>
              <w:jc w:val="right"/>
              <w:rPr>
                <w:sz w:val="28"/>
                <w:szCs w:val="28"/>
              </w:rPr>
            </w:pPr>
            <w:r>
              <w:rPr>
                <w:sz w:val="28"/>
                <w:szCs w:val="28"/>
              </w:rPr>
              <w:t>10</w:t>
            </w:r>
          </w:p>
        </w:tc>
      </w:tr>
      <w:tr w:rsidR="008B7CB2" w:rsidRPr="0094064D" w:rsidTr="005750C1">
        <w:tc>
          <w:tcPr>
            <w:tcW w:w="8364" w:type="dxa"/>
          </w:tcPr>
          <w:p w:rsidR="008B7CB2" w:rsidRPr="004551CF" w:rsidRDefault="008B7CB2" w:rsidP="00442350">
            <w:pPr>
              <w:adjustRightInd w:val="0"/>
              <w:ind w:firstLine="318"/>
              <w:jc w:val="both"/>
              <w:rPr>
                <w:sz w:val="28"/>
                <w:szCs w:val="28"/>
              </w:rPr>
            </w:pPr>
            <w:r w:rsidRPr="00BC1B29">
              <w:rPr>
                <w:sz w:val="28"/>
                <w:szCs w:val="28"/>
              </w:rPr>
              <w:t>2.1.</w:t>
            </w:r>
            <w:r w:rsidRPr="004551CF">
              <w:rPr>
                <w:sz w:val="28"/>
                <w:szCs w:val="28"/>
              </w:rPr>
              <w:t xml:space="preserve"> </w:t>
            </w:r>
            <w:r w:rsidR="007A7CFD">
              <w:rPr>
                <w:sz w:val="28"/>
                <w:szCs w:val="28"/>
              </w:rPr>
              <w:t>Г</w:t>
            </w:r>
            <w:r w:rsidRPr="004551CF">
              <w:rPr>
                <w:sz w:val="28"/>
                <w:szCs w:val="28"/>
              </w:rPr>
              <w:t>осударственн</w:t>
            </w:r>
            <w:r w:rsidR="007A7CFD">
              <w:rPr>
                <w:sz w:val="28"/>
                <w:szCs w:val="28"/>
              </w:rPr>
              <w:t>ая</w:t>
            </w:r>
            <w:r w:rsidRPr="004551CF">
              <w:rPr>
                <w:sz w:val="28"/>
                <w:szCs w:val="28"/>
              </w:rPr>
              <w:t xml:space="preserve"> программ</w:t>
            </w:r>
            <w:r w:rsidR="007A7CFD">
              <w:rPr>
                <w:sz w:val="28"/>
                <w:szCs w:val="28"/>
              </w:rPr>
              <w:t>а</w:t>
            </w:r>
            <w:r w:rsidRPr="004551CF">
              <w:rPr>
                <w:sz w:val="28"/>
                <w:szCs w:val="28"/>
              </w:rPr>
              <w:t xml:space="preserve"> Курской области «Развитие здравоохранения в Курской области»                                                                                                      </w:t>
            </w:r>
          </w:p>
        </w:tc>
        <w:tc>
          <w:tcPr>
            <w:tcW w:w="1134" w:type="dxa"/>
          </w:tcPr>
          <w:p w:rsidR="008B7CB2" w:rsidRPr="0094064D" w:rsidRDefault="00AF1969" w:rsidP="003D67D6">
            <w:pPr>
              <w:adjustRightInd w:val="0"/>
              <w:ind w:left="-11" w:firstLine="45"/>
              <w:jc w:val="right"/>
              <w:rPr>
                <w:sz w:val="28"/>
                <w:szCs w:val="28"/>
              </w:rPr>
            </w:pPr>
            <w:r>
              <w:rPr>
                <w:sz w:val="28"/>
                <w:szCs w:val="28"/>
              </w:rPr>
              <w:t>10</w:t>
            </w:r>
          </w:p>
        </w:tc>
      </w:tr>
      <w:tr w:rsidR="008B7CB2" w:rsidRPr="0094064D" w:rsidTr="005750C1">
        <w:tc>
          <w:tcPr>
            <w:tcW w:w="8364" w:type="dxa"/>
          </w:tcPr>
          <w:p w:rsidR="008B7CB2" w:rsidRPr="004551CF" w:rsidRDefault="008B7CB2" w:rsidP="008C3C93">
            <w:pPr>
              <w:adjustRightInd w:val="0"/>
              <w:ind w:left="34" w:firstLine="284"/>
              <w:jc w:val="both"/>
              <w:rPr>
                <w:sz w:val="28"/>
                <w:szCs w:val="28"/>
              </w:rPr>
            </w:pPr>
            <w:r w:rsidRPr="004551CF">
              <w:rPr>
                <w:sz w:val="28"/>
                <w:szCs w:val="28"/>
              </w:rPr>
              <w:t xml:space="preserve">2.2. </w:t>
            </w:r>
            <w:r w:rsidR="007A7CFD">
              <w:rPr>
                <w:sz w:val="28"/>
                <w:szCs w:val="28"/>
              </w:rPr>
              <w:t>Г</w:t>
            </w:r>
            <w:r w:rsidRPr="004551CF">
              <w:rPr>
                <w:sz w:val="28"/>
                <w:szCs w:val="28"/>
              </w:rPr>
              <w:t>осударственн</w:t>
            </w:r>
            <w:r w:rsidR="007A7CFD">
              <w:rPr>
                <w:sz w:val="28"/>
                <w:szCs w:val="28"/>
              </w:rPr>
              <w:t>ая</w:t>
            </w:r>
            <w:r w:rsidRPr="004551CF">
              <w:rPr>
                <w:sz w:val="28"/>
                <w:szCs w:val="28"/>
              </w:rPr>
              <w:t xml:space="preserve"> программ</w:t>
            </w:r>
            <w:r w:rsidR="007A7CFD">
              <w:rPr>
                <w:sz w:val="28"/>
                <w:szCs w:val="28"/>
              </w:rPr>
              <w:t>а</w:t>
            </w:r>
            <w:r w:rsidRPr="004551CF">
              <w:rPr>
                <w:sz w:val="28"/>
                <w:szCs w:val="28"/>
              </w:rPr>
              <w:t xml:space="preserve"> Курской области «Развитие образования в Курской области»     </w:t>
            </w:r>
            <w:r w:rsidR="002035BA">
              <w:rPr>
                <w:sz w:val="28"/>
                <w:szCs w:val="28"/>
              </w:rPr>
              <w:t xml:space="preserve">                                                         </w:t>
            </w:r>
            <w:r w:rsidRPr="004551CF">
              <w:rPr>
                <w:sz w:val="28"/>
                <w:szCs w:val="28"/>
              </w:rPr>
              <w:t xml:space="preserve">                </w:t>
            </w:r>
          </w:p>
        </w:tc>
        <w:tc>
          <w:tcPr>
            <w:tcW w:w="1134" w:type="dxa"/>
          </w:tcPr>
          <w:p w:rsidR="002035BA" w:rsidRPr="0094064D" w:rsidRDefault="0039375B" w:rsidP="00A955B9">
            <w:pPr>
              <w:adjustRightInd w:val="0"/>
              <w:ind w:left="-11" w:firstLine="45"/>
              <w:jc w:val="right"/>
              <w:rPr>
                <w:sz w:val="28"/>
                <w:szCs w:val="28"/>
              </w:rPr>
            </w:pPr>
            <w:r>
              <w:rPr>
                <w:sz w:val="28"/>
                <w:szCs w:val="28"/>
              </w:rPr>
              <w:t>1</w:t>
            </w:r>
            <w:r w:rsidR="00B51127">
              <w:rPr>
                <w:sz w:val="28"/>
                <w:szCs w:val="28"/>
              </w:rPr>
              <w:t>2</w:t>
            </w:r>
          </w:p>
          <w:p w:rsidR="002035BA" w:rsidRPr="0094064D" w:rsidRDefault="002035BA" w:rsidP="00A955B9">
            <w:pPr>
              <w:adjustRightInd w:val="0"/>
              <w:ind w:left="-11" w:firstLine="45"/>
              <w:jc w:val="right"/>
              <w:rPr>
                <w:sz w:val="28"/>
                <w:szCs w:val="28"/>
              </w:rPr>
            </w:pPr>
          </w:p>
        </w:tc>
      </w:tr>
      <w:tr w:rsidR="008B7CB2" w:rsidRPr="0094064D" w:rsidTr="005750C1">
        <w:tc>
          <w:tcPr>
            <w:tcW w:w="8364" w:type="dxa"/>
          </w:tcPr>
          <w:p w:rsidR="008B7CB2" w:rsidRPr="004551CF" w:rsidRDefault="008B7CB2" w:rsidP="00442350">
            <w:pPr>
              <w:adjustRightInd w:val="0"/>
              <w:ind w:left="34" w:firstLine="284"/>
              <w:jc w:val="both"/>
              <w:rPr>
                <w:sz w:val="28"/>
                <w:szCs w:val="28"/>
              </w:rPr>
            </w:pPr>
            <w:r w:rsidRPr="004551CF">
              <w:rPr>
                <w:sz w:val="28"/>
                <w:szCs w:val="28"/>
              </w:rPr>
              <w:t>2.</w:t>
            </w:r>
            <w:r w:rsidR="008C3C93">
              <w:rPr>
                <w:sz w:val="28"/>
                <w:szCs w:val="28"/>
              </w:rPr>
              <w:t>3</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w:t>
            </w:r>
            <w:r w:rsidRPr="004551CF">
              <w:rPr>
                <w:sz w:val="28"/>
                <w:szCs w:val="28"/>
              </w:rPr>
              <w:t xml:space="preserve"> «Социальная поддержка граждан в Курской области»         </w:t>
            </w:r>
          </w:p>
        </w:tc>
        <w:tc>
          <w:tcPr>
            <w:tcW w:w="1134" w:type="dxa"/>
          </w:tcPr>
          <w:p w:rsidR="008B7CB2" w:rsidRPr="0094064D" w:rsidRDefault="00B42611" w:rsidP="003D67D6">
            <w:pPr>
              <w:adjustRightInd w:val="0"/>
              <w:ind w:left="-11" w:firstLine="45"/>
              <w:jc w:val="right"/>
              <w:rPr>
                <w:sz w:val="28"/>
                <w:szCs w:val="28"/>
              </w:rPr>
            </w:pPr>
            <w:r w:rsidRPr="0094064D">
              <w:rPr>
                <w:sz w:val="28"/>
                <w:szCs w:val="28"/>
              </w:rPr>
              <w:t>1</w:t>
            </w:r>
            <w:r w:rsidR="0052288A">
              <w:rPr>
                <w:sz w:val="28"/>
                <w:szCs w:val="28"/>
              </w:rPr>
              <w:t>4</w:t>
            </w:r>
          </w:p>
        </w:tc>
      </w:tr>
      <w:tr w:rsidR="008B7CB2" w:rsidRPr="0094064D" w:rsidTr="005750C1">
        <w:tc>
          <w:tcPr>
            <w:tcW w:w="8364" w:type="dxa"/>
          </w:tcPr>
          <w:p w:rsidR="008B7CB2" w:rsidRPr="004551CF" w:rsidRDefault="008B7CB2" w:rsidP="00442350">
            <w:pPr>
              <w:adjustRightInd w:val="0"/>
              <w:ind w:firstLine="318"/>
              <w:jc w:val="both"/>
              <w:rPr>
                <w:sz w:val="28"/>
                <w:szCs w:val="28"/>
              </w:rPr>
            </w:pPr>
            <w:r w:rsidRPr="004551CF">
              <w:rPr>
                <w:sz w:val="28"/>
                <w:szCs w:val="28"/>
              </w:rPr>
              <w:t>2.</w:t>
            </w:r>
            <w:r w:rsidR="00332981">
              <w:rPr>
                <w:sz w:val="28"/>
                <w:szCs w:val="28"/>
              </w:rPr>
              <w:t>4</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                                                           </w:t>
            </w:r>
          </w:p>
        </w:tc>
        <w:tc>
          <w:tcPr>
            <w:tcW w:w="1134" w:type="dxa"/>
          </w:tcPr>
          <w:p w:rsidR="008B7CB2" w:rsidRPr="0094064D" w:rsidRDefault="00FD21D0" w:rsidP="003D67D6">
            <w:pPr>
              <w:adjustRightInd w:val="0"/>
              <w:ind w:left="-11" w:firstLine="45"/>
              <w:jc w:val="right"/>
              <w:rPr>
                <w:sz w:val="28"/>
                <w:szCs w:val="28"/>
              </w:rPr>
            </w:pPr>
            <w:r>
              <w:rPr>
                <w:sz w:val="28"/>
                <w:szCs w:val="28"/>
              </w:rPr>
              <w:t>1</w:t>
            </w:r>
            <w:r w:rsidR="0052288A">
              <w:rPr>
                <w:sz w:val="28"/>
                <w:szCs w:val="28"/>
              </w:rPr>
              <w:t>6</w:t>
            </w:r>
          </w:p>
        </w:tc>
      </w:tr>
      <w:tr w:rsidR="008B7CB2" w:rsidRPr="0094064D" w:rsidTr="005750C1">
        <w:tc>
          <w:tcPr>
            <w:tcW w:w="8364" w:type="dxa"/>
          </w:tcPr>
          <w:p w:rsidR="008B7CB2" w:rsidRDefault="008B7CB2" w:rsidP="00442350">
            <w:pPr>
              <w:adjustRightInd w:val="0"/>
              <w:ind w:firstLine="318"/>
              <w:jc w:val="both"/>
              <w:rPr>
                <w:sz w:val="28"/>
                <w:szCs w:val="28"/>
              </w:rPr>
            </w:pPr>
            <w:r w:rsidRPr="004551CF">
              <w:rPr>
                <w:sz w:val="28"/>
                <w:szCs w:val="28"/>
              </w:rPr>
              <w:t>2.</w:t>
            </w:r>
            <w:r w:rsidR="00332981">
              <w:rPr>
                <w:sz w:val="28"/>
                <w:szCs w:val="28"/>
              </w:rPr>
              <w:t>5</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w:t>
            </w:r>
            <w:r w:rsidRPr="004551CF">
              <w:rPr>
                <w:sz w:val="28"/>
                <w:szCs w:val="28"/>
              </w:rPr>
              <w:t xml:space="preserve"> </w:t>
            </w:r>
            <w:r w:rsidR="007017C0">
              <w:rPr>
                <w:sz w:val="28"/>
                <w:szCs w:val="28"/>
              </w:rPr>
              <w:t>«</w:t>
            </w:r>
            <w:r w:rsidRPr="004551CF">
              <w:rPr>
                <w:sz w:val="28"/>
                <w:szCs w:val="28"/>
              </w:rPr>
              <w:t xml:space="preserve">Обеспечение доступным и комфортным жильем и коммунальными услугами граждан в Курской  области»                                                                                                    </w:t>
            </w:r>
          </w:p>
          <w:p w:rsidR="007017C0" w:rsidRPr="004551CF" w:rsidRDefault="0041211A" w:rsidP="00442350">
            <w:pPr>
              <w:adjustRightInd w:val="0"/>
              <w:ind w:firstLine="318"/>
              <w:jc w:val="both"/>
              <w:rPr>
                <w:sz w:val="28"/>
                <w:szCs w:val="28"/>
              </w:rPr>
            </w:pPr>
            <w:r w:rsidRPr="004551CF">
              <w:rPr>
                <w:sz w:val="28"/>
                <w:szCs w:val="28"/>
              </w:rPr>
              <w:t>2.</w:t>
            </w:r>
            <w:r>
              <w:rPr>
                <w:sz w:val="28"/>
                <w:szCs w:val="28"/>
              </w:rPr>
              <w:t>6</w:t>
            </w:r>
            <w:r w:rsidRPr="004551CF">
              <w:rPr>
                <w:sz w:val="28"/>
                <w:szCs w:val="28"/>
              </w:rPr>
              <w:t xml:space="preserve">. </w:t>
            </w:r>
            <w:r>
              <w:rPr>
                <w:sz w:val="28"/>
                <w:szCs w:val="28"/>
              </w:rPr>
              <w:t>Г</w:t>
            </w:r>
            <w:r w:rsidRPr="004551CF">
              <w:rPr>
                <w:sz w:val="28"/>
                <w:szCs w:val="28"/>
              </w:rPr>
              <w:t>осударственн</w:t>
            </w:r>
            <w:r>
              <w:rPr>
                <w:sz w:val="28"/>
                <w:szCs w:val="28"/>
              </w:rPr>
              <w:t>ая</w:t>
            </w:r>
            <w:r w:rsidRPr="004551CF">
              <w:rPr>
                <w:sz w:val="28"/>
                <w:szCs w:val="28"/>
              </w:rPr>
              <w:t xml:space="preserve"> программ</w:t>
            </w:r>
            <w:r>
              <w:rPr>
                <w:sz w:val="28"/>
                <w:szCs w:val="28"/>
              </w:rPr>
              <w:t>а</w:t>
            </w:r>
            <w:r w:rsidRPr="004551CF">
              <w:rPr>
                <w:sz w:val="28"/>
                <w:szCs w:val="28"/>
              </w:rPr>
              <w:t xml:space="preserve"> Курской области «Содействие занятости населения в Курской области»                                                                                                    </w:t>
            </w:r>
          </w:p>
        </w:tc>
        <w:tc>
          <w:tcPr>
            <w:tcW w:w="1134" w:type="dxa"/>
          </w:tcPr>
          <w:p w:rsidR="008B7CB2" w:rsidRPr="0094064D" w:rsidRDefault="0052288A" w:rsidP="00B41968">
            <w:pPr>
              <w:adjustRightInd w:val="0"/>
              <w:ind w:left="-11" w:firstLine="45"/>
              <w:jc w:val="right"/>
              <w:rPr>
                <w:sz w:val="28"/>
                <w:szCs w:val="28"/>
              </w:rPr>
            </w:pPr>
            <w:r>
              <w:rPr>
                <w:sz w:val="28"/>
                <w:szCs w:val="28"/>
              </w:rPr>
              <w:t>17</w:t>
            </w:r>
          </w:p>
          <w:p w:rsidR="00890D53" w:rsidRPr="0094064D" w:rsidRDefault="00890D53" w:rsidP="00B41968">
            <w:pPr>
              <w:adjustRightInd w:val="0"/>
              <w:ind w:left="-11" w:firstLine="45"/>
              <w:jc w:val="right"/>
              <w:rPr>
                <w:sz w:val="28"/>
                <w:szCs w:val="28"/>
              </w:rPr>
            </w:pPr>
          </w:p>
          <w:p w:rsidR="00890D53" w:rsidRPr="0094064D" w:rsidRDefault="00890D53" w:rsidP="00B41968">
            <w:pPr>
              <w:adjustRightInd w:val="0"/>
              <w:ind w:left="-11" w:firstLine="45"/>
              <w:jc w:val="right"/>
              <w:rPr>
                <w:sz w:val="28"/>
                <w:szCs w:val="28"/>
              </w:rPr>
            </w:pPr>
          </w:p>
          <w:p w:rsidR="00890D53" w:rsidRPr="00AF1969" w:rsidRDefault="006472F9" w:rsidP="00B41968">
            <w:pPr>
              <w:adjustRightInd w:val="0"/>
              <w:ind w:left="-11" w:firstLine="45"/>
              <w:jc w:val="right"/>
              <w:rPr>
                <w:sz w:val="28"/>
                <w:szCs w:val="28"/>
              </w:rPr>
            </w:pPr>
            <w:r>
              <w:rPr>
                <w:sz w:val="28"/>
                <w:szCs w:val="28"/>
              </w:rPr>
              <w:t>2</w:t>
            </w:r>
            <w:r w:rsidR="0052288A">
              <w:rPr>
                <w:sz w:val="28"/>
                <w:szCs w:val="28"/>
              </w:rPr>
              <w:t>0</w:t>
            </w:r>
          </w:p>
          <w:p w:rsidR="00890D53" w:rsidRPr="0094064D" w:rsidRDefault="00890D53" w:rsidP="00B41968">
            <w:pPr>
              <w:adjustRightInd w:val="0"/>
              <w:ind w:left="-11" w:firstLine="45"/>
              <w:jc w:val="right"/>
              <w:rPr>
                <w:sz w:val="28"/>
                <w:szCs w:val="28"/>
              </w:rPr>
            </w:pPr>
          </w:p>
        </w:tc>
      </w:tr>
      <w:tr w:rsidR="0041211A" w:rsidRPr="0094064D" w:rsidTr="0041211A">
        <w:trPr>
          <w:trHeight w:val="803"/>
        </w:trPr>
        <w:tc>
          <w:tcPr>
            <w:tcW w:w="8364" w:type="dxa"/>
            <w:vMerge w:val="restart"/>
          </w:tcPr>
          <w:p w:rsidR="0041211A" w:rsidRDefault="0041211A" w:rsidP="00442350">
            <w:pPr>
              <w:adjustRightInd w:val="0"/>
              <w:ind w:firstLine="318"/>
              <w:jc w:val="both"/>
              <w:rPr>
                <w:sz w:val="28"/>
                <w:szCs w:val="28"/>
              </w:rPr>
            </w:pPr>
            <w:r w:rsidRPr="004551CF">
              <w:rPr>
                <w:sz w:val="28"/>
                <w:szCs w:val="28"/>
              </w:rPr>
              <w:t>2.</w:t>
            </w:r>
            <w:r>
              <w:rPr>
                <w:sz w:val="28"/>
                <w:szCs w:val="28"/>
              </w:rPr>
              <w:t>7</w:t>
            </w:r>
            <w:r w:rsidRPr="004551CF">
              <w:rPr>
                <w:sz w:val="28"/>
                <w:szCs w:val="28"/>
              </w:rPr>
              <w:t xml:space="preserve">. </w:t>
            </w:r>
            <w:r>
              <w:rPr>
                <w:sz w:val="28"/>
                <w:szCs w:val="28"/>
              </w:rPr>
              <w:t>Г</w:t>
            </w:r>
            <w:r w:rsidRPr="004551CF">
              <w:rPr>
                <w:sz w:val="28"/>
                <w:szCs w:val="28"/>
              </w:rPr>
              <w:t>осударственн</w:t>
            </w:r>
            <w:r>
              <w:rPr>
                <w:sz w:val="28"/>
                <w:szCs w:val="28"/>
              </w:rPr>
              <w:t>ая</w:t>
            </w:r>
            <w:r w:rsidRPr="004551CF">
              <w:rPr>
                <w:sz w:val="28"/>
                <w:szCs w:val="28"/>
              </w:rPr>
              <w:t xml:space="preserve"> программ</w:t>
            </w:r>
            <w:r>
              <w:rPr>
                <w:sz w:val="28"/>
                <w:szCs w:val="28"/>
              </w:rPr>
              <w:t>а</w:t>
            </w:r>
            <w:r w:rsidRPr="004551CF">
              <w:rPr>
                <w:sz w:val="28"/>
                <w:szCs w:val="28"/>
              </w:rPr>
              <w:t xml:space="preserve"> Курской области «Создание условий для эффективного исполнения полномочий в сфере юстиции»                                                                                       </w:t>
            </w:r>
          </w:p>
          <w:p w:rsidR="0041211A" w:rsidRPr="004551CF" w:rsidRDefault="0041211A" w:rsidP="00442350">
            <w:pPr>
              <w:adjustRightInd w:val="0"/>
              <w:ind w:firstLine="318"/>
              <w:jc w:val="both"/>
              <w:rPr>
                <w:sz w:val="28"/>
                <w:szCs w:val="28"/>
              </w:rPr>
            </w:pPr>
            <w:r>
              <w:rPr>
                <w:sz w:val="28"/>
                <w:szCs w:val="28"/>
              </w:rPr>
              <w:t>2.8. Г</w:t>
            </w:r>
            <w:r w:rsidRPr="004551CF">
              <w:rPr>
                <w:sz w:val="28"/>
                <w:szCs w:val="28"/>
              </w:rPr>
              <w:t>осударственн</w:t>
            </w:r>
            <w:r>
              <w:rPr>
                <w:sz w:val="28"/>
                <w:szCs w:val="28"/>
              </w:rPr>
              <w:t>ая</w:t>
            </w:r>
            <w:r w:rsidRPr="004551CF">
              <w:rPr>
                <w:sz w:val="28"/>
                <w:szCs w:val="28"/>
              </w:rPr>
              <w:t xml:space="preserve"> программ</w:t>
            </w:r>
            <w:r>
              <w:rPr>
                <w:sz w:val="28"/>
                <w:szCs w:val="28"/>
              </w:rPr>
              <w:t>а</w:t>
            </w:r>
            <w:r w:rsidRPr="004551CF">
              <w:rPr>
                <w:sz w:val="28"/>
                <w:szCs w:val="28"/>
              </w:rPr>
              <w:t xml:space="preserve"> Курской области</w:t>
            </w:r>
            <w:r>
              <w:rPr>
                <w:sz w:val="28"/>
                <w:szCs w:val="28"/>
              </w:rPr>
              <w:t xml:space="preserve"> «Комплексное развитие сельских территорий Курской области»</w:t>
            </w:r>
          </w:p>
        </w:tc>
        <w:tc>
          <w:tcPr>
            <w:tcW w:w="1134" w:type="dxa"/>
          </w:tcPr>
          <w:p w:rsidR="0041211A" w:rsidRDefault="0041211A" w:rsidP="003D67D6">
            <w:pPr>
              <w:adjustRightInd w:val="0"/>
              <w:ind w:left="-11" w:firstLine="45"/>
              <w:jc w:val="right"/>
              <w:rPr>
                <w:sz w:val="28"/>
                <w:szCs w:val="28"/>
              </w:rPr>
            </w:pPr>
            <w:r w:rsidRPr="0094064D">
              <w:rPr>
                <w:sz w:val="28"/>
                <w:szCs w:val="28"/>
              </w:rPr>
              <w:t>2</w:t>
            </w:r>
            <w:r w:rsidR="00B51127">
              <w:rPr>
                <w:sz w:val="28"/>
                <w:szCs w:val="28"/>
              </w:rPr>
              <w:t>2</w:t>
            </w:r>
          </w:p>
          <w:p w:rsidR="0041211A" w:rsidRPr="0094064D" w:rsidRDefault="0041211A" w:rsidP="003D67D6">
            <w:pPr>
              <w:adjustRightInd w:val="0"/>
              <w:ind w:left="-11" w:firstLine="45"/>
              <w:jc w:val="right"/>
              <w:rPr>
                <w:sz w:val="28"/>
                <w:szCs w:val="28"/>
              </w:rPr>
            </w:pPr>
          </w:p>
        </w:tc>
      </w:tr>
      <w:tr w:rsidR="0041211A" w:rsidRPr="0094064D" w:rsidTr="005750C1">
        <w:trPr>
          <w:trHeight w:val="802"/>
        </w:trPr>
        <w:tc>
          <w:tcPr>
            <w:tcW w:w="8364" w:type="dxa"/>
            <w:vMerge/>
          </w:tcPr>
          <w:p w:rsidR="0041211A" w:rsidRPr="004551CF" w:rsidRDefault="0041211A" w:rsidP="00442350">
            <w:pPr>
              <w:adjustRightInd w:val="0"/>
              <w:ind w:firstLine="318"/>
              <w:jc w:val="both"/>
              <w:rPr>
                <w:sz w:val="28"/>
                <w:szCs w:val="28"/>
              </w:rPr>
            </w:pPr>
          </w:p>
        </w:tc>
        <w:tc>
          <w:tcPr>
            <w:tcW w:w="1134" w:type="dxa"/>
          </w:tcPr>
          <w:p w:rsidR="0041211A" w:rsidRDefault="0041211A" w:rsidP="003D67D6">
            <w:pPr>
              <w:adjustRightInd w:val="0"/>
              <w:ind w:left="-11" w:firstLine="45"/>
              <w:jc w:val="right"/>
              <w:rPr>
                <w:sz w:val="28"/>
                <w:szCs w:val="28"/>
              </w:rPr>
            </w:pPr>
          </w:p>
          <w:p w:rsidR="0041211A" w:rsidRPr="0094064D" w:rsidRDefault="0041211A" w:rsidP="003D67D6">
            <w:pPr>
              <w:adjustRightInd w:val="0"/>
              <w:ind w:left="-11" w:firstLine="45"/>
              <w:jc w:val="right"/>
              <w:rPr>
                <w:sz w:val="28"/>
                <w:szCs w:val="28"/>
              </w:rPr>
            </w:pPr>
            <w:r>
              <w:rPr>
                <w:sz w:val="28"/>
                <w:szCs w:val="28"/>
              </w:rPr>
              <w:t>2</w:t>
            </w:r>
            <w:r w:rsidR="00B51127">
              <w:rPr>
                <w:sz w:val="28"/>
                <w:szCs w:val="28"/>
              </w:rPr>
              <w:t>3</w:t>
            </w:r>
          </w:p>
        </w:tc>
      </w:tr>
      <w:tr w:rsidR="008B7CB2" w:rsidRPr="0094064D" w:rsidTr="005750C1">
        <w:tc>
          <w:tcPr>
            <w:tcW w:w="8364" w:type="dxa"/>
          </w:tcPr>
          <w:p w:rsidR="008B7CB2" w:rsidRPr="004551CF" w:rsidRDefault="008B7CB2" w:rsidP="00442350">
            <w:pPr>
              <w:adjustRightInd w:val="0"/>
              <w:ind w:firstLine="318"/>
              <w:jc w:val="both"/>
              <w:rPr>
                <w:sz w:val="28"/>
                <w:szCs w:val="28"/>
              </w:rPr>
            </w:pPr>
            <w:r w:rsidRPr="004551CF">
              <w:rPr>
                <w:sz w:val="28"/>
                <w:szCs w:val="28"/>
              </w:rPr>
              <w:t>2.</w:t>
            </w:r>
            <w:r w:rsidR="00332981">
              <w:rPr>
                <w:sz w:val="28"/>
                <w:szCs w:val="28"/>
              </w:rPr>
              <w:t>9</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«Защита населения и территорий от чрезвычайных ситуаций, обеспечение пожарной безопасности и безопасности людей на водных объектах»                                                                   </w:t>
            </w:r>
          </w:p>
        </w:tc>
        <w:tc>
          <w:tcPr>
            <w:tcW w:w="1134" w:type="dxa"/>
          </w:tcPr>
          <w:p w:rsidR="008B7CB2" w:rsidRPr="007A7B94" w:rsidRDefault="0039375B" w:rsidP="003D67D6">
            <w:pPr>
              <w:adjustRightInd w:val="0"/>
              <w:ind w:left="-11" w:firstLine="45"/>
              <w:jc w:val="right"/>
              <w:rPr>
                <w:sz w:val="28"/>
                <w:szCs w:val="28"/>
              </w:rPr>
            </w:pPr>
            <w:r>
              <w:rPr>
                <w:sz w:val="28"/>
                <w:szCs w:val="28"/>
              </w:rPr>
              <w:t>2</w:t>
            </w:r>
            <w:r w:rsidR="00B51127">
              <w:rPr>
                <w:sz w:val="28"/>
                <w:szCs w:val="28"/>
              </w:rPr>
              <w:t>4</w:t>
            </w:r>
          </w:p>
        </w:tc>
      </w:tr>
      <w:tr w:rsidR="008B7CB2" w:rsidRPr="0094064D" w:rsidTr="005750C1">
        <w:tc>
          <w:tcPr>
            <w:tcW w:w="8364" w:type="dxa"/>
          </w:tcPr>
          <w:p w:rsidR="008B7CB2" w:rsidRPr="004551CF" w:rsidRDefault="008B7CB2" w:rsidP="00442350">
            <w:pPr>
              <w:adjustRightInd w:val="0"/>
              <w:ind w:left="34" w:firstLine="284"/>
              <w:jc w:val="both"/>
              <w:rPr>
                <w:sz w:val="28"/>
                <w:szCs w:val="28"/>
              </w:rPr>
            </w:pPr>
            <w:r w:rsidRPr="004551CF">
              <w:rPr>
                <w:sz w:val="28"/>
                <w:szCs w:val="28"/>
              </w:rPr>
              <w:t>2.</w:t>
            </w:r>
            <w:r w:rsidR="007017C0">
              <w:rPr>
                <w:sz w:val="28"/>
                <w:szCs w:val="28"/>
              </w:rPr>
              <w:t>1</w:t>
            </w:r>
            <w:r w:rsidR="00332981">
              <w:rPr>
                <w:sz w:val="28"/>
                <w:szCs w:val="28"/>
              </w:rPr>
              <w:t>0</w:t>
            </w:r>
            <w:r w:rsidR="007A7CFD">
              <w:rPr>
                <w:sz w:val="28"/>
                <w:szCs w:val="28"/>
              </w:rPr>
              <w:t>. 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«Развитие культуры в Курской области</w:t>
            </w:r>
            <w:r w:rsidR="00B42611" w:rsidRPr="004551CF">
              <w:rPr>
                <w:sz w:val="28"/>
                <w:szCs w:val="28"/>
              </w:rPr>
              <w:t>»</w:t>
            </w:r>
          </w:p>
        </w:tc>
        <w:tc>
          <w:tcPr>
            <w:tcW w:w="1134" w:type="dxa"/>
          </w:tcPr>
          <w:p w:rsidR="008B7CB2" w:rsidRPr="0094064D" w:rsidRDefault="0039375B" w:rsidP="001D408E">
            <w:pPr>
              <w:adjustRightInd w:val="0"/>
              <w:ind w:left="-11" w:firstLine="45"/>
              <w:jc w:val="right"/>
              <w:rPr>
                <w:sz w:val="28"/>
                <w:szCs w:val="28"/>
              </w:rPr>
            </w:pPr>
            <w:r>
              <w:rPr>
                <w:sz w:val="28"/>
                <w:szCs w:val="28"/>
              </w:rPr>
              <w:t>2</w:t>
            </w:r>
            <w:r w:rsidR="0052288A">
              <w:rPr>
                <w:sz w:val="28"/>
                <w:szCs w:val="28"/>
              </w:rPr>
              <w:t>5</w:t>
            </w:r>
          </w:p>
        </w:tc>
      </w:tr>
      <w:tr w:rsidR="008B7CB2" w:rsidRPr="0094064D" w:rsidTr="005750C1">
        <w:tc>
          <w:tcPr>
            <w:tcW w:w="8364" w:type="dxa"/>
          </w:tcPr>
          <w:p w:rsidR="008B7CB2" w:rsidRPr="004551CF" w:rsidRDefault="008B7CB2" w:rsidP="00442350">
            <w:pPr>
              <w:widowControl w:val="0"/>
              <w:adjustRightInd w:val="0"/>
              <w:ind w:firstLine="318"/>
              <w:jc w:val="both"/>
              <w:rPr>
                <w:sz w:val="28"/>
                <w:szCs w:val="28"/>
              </w:rPr>
            </w:pPr>
            <w:r w:rsidRPr="004551CF">
              <w:rPr>
                <w:sz w:val="28"/>
                <w:szCs w:val="28"/>
              </w:rPr>
              <w:t>2.1</w:t>
            </w:r>
            <w:r w:rsidR="00332981">
              <w:rPr>
                <w:sz w:val="28"/>
                <w:szCs w:val="28"/>
              </w:rPr>
              <w:t>1</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«Развитие физической культуры и спорта в Курской области»     </w:t>
            </w:r>
          </w:p>
        </w:tc>
        <w:tc>
          <w:tcPr>
            <w:tcW w:w="1134" w:type="dxa"/>
          </w:tcPr>
          <w:p w:rsidR="008B7CB2" w:rsidRPr="0094064D" w:rsidRDefault="0063688E" w:rsidP="002B2B8D">
            <w:pPr>
              <w:adjustRightInd w:val="0"/>
              <w:ind w:left="-11" w:firstLine="45"/>
              <w:jc w:val="right"/>
              <w:rPr>
                <w:sz w:val="28"/>
                <w:szCs w:val="28"/>
              </w:rPr>
            </w:pPr>
            <w:r>
              <w:rPr>
                <w:sz w:val="28"/>
                <w:szCs w:val="28"/>
              </w:rPr>
              <w:t>2</w:t>
            </w:r>
            <w:r w:rsidR="00B51127">
              <w:rPr>
                <w:sz w:val="28"/>
                <w:szCs w:val="28"/>
              </w:rPr>
              <w:t>9</w:t>
            </w:r>
          </w:p>
        </w:tc>
      </w:tr>
      <w:tr w:rsidR="008B7CB2" w:rsidRPr="0094064D" w:rsidTr="005750C1">
        <w:tc>
          <w:tcPr>
            <w:tcW w:w="8364" w:type="dxa"/>
          </w:tcPr>
          <w:p w:rsidR="008B7CB2" w:rsidRPr="004551CF" w:rsidRDefault="008B7CB2" w:rsidP="00442350">
            <w:pPr>
              <w:adjustRightInd w:val="0"/>
              <w:ind w:firstLine="318"/>
              <w:jc w:val="both"/>
              <w:rPr>
                <w:sz w:val="28"/>
                <w:szCs w:val="28"/>
              </w:rPr>
            </w:pPr>
            <w:r w:rsidRPr="004551CF">
              <w:rPr>
                <w:sz w:val="28"/>
                <w:szCs w:val="28"/>
              </w:rPr>
              <w:t>2.1</w:t>
            </w:r>
            <w:r w:rsidR="00332981">
              <w:rPr>
                <w:sz w:val="28"/>
                <w:szCs w:val="28"/>
              </w:rPr>
              <w:t>2</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w:t>
            </w:r>
            <w:r w:rsidR="008C3C93">
              <w:rPr>
                <w:sz w:val="28"/>
                <w:szCs w:val="28"/>
              </w:rPr>
              <w:t>Р</w:t>
            </w:r>
            <w:r w:rsidR="00332981">
              <w:rPr>
                <w:sz w:val="28"/>
                <w:szCs w:val="28"/>
              </w:rPr>
              <w:t>азвитие молодежной политики, системы оздоровления и отдыха детей, межнациональных отношений и институтов гражданского общества в Курской области</w:t>
            </w:r>
            <w:r w:rsidRPr="004551CF">
              <w:rPr>
                <w:sz w:val="28"/>
                <w:szCs w:val="28"/>
              </w:rPr>
              <w:t xml:space="preserve">»                                                                                                    </w:t>
            </w:r>
          </w:p>
        </w:tc>
        <w:tc>
          <w:tcPr>
            <w:tcW w:w="1134" w:type="dxa"/>
          </w:tcPr>
          <w:p w:rsidR="008B7CB2" w:rsidRPr="0094064D" w:rsidRDefault="00B51127" w:rsidP="001D408E">
            <w:pPr>
              <w:adjustRightInd w:val="0"/>
              <w:ind w:left="-11" w:firstLine="45"/>
              <w:jc w:val="right"/>
              <w:rPr>
                <w:sz w:val="28"/>
                <w:szCs w:val="28"/>
              </w:rPr>
            </w:pPr>
            <w:r>
              <w:rPr>
                <w:sz w:val="28"/>
                <w:szCs w:val="28"/>
              </w:rPr>
              <w:t>30</w:t>
            </w:r>
          </w:p>
        </w:tc>
      </w:tr>
      <w:tr w:rsidR="008B7CB2" w:rsidRPr="0094064D" w:rsidTr="005750C1">
        <w:tc>
          <w:tcPr>
            <w:tcW w:w="8364" w:type="dxa"/>
          </w:tcPr>
          <w:p w:rsidR="008B7CB2" w:rsidRPr="004551CF" w:rsidRDefault="008B7CB2" w:rsidP="00442350">
            <w:pPr>
              <w:adjustRightInd w:val="0"/>
              <w:ind w:left="34" w:firstLine="284"/>
              <w:jc w:val="both"/>
              <w:rPr>
                <w:sz w:val="28"/>
                <w:szCs w:val="28"/>
              </w:rPr>
            </w:pPr>
            <w:r w:rsidRPr="004551CF">
              <w:rPr>
                <w:sz w:val="28"/>
                <w:szCs w:val="28"/>
              </w:rPr>
              <w:t>2.1</w:t>
            </w:r>
            <w:r w:rsidR="00332981">
              <w:rPr>
                <w:sz w:val="28"/>
                <w:szCs w:val="28"/>
              </w:rPr>
              <w:t>3</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«Развитие архивного дела в Курской</w:t>
            </w:r>
            <w:r w:rsidR="00B42611" w:rsidRPr="004551CF">
              <w:rPr>
                <w:sz w:val="28"/>
                <w:szCs w:val="28"/>
              </w:rPr>
              <w:t xml:space="preserve"> </w:t>
            </w:r>
            <w:r w:rsidRPr="004551CF">
              <w:rPr>
                <w:sz w:val="28"/>
                <w:szCs w:val="28"/>
              </w:rPr>
              <w:t xml:space="preserve">области»                                                                                                    </w:t>
            </w:r>
          </w:p>
        </w:tc>
        <w:tc>
          <w:tcPr>
            <w:tcW w:w="1134" w:type="dxa"/>
          </w:tcPr>
          <w:p w:rsidR="008B7CB2" w:rsidRPr="0094064D" w:rsidRDefault="006472F9" w:rsidP="003D67D6">
            <w:pPr>
              <w:adjustRightInd w:val="0"/>
              <w:ind w:left="-11" w:firstLine="45"/>
              <w:jc w:val="right"/>
              <w:rPr>
                <w:sz w:val="28"/>
                <w:szCs w:val="28"/>
              </w:rPr>
            </w:pPr>
            <w:r>
              <w:rPr>
                <w:sz w:val="28"/>
                <w:szCs w:val="28"/>
              </w:rPr>
              <w:t>3</w:t>
            </w:r>
            <w:r w:rsidR="00B51127">
              <w:rPr>
                <w:sz w:val="28"/>
                <w:szCs w:val="28"/>
              </w:rPr>
              <w:t>2</w:t>
            </w:r>
          </w:p>
        </w:tc>
      </w:tr>
      <w:tr w:rsidR="008B7CB2" w:rsidRPr="0094064D" w:rsidTr="005750C1">
        <w:tc>
          <w:tcPr>
            <w:tcW w:w="8364" w:type="dxa"/>
          </w:tcPr>
          <w:p w:rsidR="008B7CB2" w:rsidRPr="004551CF" w:rsidRDefault="008B7CB2" w:rsidP="00442350">
            <w:pPr>
              <w:adjustRightInd w:val="0"/>
              <w:ind w:firstLine="318"/>
              <w:jc w:val="both"/>
              <w:rPr>
                <w:sz w:val="28"/>
                <w:szCs w:val="28"/>
              </w:rPr>
            </w:pPr>
            <w:r w:rsidRPr="004551CF">
              <w:rPr>
                <w:sz w:val="28"/>
                <w:szCs w:val="28"/>
              </w:rPr>
              <w:t>2.1</w:t>
            </w:r>
            <w:r w:rsidR="00332981">
              <w:rPr>
                <w:sz w:val="28"/>
                <w:szCs w:val="28"/>
              </w:rPr>
              <w:t>4</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«Развитие экономики и внешних связей Курской области»                                                                                                    </w:t>
            </w:r>
          </w:p>
        </w:tc>
        <w:tc>
          <w:tcPr>
            <w:tcW w:w="1134" w:type="dxa"/>
          </w:tcPr>
          <w:p w:rsidR="008B7CB2" w:rsidRPr="0094064D" w:rsidRDefault="003C5582" w:rsidP="001D408E">
            <w:pPr>
              <w:adjustRightInd w:val="0"/>
              <w:ind w:left="-11" w:firstLine="45"/>
              <w:jc w:val="right"/>
              <w:rPr>
                <w:sz w:val="28"/>
                <w:szCs w:val="28"/>
              </w:rPr>
            </w:pPr>
            <w:r>
              <w:rPr>
                <w:sz w:val="28"/>
                <w:szCs w:val="28"/>
              </w:rPr>
              <w:t>3</w:t>
            </w:r>
            <w:r w:rsidR="00B51127">
              <w:rPr>
                <w:sz w:val="28"/>
                <w:szCs w:val="28"/>
              </w:rPr>
              <w:t>3</w:t>
            </w:r>
          </w:p>
        </w:tc>
      </w:tr>
      <w:tr w:rsidR="008B7CB2" w:rsidRPr="0094064D" w:rsidTr="005750C1">
        <w:tc>
          <w:tcPr>
            <w:tcW w:w="8364" w:type="dxa"/>
          </w:tcPr>
          <w:p w:rsidR="008B7CB2" w:rsidRPr="004551CF" w:rsidRDefault="008B7CB2" w:rsidP="00442350">
            <w:pPr>
              <w:adjustRightInd w:val="0"/>
              <w:ind w:firstLine="318"/>
              <w:jc w:val="both"/>
              <w:rPr>
                <w:sz w:val="28"/>
                <w:szCs w:val="28"/>
              </w:rPr>
            </w:pPr>
            <w:r w:rsidRPr="004551CF">
              <w:rPr>
                <w:sz w:val="28"/>
                <w:szCs w:val="28"/>
              </w:rPr>
              <w:t>2.1</w:t>
            </w:r>
            <w:r w:rsidR="00332981">
              <w:rPr>
                <w:sz w:val="28"/>
                <w:szCs w:val="28"/>
              </w:rPr>
              <w:t>5</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«Развитие промышленности в Курской области и повышение ее </w:t>
            </w:r>
            <w:r w:rsidR="00332981">
              <w:rPr>
                <w:sz w:val="28"/>
                <w:szCs w:val="28"/>
              </w:rPr>
              <w:t>к</w:t>
            </w:r>
            <w:r w:rsidRPr="004551CF">
              <w:rPr>
                <w:sz w:val="28"/>
                <w:szCs w:val="28"/>
              </w:rPr>
              <w:t xml:space="preserve">онкурентоспособности»                                               </w:t>
            </w:r>
          </w:p>
        </w:tc>
        <w:tc>
          <w:tcPr>
            <w:tcW w:w="1134" w:type="dxa"/>
          </w:tcPr>
          <w:p w:rsidR="008B7CB2" w:rsidRPr="0094064D" w:rsidRDefault="0039375B" w:rsidP="001D408E">
            <w:pPr>
              <w:adjustRightInd w:val="0"/>
              <w:ind w:left="-11" w:firstLine="45"/>
              <w:jc w:val="right"/>
              <w:rPr>
                <w:sz w:val="28"/>
                <w:szCs w:val="28"/>
              </w:rPr>
            </w:pPr>
            <w:r>
              <w:rPr>
                <w:sz w:val="28"/>
                <w:szCs w:val="28"/>
              </w:rPr>
              <w:t>3</w:t>
            </w:r>
            <w:r w:rsidR="00B51127">
              <w:rPr>
                <w:sz w:val="28"/>
                <w:szCs w:val="28"/>
              </w:rPr>
              <w:t>4</w:t>
            </w:r>
          </w:p>
        </w:tc>
      </w:tr>
      <w:tr w:rsidR="008B7CB2" w:rsidRPr="0094064D" w:rsidTr="005750C1">
        <w:tc>
          <w:tcPr>
            <w:tcW w:w="8364" w:type="dxa"/>
          </w:tcPr>
          <w:p w:rsidR="008B7CB2" w:rsidRPr="004551CF" w:rsidRDefault="008B7CB2" w:rsidP="00442350">
            <w:pPr>
              <w:adjustRightInd w:val="0"/>
              <w:ind w:left="34" w:firstLine="284"/>
              <w:jc w:val="both"/>
              <w:rPr>
                <w:sz w:val="28"/>
                <w:szCs w:val="28"/>
              </w:rPr>
            </w:pPr>
            <w:r w:rsidRPr="004551CF">
              <w:rPr>
                <w:sz w:val="28"/>
                <w:szCs w:val="28"/>
              </w:rPr>
              <w:t>2.1</w:t>
            </w:r>
            <w:r w:rsidR="00332981">
              <w:rPr>
                <w:sz w:val="28"/>
                <w:szCs w:val="28"/>
              </w:rPr>
              <w:t>6</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«Развитие информационного общества в Курской области»                                                                                                    </w:t>
            </w:r>
          </w:p>
        </w:tc>
        <w:tc>
          <w:tcPr>
            <w:tcW w:w="1134" w:type="dxa"/>
          </w:tcPr>
          <w:p w:rsidR="008B7CB2" w:rsidRPr="0094064D" w:rsidRDefault="003D67D6" w:rsidP="001D408E">
            <w:pPr>
              <w:adjustRightInd w:val="0"/>
              <w:ind w:left="-11" w:firstLine="45"/>
              <w:jc w:val="right"/>
              <w:rPr>
                <w:sz w:val="28"/>
                <w:szCs w:val="28"/>
              </w:rPr>
            </w:pPr>
            <w:r>
              <w:rPr>
                <w:sz w:val="28"/>
                <w:szCs w:val="28"/>
              </w:rPr>
              <w:t>3</w:t>
            </w:r>
            <w:r w:rsidR="00B51127">
              <w:rPr>
                <w:sz w:val="28"/>
                <w:szCs w:val="28"/>
              </w:rPr>
              <w:t>6</w:t>
            </w:r>
          </w:p>
        </w:tc>
      </w:tr>
      <w:tr w:rsidR="008B7CB2" w:rsidRPr="0094064D" w:rsidTr="005750C1">
        <w:tc>
          <w:tcPr>
            <w:tcW w:w="8364" w:type="dxa"/>
          </w:tcPr>
          <w:p w:rsidR="008B7CB2" w:rsidRPr="004551CF" w:rsidRDefault="008B7CB2" w:rsidP="00442350">
            <w:pPr>
              <w:adjustRightInd w:val="0"/>
              <w:ind w:firstLine="318"/>
              <w:jc w:val="both"/>
              <w:rPr>
                <w:sz w:val="28"/>
                <w:szCs w:val="28"/>
              </w:rPr>
            </w:pPr>
            <w:r w:rsidRPr="004551CF">
              <w:rPr>
                <w:sz w:val="28"/>
                <w:szCs w:val="28"/>
              </w:rPr>
              <w:t>2.1</w:t>
            </w:r>
            <w:r w:rsidR="00332981">
              <w:rPr>
                <w:sz w:val="28"/>
                <w:szCs w:val="28"/>
              </w:rPr>
              <w:t>7</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«Развитие транспортной системы, обеспечение перевозки пассажиров в Курской области </w:t>
            </w:r>
            <w:r w:rsidR="004E7C40">
              <w:rPr>
                <w:sz w:val="28"/>
                <w:szCs w:val="28"/>
              </w:rPr>
              <w:t xml:space="preserve">и безопасности дорожного </w:t>
            </w:r>
            <w:r w:rsidRPr="004551CF">
              <w:rPr>
                <w:sz w:val="28"/>
                <w:szCs w:val="28"/>
              </w:rPr>
              <w:t xml:space="preserve">движения»                                                                                                </w:t>
            </w:r>
          </w:p>
        </w:tc>
        <w:tc>
          <w:tcPr>
            <w:tcW w:w="1134" w:type="dxa"/>
          </w:tcPr>
          <w:p w:rsidR="008B7CB2" w:rsidRPr="007A7B94" w:rsidRDefault="007A7B94" w:rsidP="002B2B8D">
            <w:pPr>
              <w:adjustRightInd w:val="0"/>
              <w:ind w:left="-11" w:firstLine="45"/>
              <w:jc w:val="right"/>
              <w:rPr>
                <w:sz w:val="28"/>
                <w:szCs w:val="28"/>
              </w:rPr>
            </w:pPr>
            <w:r>
              <w:rPr>
                <w:sz w:val="28"/>
                <w:szCs w:val="28"/>
              </w:rPr>
              <w:t>3</w:t>
            </w:r>
            <w:r w:rsidR="00B51127">
              <w:rPr>
                <w:sz w:val="28"/>
                <w:szCs w:val="28"/>
              </w:rPr>
              <w:t>7</w:t>
            </w:r>
          </w:p>
        </w:tc>
      </w:tr>
      <w:tr w:rsidR="008B7CB2" w:rsidRPr="0094064D" w:rsidTr="005750C1">
        <w:tc>
          <w:tcPr>
            <w:tcW w:w="8364" w:type="dxa"/>
          </w:tcPr>
          <w:p w:rsidR="00A35B08" w:rsidRPr="004551CF" w:rsidRDefault="008B7CB2" w:rsidP="00442350">
            <w:pPr>
              <w:widowControl w:val="0"/>
              <w:adjustRightInd w:val="0"/>
              <w:ind w:firstLine="318"/>
              <w:jc w:val="both"/>
              <w:rPr>
                <w:sz w:val="28"/>
                <w:szCs w:val="28"/>
              </w:rPr>
            </w:pPr>
            <w:r w:rsidRPr="004551CF">
              <w:rPr>
                <w:sz w:val="28"/>
                <w:szCs w:val="28"/>
              </w:rPr>
              <w:t>2.1</w:t>
            </w:r>
            <w:r w:rsidR="00332981">
              <w:rPr>
                <w:sz w:val="28"/>
                <w:szCs w:val="28"/>
              </w:rPr>
              <w:t>8</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«Развитие сельского хозяйства и регулирование рынков сельскохозяйственной продукции, сырья и продовольствия в Курской области»</w:t>
            </w:r>
          </w:p>
        </w:tc>
        <w:tc>
          <w:tcPr>
            <w:tcW w:w="1134" w:type="dxa"/>
          </w:tcPr>
          <w:p w:rsidR="008B7CB2" w:rsidRPr="0094064D" w:rsidRDefault="00E04A0F" w:rsidP="003D67D6">
            <w:pPr>
              <w:adjustRightInd w:val="0"/>
              <w:ind w:left="-11" w:firstLine="45"/>
              <w:jc w:val="right"/>
              <w:rPr>
                <w:sz w:val="28"/>
                <w:szCs w:val="28"/>
              </w:rPr>
            </w:pPr>
            <w:r>
              <w:rPr>
                <w:sz w:val="28"/>
                <w:szCs w:val="28"/>
              </w:rPr>
              <w:t>3</w:t>
            </w:r>
            <w:r w:rsidR="00B51127">
              <w:rPr>
                <w:sz w:val="28"/>
                <w:szCs w:val="28"/>
              </w:rPr>
              <w:t>8</w:t>
            </w:r>
          </w:p>
        </w:tc>
      </w:tr>
      <w:tr w:rsidR="00332981" w:rsidRPr="0094064D" w:rsidTr="005750C1">
        <w:tc>
          <w:tcPr>
            <w:tcW w:w="8364" w:type="dxa"/>
          </w:tcPr>
          <w:p w:rsidR="00332981" w:rsidRPr="004551CF" w:rsidRDefault="00332981" w:rsidP="00332981">
            <w:pPr>
              <w:adjustRightInd w:val="0"/>
              <w:ind w:left="34" w:firstLine="284"/>
              <w:jc w:val="both"/>
              <w:rPr>
                <w:sz w:val="28"/>
                <w:szCs w:val="28"/>
              </w:rPr>
            </w:pPr>
            <w:r w:rsidRPr="004551CF">
              <w:rPr>
                <w:sz w:val="28"/>
                <w:szCs w:val="28"/>
              </w:rPr>
              <w:t>2.</w:t>
            </w:r>
            <w:r w:rsidR="0041211A">
              <w:rPr>
                <w:sz w:val="28"/>
                <w:szCs w:val="28"/>
              </w:rPr>
              <w:t>19</w:t>
            </w:r>
            <w:r w:rsidRPr="004551CF">
              <w:rPr>
                <w:sz w:val="28"/>
                <w:szCs w:val="28"/>
              </w:rPr>
              <w:t>.</w:t>
            </w:r>
            <w:r>
              <w:rPr>
                <w:sz w:val="28"/>
                <w:szCs w:val="28"/>
              </w:rPr>
              <w:t> Г</w:t>
            </w:r>
            <w:r w:rsidRPr="004551CF">
              <w:rPr>
                <w:sz w:val="28"/>
                <w:szCs w:val="28"/>
              </w:rPr>
              <w:t>осударственн</w:t>
            </w:r>
            <w:r>
              <w:rPr>
                <w:sz w:val="28"/>
                <w:szCs w:val="28"/>
              </w:rPr>
              <w:t>ая</w:t>
            </w:r>
            <w:r w:rsidRPr="004551CF">
              <w:rPr>
                <w:sz w:val="28"/>
                <w:szCs w:val="28"/>
              </w:rPr>
              <w:t xml:space="preserve"> программ</w:t>
            </w:r>
            <w:r>
              <w:rPr>
                <w:sz w:val="28"/>
                <w:szCs w:val="28"/>
              </w:rPr>
              <w:t>а</w:t>
            </w:r>
            <w:r w:rsidRPr="004551CF">
              <w:rPr>
                <w:sz w:val="28"/>
                <w:szCs w:val="28"/>
              </w:rPr>
              <w:t xml:space="preserve"> Курской области «Воспроизводство и использование природных ресурсов, охрана окру</w:t>
            </w:r>
            <w:r>
              <w:rPr>
                <w:sz w:val="28"/>
                <w:szCs w:val="28"/>
              </w:rPr>
              <w:t xml:space="preserve">жающей среды в Курской </w:t>
            </w:r>
            <w:r w:rsidRPr="004551CF">
              <w:rPr>
                <w:sz w:val="28"/>
                <w:szCs w:val="28"/>
              </w:rPr>
              <w:t xml:space="preserve">области»                                                                                         </w:t>
            </w:r>
          </w:p>
        </w:tc>
        <w:tc>
          <w:tcPr>
            <w:tcW w:w="1134" w:type="dxa"/>
          </w:tcPr>
          <w:p w:rsidR="00332981" w:rsidRPr="00145EDD" w:rsidRDefault="00145EDD" w:rsidP="00332981">
            <w:pPr>
              <w:adjustRightInd w:val="0"/>
              <w:ind w:left="-11" w:firstLine="45"/>
              <w:jc w:val="right"/>
              <w:rPr>
                <w:sz w:val="28"/>
                <w:szCs w:val="28"/>
              </w:rPr>
            </w:pPr>
            <w:r>
              <w:rPr>
                <w:sz w:val="28"/>
                <w:szCs w:val="28"/>
              </w:rPr>
              <w:t>40</w:t>
            </w:r>
          </w:p>
        </w:tc>
      </w:tr>
      <w:tr w:rsidR="00332981" w:rsidRPr="0094064D" w:rsidTr="005750C1">
        <w:tc>
          <w:tcPr>
            <w:tcW w:w="8364" w:type="dxa"/>
          </w:tcPr>
          <w:p w:rsidR="00332981" w:rsidRPr="004551CF" w:rsidRDefault="00332981" w:rsidP="00332981">
            <w:pPr>
              <w:adjustRightInd w:val="0"/>
              <w:ind w:firstLine="318"/>
              <w:jc w:val="both"/>
              <w:rPr>
                <w:sz w:val="28"/>
                <w:szCs w:val="28"/>
              </w:rPr>
            </w:pPr>
            <w:r w:rsidRPr="004551CF">
              <w:rPr>
                <w:sz w:val="28"/>
                <w:szCs w:val="28"/>
              </w:rPr>
              <w:t>2.2</w:t>
            </w:r>
            <w:r w:rsidR="0041211A">
              <w:rPr>
                <w:sz w:val="28"/>
                <w:szCs w:val="28"/>
              </w:rPr>
              <w:t>0</w:t>
            </w:r>
            <w:r w:rsidRPr="004551CF">
              <w:rPr>
                <w:sz w:val="28"/>
                <w:szCs w:val="28"/>
              </w:rPr>
              <w:t xml:space="preserve">. </w:t>
            </w:r>
            <w:r>
              <w:rPr>
                <w:sz w:val="28"/>
                <w:szCs w:val="28"/>
              </w:rPr>
              <w:t>Г</w:t>
            </w:r>
            <w:r w:rsidRPr="004551CF">
              <w:rPr>
                <w:sz w:val="28"/>
                <w:szCs w:val="28"/>
              </w:rPr>
              <w:t>осударственн</w:t>
            </w:r>
            <w:r>
              <w:rPr>
                <w:sz w:val="28"/>
                <w:szCs w:val="28"/>
              </w:rPr>
              <w:t>ая</w:t>
            </w:r>
            <w:r w:rsidRPr="004551CF">
              <w:rPr>
                <w:sz w:val="28"/>
                <w:szCs w:val="28"/>
              </w:rPr>
              <w:t xml:space="preserve"> программ</w:t>
            </w:r>
            <w:r>
              <w:rPr>
                <w:sz w:val="28"/>
                <w:szCs w:val="28"/>
              </w:rPr>
              <w:t>а</w:t>
            </w:r>
            <w:r w:rsidRPr="004551CF">
              <w:rPr>
                <w:sz w:val="28"/>
                <w:szCs w:val="28"/>
              </w:rPr>
              <w:t xml:space="preserve"> Курской области «Развитие лесного хозяйства в Курской области»                                                                                                    </w:t>
            </w:r>
          </w:p>
        </w:tc>
        <w:tc>
          <w:tcPr>
            <w:tcW w:w="1134" w:type="dxa"/>
          </w:tcPr>
          <w:p w:rsidR="00332981" w:rsidRPr="0094064D" w:rsidRDefault="00332981" w:rsidP="00332981">
            <w:pPr>
              <w:adjustRightInd w:val="0"/>
              <w:ind w:left="-11" w:firstLine="45"/>
              <w:jc w:val="right"/>
              <w:rPr>
                <w:sz w:val="28"/>
                <w:szCs w:val="28"/>
              </w:rPr>
            </w:pPr>
            <w:r>
              <w:rPr>
                <w:sz w:val="28"/>
                <w:szCs w:val="28"/>
              </w:rPr>
              <w:t>4</w:t>
            </w:r>
            <w:r w:rsidR="00145EDD">
              <w:rPr>
                <w:sz w:val="28"/>
                <w:szCs w:val="28"/>
              </w:rPr>
              <w:t>1</w:t>
            </w:r>
          </w:p>
        </w:tc>
      </w:tr>
      <w:tr w:rsidR="00332981" w:rsidRPr="0094064D" w:rsidTr="005750C1">
        <w:tc>
          <w:tcPr>
            <w:tcW w:w="8364" w:type="dxa"/>
          </w:tcPr>
          <w:p w:rsidR="00332981" w:rsidRPr="004551CF" w:rsidRDefault="00332981" w:rsidP="00332981">
            <w:pPr>
              <w:adjustRightInd w:val="0"/>
              <w:ind w:left="34" w:firstLine="284"/>
              <w:jc w:val="both"/>
              <w:rPr>
                <w:sz w:val="28"/>
                <w:szCs w:val="28"/>
              </w:rPr>
            </w:pPr>
            <w:r w:rsidRPr="004551CF">
              <w:rPr>
                <w:sz w:val="28"/>
                <w:szCs w:val="28"/>
              </w:rPr>
              <w:t>2.2</w:t>
            </w:r>
            <w:r w:rsidR="0041211A">
              <w:rPr>
                <w:sz w:val="28"/>
                <w:szCs w:val="28"/>
              </w:rPr>
              <w:t>1</w:t>
            </w:r>
            <w:r w:rsidRPr="004551CF">
              <w:rPr>
                <w:sz w:val="28"/>
                <w:szCs w:val="28"/>
              </w:rPr>
              <w:t xml:space="preserve">. </w:t>
            </w:r>
            <w:r>
              <w:rPr>
                <w:sz w:val="28"/>
                <w:szCs w:val="28"/>
              </w:rPr>
              <w:t>Г</w:t>
            </w:r>
            <w:r w:rsidRPr="004551CF">
              <w:rPr>
                <w:sz w:val="28"/>
                <w:szCs w:val="28"/>
              </w:rPr>
              <w:t>осударственн</w:t>
            </w:r>
            <w:r>
              <w:rPr>
                <w:sz w:val="28"/>
                <w:szCs w:val="28"/>
              </w:rPr>
              <w:t>ая</w:t>
            </w:r>
            <w:r w:rsidRPr="004551CF">
              <w:rPr>
                <w:sz w:val="28"/>
                <w:szCs w:val="28"/>
              </w:rPr>
              <w:t xml:space="preserve"> программ</w:t>
            </w:r>
            <w:r>
              <w:rPr>
                <w:sz w:val="28"/>
                <w:szCs w:val="28"/>
              </w:rPr>
              <w:t>а</w:t>
            </w:r>
            <w:r w:rsidRPr="004551CF">
              <w:rPr>
                <w:sz w:val="28"/>
                <w:szCs w:val="28"/>
              </w:rPr>
              <w:t xml:space="preserve"> Курской области «Повышение энергоэффективности и развитие энергетики в Курской области»                                                                                    </w:t>
            </w:r>
          </w:p>
        </w:tc>
        <w:tc>
          <w:tcPr>
            <w:tcW w:w="1134" w:type="dxa"/>
          </w:tcPr>
          <w:p w:rsidR="00332981" w:rsidRPr="0094064D" w:rsidRDefault="00332981" w:rsidP="00332981">
            <w:pPr>
              <w:adjustRightInd w:val="0"/>
              <w:ind w:left="-11" w:firstLine="45"/>
              <w:jc w:val="right"/>
              <w:rPr>
                <w:sz w:val="28"/>
                <w:szCs w:val="28"/>
              </w:rPr>
            </w:pPr>
            <w:r>
              <w:rPr>
                <w:sz w:val="28"/>
                <w:szCs w:val="28"/>
              </w:rPr>
              <w:t>4</w:t>
            </w:r>
            <w:r w:rsidR="00145EDD">
              <w:rPr>
                <w:sz w:val="28"/>
                <w:szCs w:val="28"/>
              </w:rPr>
              <w:t>2</w:t>
            </w:r>
          </w:p>
        </w:tc>
      </w:tr>
      <w:tr w:rsidR="00332981" w:rsidRPr="0094064D" w:rsidTr="005750C1">
        <w:tc>
          <w:tcPr>
            <w:tcW w:w="8364" w:type="dxa"/>
          </w:tcPr>
          <w:p w:rsidR="00332981" w:rsidRPr="004551CF" w:rsidRDefault="00332981" w:rsidP="00332981">
            <w:pPr>
              <w:adjustRightInd w:val="0"/>
              <w:ind w:left="34" w:firstLine="284"/>
              <w:jc w:val="both"/>
              <w:rPr>
                <w:sz w:val="28"/>
                <w:szCs w:val="28"/>
              </w:rPr>
            </w:pPr>
            <w:r w:rsidRPr="004551CF">
              <w:rPr>
                <w:sz w:val="28"/>
                <w:szCs w:val="28"/>
              </w:rPr>
              <w:t>2.2</w:t>
            </w:r>
            <w:r w:rsidR="0041211A">
              <w:rPr>
                <w:sz w:val="28"/>
                <w:szCs w:val="28"/>
              </w:rPr>
              <w:t>2</w:t>
            </w:r>
            <w:r w:rsidRPr="004551CF">
              <w:rPr>
                <w:sz w:val="28"/>
                <w:szCs w:val="28"/>
              </w:rPr>
              <w:t xml:space="preserve">. </w:t>
            </w:r>
            <w:r>
              <w:rPr>
                <w:sz w:val="28"/>
                <w:szCs w:val="28"/>
              </w:rPr>
              <w:t>Г</w:t>
            </w:r>
            <w:r w:rsidRPr="004551CF">
              <w:rPr>
                <w:sz w:val="28"/>
                <w:szCs w:val="28"/>
              </w:rPr>
              <w:t>осударственн</w:t>
            </w:r>
            <w:r>
              <w:rPr>
                <w:sz w:val="28"/>
                <w:szCs w:val="28"/>
              </w:rPr>
              <w:t>ая</w:t>
            </w:r>
            <w:r w:rsidRPr="004551CF">
              <w:rPr>
                <w:sz w:val="28"/>
                <w:szCs w:val="28"/>
              </w:rPr>
              <w:t xml:space="preserve"> программ</w:t>
            </w:r>
            <w:r>
              <w:rPr>
                <w:sz w:val="28"/>
                <w:szCs w:val="28"/>
              </w:rPr>
              <w:t>а</w:t>
            </w:r>
            <w:r w:rsidRPr="004551CF">
              <w:rPr>
                <w:sz w:val="28"/>
                <w:szCs w:val="28"/>
              </w:rPr>
              <w:t xml:space="preserve"> Курской области «Реализация государственной политики в сфере печати и массовой информации в Курской области»                                                                                                    </w:t>
            </w:r>
          </w:p>
        </w:tc>
        <w:tc>
          <w:tcPr>
            <w:tcW w:w="1134" w:type="dxa"/>
          </w:tcPr>
          <w:p w:rsidR="00332981" w:rsidRPr="0094064D" w:rsidRDefault="00332981" w:rsidP="00332981">
            <w:pPr>
              <w:adjustRightInd w:val="0"/>
              <w:ind w:left="-11" w:firstLine="45"/>
              <w:jc w:val="right"/>
              <w:rPr>
                <w:sz w:val="28"/>
                <w:szCs w:val="28"/>
              </w:rPr>
            </w:pPr>
            <w:r>
              <w:rPr>
                <w:sz w:val="28"/>
                <w:szCs w:val="28"/>
              </w:rPr>
              <w:t>4</w:t>
            </w:r>
            <w:r w:rsidR="00145EDD">
              <w:rPr>
                <w:sz w:val="28"/>
                <w:szCs w:val="28"/>
              </w:rPr>
              <w:t>4</w:t>
            </w:r>
          </w:p>
        </w:tc>
      </w:tr>
      <w:tr w:rsidR="00332981" w:rsidRPr="0094064D" w:rsidTr="00FD60EE">
        <w:tc>
          <w:tcPr>
            <w:tcW w:w="8364" w:type="dxa"/>
          </w:tcPr>
          <w:p w:rsidR="00332981" w:rsidRPr="00FD60EE" w:rsidRDefault="00332981" w:rsidP="00332981">
            <w:pPr>
              <w:widowControl w:val="0"/>
              <w:adjustRightInd w:val="0"/>
              <w:ind w:left="34" w:firstLine="284"/>
              <w:jc w:val="both"/>
              <w:rPr>
                <w:sz w:val="28"/>
                <w:szCs w:val="28"/>
              </w:rPr>
            </w:pPr>
            <w:r>
              <w:rPr>
                <w:sz w:val="28"/>
                <w:szCs w:val="28"/>
              </w:rPr>
              <w:t>2.2</w:t>
            </w:r>
            <w:r w:rsidR="0041211A">
              <w:rPr>
                <w:sz w:val="28"/>
                <w:szCs w:val="28"/>
              </w:rPr>
              <w:t>3</w:t>
            </w:r>
            <w:r>
              <w:rPr>
                <w:sz w:val="28"/>
                <w:szCs w:val="28"/>
              </w:rPr>
              <w:t>. Г</w:t>
            </w:r>
            <w:r w:rsidRPr="004551CF">
              <w:rPr>
                <w:sz w:val="28"/>
                <w:szCs w:val="28"/>
              </w:rPr>
              <w:t>осударственн</w:t>
            </w:r>
            <w:r>
              <w:rPr>
                <w:sz w:val="28"/>
                <w:szCs w:val="28"/>
              </w:rPr>
              <w:t>ая</w:t>
            </w:r>
            <w:r w:rsidRPr="004551CF">
              <w:rPr>
                <w:sz w:val="28"/>
                <w:szCs w:val="28"/>
              </w:rPr>
              <w:t xml:space="preserve"> программ</w:t>
            </w:r>
            <w:r>
              <w:rPr>
                <w:sz w:val="28"/>
                <w:szCs w:val="28"/>
              </w:rPr>
              <w:t>а</w:t>
            </w:r>
            <w:r w:rsidRPr="004551CF">
              <w:rPr>
                <w:sz w:val="28"/>
                <w:szCs w:val="28"/>
              </w:rPr>
              <w:t xml:space="preserve"> Курской области</w:t>
            </w:r>
            <w:r>
              <w:rPr>
                <w:sz w:val="28"/>
                <w:szCs w:val="28"/>
              </w:rPr>
              <w:t xml:space="preserve"> «Управление имуществом Курской области»             </w:t>
            </w:r>
          </w:p>
        </w:tc>
        <w:tc>
          <w:tcPr>
            <w:tcW w:w="1134" w:type="dxa"/>
          </w:tcPr>
          <w:p w:rsidR="00332981" w:rsidRPr="0094064D" w:rsidRDefault="00332981" w:rsidP="00332981">
            <w:pPr>
              <w:adjustRightInd w:val="0"/>
              <w:ind w:left="-11" w:firstLine="45"/>
              <w:jc w:val="right"/>
              <w:rPr>
                <w:sz w:val="28"/>
                <w:szCs w:val="28"/>
              </w:rPr>
            </w:pPr>
            <w:r>
              <w:rPr>
                <w:sz w:val="28"/>
                <w:szCs w:val="28"/>
              </w:rPr>
              <w:t>4</w:t>
            </w:r>
            <w:r w:rsidR="00145EDD">
              <w:rPr>
                <w:sz w:val="28"/>
                <w:szCs w:val="28"/>
              </w:rPr>
              <w:t>5</w:t>
            </w:r>
          </w:p>
        </w:tc>
      </w:tr>
      <w:tr w:rsidR="00332981" w:rsidRPr="0094064D" w:rsidTr="004551CF">
        <w:tc>
          <w:tcPr>
            <w:tcW w:w="8364" w:type="dxa"/>
          </w:tcPr>
          <w:p w:rsidR="00332981" w:rsidRDefault="00332981" w:rsidP="00332981">
            <w:pPr>
              <w:widowControl w:val="0"/>
              <w:adjustRightInd w:val="0"/>
              <w:ind w:left="34" w:firstLine="284"/>
              <w:jc w:val="both"/>
              <w:rPr>
                <w:sz w:val="28"/>
                <w:szCs w:val="28"/>
              </w:rPr>
            </w:pPr>
            <w:r w:rsidRPr="004551CF">
              <w:rPr>
                <w:sz w:val="28"/>
                <w:szCs w:val="28"/>
              </w:rPr>
              <w:t>2.2</w:t>
            </w:r>
            <w:r w:rsidR="0041211A">
              <w:rPr>
                <w:sz w:val="28"/>
                <w:szCs w:val="28"/>
              </w:rPr>
              <w:t>4</w:t>
            </w:r>
            <w:r w:rsidRPr="004551CF">
              <w:rPr>
                <w:sz w:val="28"/>
                <w:szCs w:val="28"/>
              </w:rPr>
              <w:t>.</w:t>
            </w:r>
            <w:r>
              <w:rPr>
                <w:sz w:val="28"/>
                <w:szCs w:val="28"/>
              </w:rPr>
              <w:t> Г</w:t>
            </w:r>
            <w:r w:rsidRPr="004551CF">
              <w:rPr>
                <w:sz w:val="28"/>
                <w:szCs w:val="28"/>
              </w:rPr>
              <w:t>осударственн</w:t>
            </w:r>
            <w:r>
              <w:rPr>
                <w:sz w:val="28"/>
                <w:szCs w:val="28"/>
              </w:rPr>
              <w:t>ая</w:t>
            </w:r>
            <w:r w:rsidRPr="004551CF">
              <w:rPr>
                <w:sz w:val="28"/>
                <w:szCs w:val="28"/>
              </w:rPr>
              <w:t xml:space="preserve"> программ</w:t>
            </w:r>
            <w:r>
              <w:rPr>
                <w:sz w:val="28"/>
                <w:szCs w:val="28"/>
              </w:rPr>
              <w:t>а</w:t>
            </w:r>
            <w:r w:rsidRPr="004551CF">
              <w:rPr>
                <w:sz w:val="28"/>
                <w:szCs w:val="28"/>
              </w:rPr>
              <w:t xml:space="preserve"> Курской области</w:t>
            </w:r>
            <w:r>
              <w:rPr>
                <w:sz w:val="28"/>
                <w:szCs w:val="28"/>
              </w:rPr>
              <w:t xml:space="preserve"> «Профилактика правонарушений в Курской области»</w:t>
            </w:r>
          </w:p>
          <w:p w:rsidR="00332981" w:rsidRDefault="0041211A" w:rsidP="0041211A">
            <w:pPr>
              <w:widowControl w:val="0"/>
              <w:adjustRightInd w:val="0"/>
              <w:ind w:left="34" w:firstLine="287"/>
              <w:jc w:val="both"/>
              <w:rPr>
                <w:sz w:val="28"/>
                <w:szCs w:val="28"/>
              </w:rPr>
            </w:pPr>
            <w:r>
              <w:rPr>
                <w:sz w:val="28"/>
                <w:szCs w:val="28"/>
              </w:rPr>
              <w:t>2.25. Г</w:t>
            </w:r>
            <w:r w:rsidRPr="004551CF">
              <w:rPr>
                <w:sz w:val="28"/>
                <w:szCs w:val="28"/>
              </w:rPr>
              <w:t>осударственн</w:t>
            </w:r>
            <w:r>
              <w:rPr>
                <w:sz w:val="28"/>
                <w:szCs w:val="28"/>
              </w:rPr>
              <w:t>ая</w:t>
            </w:r>
            <w:r w:rsidRPr="004551CF">
              <w:rPr>
                <w:sz w:val="28"/>
                <w:szCs w:val="28"/>
              </w:rPr>
              <w:t xml:space="preserve"> программ</w:t>
            </w:r>
            <w:r>
              <w:rPr>
                <w:sz w:val="28"/>
                <w:szCs w:val="28"/>
              </w:rPr>
              <w:t>а</w:t>
            </w:r>
            <w:r w:rsidRPr="004551CF">
              <w:rPr>
                <w:sz w:val="28"/>
                <w:szCs w:val="28"/>
              </w:rPr>
              <w:t xml:space="preserve"> Курской области</w:t>
            </w:r>
            <w:r>
              <w:rPr>
                <w:sz w:val="28"/>
                <w:szCs w:val="28"/>
              </w:rPr>
              <w:t xml:space="preserve"> </w:t>
            </w:r>
            <w:r w:rsidRPr="009A4104">
              <w:rPr>
                <w:sz w:val="28"/>
                <w:szCs w:val="28"/>
              </w:rPr>
              <w:t>«Формирование современной городской среды в Курской области»</w:t>
            </w:r>
            <w:r>
              <w:rPr>
                <w:sz w:val="28"/>
                <w:szCs w:val="28"/>
              </w:rPr>
              <w:t xml:space="preserve"> </w:t>
            </w:r>
            <w:r w:rsidR="00332981">
              <w:rPr>
                <w:sz w:val="28"/>
                <w:szCs w:val="28"/>
              </w:rPr>
              <w:t xml:space="preserve">3. Предложения по дальнейшей реализации государственных       программ Курской области                                                                      </w:t>
            </w:r>
          </w:p>
          <w:p w:rsidR="00861A1B" w:rsidRDefault="00332981" w:rsidP="00332981">
            <w:pPr>
              <w:widowControl w:val="0"/>
              <w:adjustRightInd w:val="0"/>
              <w:ind w:left="34" w:firstLine="284"/>
              <w:jc w:val="both"/>
              <w:rPr>
                <w:sz w:val="28"/>
                <w:szCs w:val="28"/>
              </w:rPr>
            </w:pPr>
            <w:r>
              <w:rPr>
                <w:sz w:val="28"/>
                <w:szCs w:val="28"/>
              </w:rPr>
              <w:t xml:space="preserve">Приложение. </w:t>
            </w:r>
          </w:p>
          <w:p w:rsidR="00861A1B" w:rsidRPr="00861A1B" w:rsidRDefault="00861A1B" w:rsidP="00861A1B">
            <w:pPr>
              <w:ind w:firstLine="318"/>
              <w:jc w:val="both"/>
              <w:rPr>
                <w:sz w:val="28"/>
                <w:szCs w:val="28"/>
              </w:rPr>
            </w:pPr>
            <w:r w:rsidRPr="00861A1B">
              <w:rPr>
                <w:sz w:val="28"/>
                <w:szCs w:val="28"/>
              </w:rPr>
              <w:t>Оценка эффективности государственных программ Курской области за 202</w:t>
            </w:r>
            <w:r w:rsidR="001A3376" w:rsidRPr="001A3376">
              <w:rPr>
                <w:sz w:val="28"/>
                <w:szCs w:val="28"/>
              </w:rPr>
              <w:t>5</w:t>
            </w:r>
            <w:r w:rsidRPr="00861A1B">
              <w:rPr>
                <w:sz w:val="28"/>
                <w:szCs w:val="28"/>
              </w:rPr>
              <w:t xml:space="preserve"> год</w:t>
            </w:r>
            <w:r>
              <w:rPr>
                <w:sz w:val="28"/>
                <w:szCs w:val="28"/>
              </w:rPr>
              <w:t xml:space="preserve"> (по категориям)</w:t>
            </w:r>
          </w:p>
          <w:p w:rsidR="00332981" w:rsidRPr="004551CF" w:rsidRDefault="00332981" w:rsidP="00332981">
            <w:pPr>
              <w:widowControl w:val="0"/>
              <w:adjustRightInd w:val="0"/>
              <w:ind w:left="34" w:firstLine="284"/>
              <w:jc w:val="both"/>
              <w:rPr>
                <w:sz w:val="28"/>
                <w:szCs w:val="28"/>
              </w:rPr>
            </w:pPr>
            <w:r>
              <w:rPr>
                <w:sz w:val="28"/>
                <w:szCs w:val="28"/>
              </w:rPr>
              <w:t>Информация о реализаци</w:t>
            </w:r>
            <w:r w:rsidR="00861A1B">
              <w:rPr>
                <w:sz w:val="28"/>
                <w:szCs w:val="28"/>
              </w:rPr>
              <w:t xml:space="preserve">и государственных </w:t>
            </w:r>
            <w:r>
              <w:rPr>
                <w:sz w:val="28"/>
                <w:szCs w:val="28"/>
              </w:rPr>
              <w:t>программ Курской области в 202</w:t>
            </w:r>
            <w:r w:rsidR="001A3376" w:rsidRPr="001A3376">
              <w:rPr>
                <w:sz w:val="28"/>
                <w:szCs w:val="28"/>
              </w:rPr>
              <w:t>5</w:t>
            </w:r>
            <w:r>
              <w:rPr>
                <w:sz w:val="28"/>
                <w:szCs w:val="28"/>
              </w:rPr>
              <w:t xml:space="preserve"> году                                                          </w:t>
            </w:r>
          </w:p>
        </w:tc>
        <w:tc>
          <w:tcPr>
            <w:tcW w:w="1134" w:type="dxa"/>
          </w:tcPr>
          <w:p w:rsidR="00332981" w:rsidRDefault="0052288A" w:rsidP="00332981">
            <w:pPr>
              <w:adjustRightInd w:val="0"/>
              <w:ind w:left="-11" w:firstLine="45"/>
              <w:jc w:val="right"/>
              <w:rPr>
                <w:sz w:val="28"/>
                <w:szCs w:val="28"/>
              </w:rPr>
            </w:pPr>
            <w:r>
              <w:rPr>
                <w:sz w:val="28"/>
                <w:szCs w:val="28"/>
              </w:rPr>
              <w:t>4</w:t>
            </w:r>
            <w:r w:rsidR="00145EDD">
              <w:rPr>
                <w:sz w:val="28"/>
                <w:szCs w:val="28"/>
              </w:rPr>
              <w:t>6</w:t>
            </w:r>
          </w:p>
          <w:p w:rsidR="00332981" w:rsidRDefault="00332981" w:rsidP="00332981">
            <w:pPr>
              <w:adjustRightInd w:val="0"/>
              <w:ind w:left="-11" w:firstLine="45"/>
              <w:jc w:val="right"/>
              <w:rPr>
                <w:sz w:val="28"/>
                <w:szCs w:val="28"/>
              </w:rPr>
            </w:pPr>
          </w:p>
          <w:p w:rsidR="00332981" w:rsidRDefault="0052288A" w:rsidP="00332981">
            <w:pPr>
              <w:adjustRightInd w:val="0"/>
              <w:ind w:left="-11" w:firstLine="45"/>
              <w:jc w:val="right"/>
              <w:rPr>
                <w:sz w:val="28"/>
                <w:szCs w:val="28"/>
              </w:rPr>
            </w:pPr>
            <w:r>
              <w:rPr>
                <w:sz w:val="28"/>
                <w:szCs w:val="28"/>
              </w:rPr>
              <w:t>4</w:t>
            </w:r>
            <w:r w:rsidR="00145EDD">
              <w:rPr>
                <w:sz w:val="28"/>
                <w:szCs w:val="28"/>
              </w:rPr>
              <w:t>7</w:t>
            </w:r>
          </w:p>
          <w:p w:rsidR="00332981" w:rsidRDefault="00332981" w:rsidP="00332981">
            <w:pPr>
              <w:adjustRightInd w:val="0"/>
              <w:ind w:left="-11" w:firstLine="45"/>
              <w:jc w:val="right"/>
              <w:rPr>
                <w:sz w:val="28"/>
                <w:szCs w:val="28"/>
              </w:rPr>
            </w:pPr>
          </w:p>
          <w:p w:rsidR="00332981" w:rsidRPr="0094064D" w:rsidRDefault="000E4778" w:rsidP="00332981">
            <w:pPr>
              <w:adjustRightInd w:val="0"/>
              <w:ind w:left="-11" w:firstLine="45"/>
              <w:jc w:val="right"/>
              <w:rPr>
                <w:sz w:val="28"/>
                <w:szCs w:val="28"/>
              </w:rPr>
            </w:pPr>
            <w:r>
              <w:rPr>
                <w:sz w:val="28"/>
                <w:szCs w:val="28"/>
              </w:rPr>
              <w:t>4</w:t>
            </w:r>
            <w:r w:rsidR="00145EDD">
              <w:rPr>
                <w:sz w:val="28"/>
                <w:szCs w:val="28"/>
              </w:rPr>
              <w:t>8</w:t>
            </w:r>
          </w:p>
        </w:tc>
      </w:tr>
    </w:tbl>
    <w:p w:rsidR="00D24A0B" w:rsidRDefault="00D24A0B">
      <w:pPr>
        <w:rPr>
          <w:rFonts w:ascii="Times New Roman" w:hAnsi="Times New Roman" w:cs="Times New Roman"/>
          <w:b/>
          <w:sz w:val="28"/>
          <w:szCs w:val="28"/>
        </w:rPr>
      </w:pPr>
      <w:r>
        <w:rPr>
          <w:rFonts w:ascii="Times New Roman" w:hAnsi="Times New Roman" w:cs="Times New Roman"/>
          <w:b/>
          <w:sz w:val="28"/>
          <w:szCs w:val="28"/>
        </w:rPr>
        <w:br w:type="page"/>
      </w:r>
    </w:p>
    <w:p w:rsidR="00585A3D" w:rsidRPr="004551CF" w:rsidRDefault="00B22061" w:rsidP="00B4196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1. </w:t>
      </w:r>
      <w:r w:rsidR="00DC25DB" w:rsidRPr="004551CF">
        <w:rPr>
          <w:rFonts w:ascii="Times New Roman" w:hAnsi="Times New Roman" w:cs="Times New Roman"/>
          <w:b/>
          <w:sz w:val="28"/>
          <w:szCs w:val="28"/>
        </w:rPr>
        <w:t>Общие</w:t>
      </w:r>
      <w:r w:rsidR="00585A3D" w:rsidRPr="004551CF">
        <w:rPr>
          <w:rFonts w:ascii="Times New Roman" w:hAnsi="Times New Roman" w:cs="Times New Roman"/>
          <w:b/>
          <w:sz w:val="28"/>
          <w:szCs w:val="28"/>
        </w:rPr>
        <w:t xml:space="preserve"> сведения о</w:t>
      </w:r>
      <w:r w:rsidR="00DC25DB" w:rsidRPr="004551CF">
        <w:rPr>
          <w:rFonts w:ascii="Times New Roman" w:hAnsi="Times New Roman" w:cs="Times New Roman"/>
          <w:b/>
          <w:sz w:val="28"/>
          <w:szCs w:val="28"/>
        </w:rPr>
        <w:t xml:space="preserve"> ходе</w:t>
      </w:r>
      <w:r w:rsidR="00585A3D" w:rsidRPr="004551CF">
        <w:rPr>
          <w:rFonts w:ascii="Times New Roman" w:hAnsi="Times New Roman" w:cs="Times New Roman"/>
          <w:b/>
          <w:sz w:val="28"/>
          <w:szCs w:val="28"/>
        </w:rPr>
        <w:t xml:space="preserve"> реализации</w:t>
      </w:r>
    </w:p>
    <w:p w:rsidR="00585A3D" w:rsidRPr="004551CF" w:rsidRDefault="00585A3D" w:rsidP="00B41968">
      <w:pPr>
        <w:spacing w:after="0" w:line="240" w:lineRule="auto"/>
        <w:jc w:val="center"/>
        <w:rPr>
          <w:rFonts w:ascii="Times New Roman" w:hAnsi="Times New Roman" w:cs="Times New Roman"/>
          <w:b/>
          <w:sz w:val="28"/>
          <w:szCs w:val="28"/>
        </w:rPr>
      </w:pPr>
      <w:r w:rsidRPr="004551CF">
        <w:rPr>
          <w:rFonts w:ascii="Times New Roman" w:hAnsi="Times New Roman" w:cs="Times New Roman"/>
          <w:b/>
          <w:sz w:val="28"/>
          <w:szCs w:val="28"/>
        </w:rPr>
        <w:t>государственных программ Курской области</w:t>
      </w:r>
      <w:r w:rsidR="00F87FD4">
        <w:rPr>
          <w:rFonts w:ascii="Times New Roman" w:hAnsi="Times New Roman" w:cs="Times New Roman"/>
          <w:b/>
          <w:sz w:val="28"/>
          <w:szCs w:val="28"/>
        </w:rPr>
        <w:t xml:space="preserve"> в</w:t>
      </w:r>
      <w:r w:rsidR="00DC25DB" w:rsidRPr="004551CF">
        <w:rPr>
          <w:rFonts w:ascii="Times New Roman" w:hAnsi="Times New Roman" w:cs="Times New Roman"/>
          <w:b/>
          <w:sz w:val="28"/>
          <w:szCs w:val="28"/>
        </w:rPr>
        <w:t xml:space="preserve"> 20</w:t>
      </w:r>
      <w:r w:rsidR="002F6F9A">
        <w:rPr>
          <w:rFonts w:ascii="Times New Roman" w:hAnsi="Times New Roman" w:cs="Times New Roman"/>
          <w:b/>
          <w:sz w:val="28"/>
          <w:szCs w:val="28"/>
        </w:rPr>
        <w:t>2</w:t>
      </w:r>
      <w:r w:rsidR="003A7D55">
        <w:rPr>
          <w:rFonts w:ascii="Times New Roman" w:hAnsi="Times New Roman" w:cs="Times New Roman"/>
          <w:b/>
          <w:sz w:val="28"/>
          <w:szCs w:val="28"/>
        </w:rPr>
        <w:t>5</w:t>
      </w:r>
      <w:r w:rsidR="004551CF">
        <w:rPr>
          <w:rFonts w:ascii="Times New Roman" w:hAnsi="Times New Roman" w:cs="Times New Roman"/>
          <w:b/>
          <w:sz w:val="28"/>
          <w:szCs w:val="28"/>
        </w:rPr>
        <w:t xml:space="preserve"> </w:t>
      </w:r>
      <w:r w:rsidR="00DC25DB" w:rsidRPr="004551CF">
        <w:rPr>
          <w:rFonts w:ascii="Times New Roman" w:hAnsi="Times New Roman" w:cs="Times New Roman"/>
          <w:b/>
          <w:sz w:val="28"/>
          <w:szCs w:val="28"/>
        </w:rPr>
        <w:t>год</w:t>
      </w:r>
      <w:r w:rsidR="00F87FD4">
        <w:rPr>
          <w:rFonts w:ascii="Times New Roman" w:hAnsi="Times New Roman" w:cs="Times New Roman"/>
          <w:b/>
          <w:sz w:val="28"/>
          <w:szCs w:val="28"/>
        </w:rPr>
        <w:t>у</w:t>
      </w:r>
    </w:p>
    <w:p w:rsidR="00585A3D" w:rsidRPr="006C595D" w:rsidRDefault="00585A3D" w:rsidP="00B41968">
      <w:pPr>
        <w:spacing w:after="0" w:line="240" w:lineRule="auto"/>
        <w:jc w:val="center"/>
        <w:rPr>
          <w:rFonts w:ascii="Times New Roman" w:hAnsi="Times New Roman" w:cs="Times New Roman"/>
          <w:b/>
          <w:sz w:val="16"/>
          <w:szCs w:val="16"/>
        </w:rPr>
      </w:pPr>
    </w:p>
    <w:p w:rsidR="008352DB" w:rsidRDefault="008352DB" w:rsidP="00B41968">
      <w:pPr>
        <w:spacing w:after="0" w:line="240" w:lineRule="auto"/>
        <w:ind w:firstLine="709"/>
        <w:jc w:val="both"/>
        <w:rPr>
          <w:rFonts w:ascii="Times New Roman" w:hAnsi="Times New Roman" w:cs="Times New Roman"/>
          <w:sz w:val="28"/>
          <w:szCs w:val="28"/>
        </w:rPr>
      </w:pPr>
      <w:r w:rsidRPr="004551CF">
        <w:rPr>
          <w:rFonts w:ascii="Times New Roman" w:hAnsi="Times New Roman" w:cs="Times New Roman"/>
          <w:sz w:val="28"/>
          <w:szCs w:val="28"/>
        </w:rPr>
        <w:t>Сводный годовой доклад о ходе реализации и</w:t>
      </w:r>
      <w:r w:rsidR="00DC25DB" w:rsidRPr="004551CF">
        <w:rPr>
          <w:rFonts w:ascii="Times New Roman" w:hAnsi="Times New Roman" w:cs="Times New Roman"/>
          <w:sz w:val="28"/>
          <w:szCs w:val="28"/>
        </w:rPr>
        <w:t xml:space="preserve"> об</w:t>
      </w:r>
      <w:r w:rsidRPr="004551CF">
        <w:rPr>
          <w:rFonts w:ascii="Times New Roman" w:hAnsi="Times New Roman" w:cs="Times New Roman"/>
          <w:sz w:val="28"/>
          <w:szCs w:val="28"/>
        </w:rPr>
        <w:t xml:space="preserve"> оценке эффективности государственных про</w:t>
      </w:r>
      <w:r w:rsidR="00BB15A9" w:rsidRPr="004551CF">
        <w:rPr>
          <w:rFonts w:ascii="Times New Roman" w:hAnsi="Times New Roman" w:cs="Times New Roman"/>
          <w:sz w:val="28"/>
          <w:szCs w:val="28"/>
        </w:rPr>
        <w:t>грамм Курской области</w:t>
      </w:r>
      <w:r w:rsidR="002F6F9A">
        <w:rPr>
          <w:rFonts w:ascii="Times New Roman" w:hAnsi="Times New Roman" w:cs="Times New Roman"/>
          <w:sz w:val="28"/>
          <w:szCs w:val="28"/>
        </w:rPr>
        <w:t xml:space="preserve"> за 202</w:t>
      </w:r>
      <w:r w:rsidR="001A3376" w:rsidRPr="001A3376">
        <w:rPr>
          <w:rFonts w:ascii="Times New Roman" w:hAnsi="Times New Roman" w:cs="Times New Roman"/>
          <w:sz w:val="28"/>
          <w:szCs w:val="28"/>
        </w:rPr>
        <w:t>5</w:t>
      </w:r>
      <w:r w:rsidRPr="004551CF">
        <w:rPr>
          <w:rFonts w:ascii="Times New Roman" w:hAnsi="Times New Roman" w:cs="Times New Roman"/>
          <w:sz w:val="28"/>
          <w:szCs w:val="28"/>
        </w:rPr>
        <w:t xml:space="preserve"> год подготовлен в соответствии с </w:t>
      </w:r>
      <w:r w:rsidR="00332981" w:rsidRPr="00332981">
        <w:rPr>
          <w:rFonts w:ascii="Times New Roman" w:hAnsi="Times New Roman" w:cs="Times New Roman"/>
          <w:sz w:val="28"/>
          <w:szCs w:val="28"/>
        </w:rPr>
        <w:t>Положением о системе управления государственными программами Курской области</w:t>
      </w:r>
      <w:r w:rsidR="00332981">
        <w:rPr>
          <w:rFonts w:ascii="Times New Roman" w:hAnsi="Times New Roman" w:cs="Times New Roman"/>
          <w:sz w:val="28"/>
          <w:szCs w:val="28"/>
        </w:rPr>
        <w:t>, утвержденным п</w:t>
      </w:r>
      <w:r w:rsidR="00332981" w:rsidRPr="00332981">
        <w:rPr>
          <w:rFonts w:ascii="Times New Roman" w:hAnsi="Times New Roman" w:cs="Times New Roman"/>
          <w:sz w:val="28"/>
          <w:szCs w:val="28"/>
        </w:rPr>
        <w:t>остановление</w:t>
      </w:r>
      <w:r w:rsidR="00332981">
        <w:rPr>
          <w:rFonts w:ascii="Times New Roman" w:hAnsi="Times New Roman" w:cs="Times New Roman"/>
          <w:sz w:val="28"/>
          <w:szCs w:val="28"/>
        </w:rPr>
        <w:t>м</w:t>
      </w:r>
      <w:r w:rsidR="00332981" w:rsidRPr="00332981">
        <w:rPr>
          <w:rFonts w:ascii="Times New Roman" w:hAnsi="Times New Roman" w:cs="Times New Roman"/>
          <w:sz w:val="28"/>
          <w:szCs w:val="28"/>
        </w:rPr>
        <w:t xml:space="preserve"> Правительства Курской области от 27.07.2023 </w:t>
      </w:r>
      <w:r w:rsidR="00332981">
        <w:rPr>
          <w:rFonts w:ascii="Times New Roman" w:hAnsi="Times New Roman" w:cs="Times New Roman"/>
          <w:sz w:val="28"/>
          <w:szCs w:val="28"/>
        </w:rPr>
        <w:t>№</w:t>
      </w:r>
      <w:r w:rsidR="00332981" w:rsidRPr="00332981">
        <w:rPr>
          <w:rFonts w:ascii="Times New Roman" w:hAnsi="Times New Roman" w:cs="Times New Roman"/>
          <w:sz w:val="28"/>
          <w:szCs w:val="28"/>
        </w:rPr>
        <w:t xml:space="preserve"> 831-пп </w:t>
      </w:r>
      <w:r w:rsidR="0086109B">
        <w:rPr>
          <w:rFonts w:ascii="Times New Roman" w:hAnsi="Times New Roman" w:cs="Times New Roman"/>
          <w:sz w:val="28"/>
          <w:szCs w:val="28"/>
        </w:rPr>
        <w:t>«</w:t>
      </w:r>
      <w:r w:rsidR="00332981" w:rsidRPr="00332981">
        <w:rPr>
          <w:rFonts w:ascii="Times New Roman" w:hAnsi="Times New Roman" w:cs="Times New Roman"/>
          <w:sz w:val="28"/>
          <w:szCs w:val="28"/>
        </w:rPr>
        <w:t>О системе управления государственными программами Курской области</w:t>
      </w:r>
      <w:r w:rsidR="0086109B">
        <w:rPr>
          <w:rFonts w:ascii="Times New Roman" w:hAnsi="Times New Roman" w:cs="Times New Roman"/>
          <w:sz w:val="28"/>
          <w:szCs w:val="28"/>
        </w:rPr>
        <w:t>»</w:t>
      </w:r>
      <w:r w:rsidRPr="004551CF">
        <w:rPr>
          <w:rFonts w:ascii="Times New Roman" w:hAnsi="Times New Roman" w:cs="Times New Roman"/>
          <w:sz w:val="28"/>
          <w:szCs w:val="28"/>
        </w:rPr>
        <w:t xml:space="preserve">, на основе сведений, представленных ответственными исполнителями государственных программ Курской области. </w:t>
      </w:r>
    </w:p>
    <w:p w:rsidR="005E3294" w:rsidRPr="005E3294" w:rsidRDefault="005E3294" w:rsidP="005E3294">
      <w:pPr>
        <w:spacing w:after="0" w:line="240" w:lineRule="auto"/>
        <w:ind w:firstLine="709"/>
        <w:jc w:val="both"/>
        <w:rPr>
          <w:rFonts w:ascii="Times New Roman" w:hAnsi="Times New Roman" w:cs="Times New Roman"/>
          <w:sz w:val="28"/>
          <w:szCs w:val="28"/>
        </w:rPr>
      </w:pPr>
      <w:r w:rsidRPr="005E3294">
        <w:rPr>
          <w:rFonts w:ascii="Times New Roman" w:hAnsi="Times New Roman" w:cs="Times New Roman"/>
          <w:sz w:val="28"/>
          <w:szCs w:val="28"/>
        </w:rPr>
        <w:t>В 202</w:t>
      </w:r>
      <w:r w:rsidR="001A3376" w:rsidRPr="001A3376">
        <w:rPr>
          <w:rFonts w:ascii="Times New Roman" w:hAnsi="Times New Roman" w:cs="Times New Roman"/>
          <w:sz w:val="28"/>
          <w:szCs w:val="28"/>
        </w:rPr>
        <w:t>5</w:t>
      </w:r>
      <w:r w:rsidRPr="005E3294">
        <w:rPr>
          <w:rFonts w:ascii="Times New Roman" w:hAnsi="Times New Roman" w:cs="Times New Roman"/>
          <w:sz w:val="28"/>
          <w:szCs w:val="28"/>
        </w:rPr>
        <w:t xml:space="preserve"> году в Курской области осуществляется реализация</w:t>
      </w:r>
      <w:r w:rsidR="001A3376" w:rsidRPr="001A3376">
        <w:rPr>
          <w:rFonts w:ascii="Times New Roman" w:hAnsi="Times New Roman" w:cs="Times New Roman"/>
          <w:sz w:val="28"/>
          <w:szCs w:val="28"/>
        </w:rPr>
        <w:t xml:space="preserve"> </w:t>
      </w:r>
      <w:r w:rsidR="00CD0818">
        <w:rPr>
          <w:rFonts w:ascii="Times New Roman" w:hAnsi="Times New Roman" w:cs="Times New Roman"/>
          <w:sz w:val="28"/>
          <w:szCs w:val="28"/>
        </w:rPr>
        <w:t xml:space="preserve">                           </w:t>
      </w:r>
      <w:r>
        <w:rPr>
          <w:rFonts w:ascii="Times New Roman" w:hAnsi="Times New Roman" w:cs="Times New Roman"/>
          <w:sz w:val="28"/>
          <w:szCs w:val="28"/>
        </w:rPr>
        <w:t>25</w:t>
      </w:r>
      <w:r w:rsidRPr="005E3294">
        <w:rPr>
          <w:rFonts w:ascii="Times New Roman" w:hAnsi="Times New Roman" w:cs="Times New Roman"/>
          <w:sz w:val="28"/>
          <w:szCs w:val="28"/>
        </w:rPr>
        <w:t xml:space="preserve"> государственных программ Курской области по приоритетным направлениям: </w:t>
      </w:r>
    </w:p>
    <w:p w:rsidR="005E3294" w:rsidRPr="005E3294" w:rsidRDefault="005E3294" w:rsidP="005E3294">
      <w:pPr>
        <w:spacing w:after="0" w:line="240" w:lineRule="auto"/>
        <w:ind w:firstLine="709"/>
        <w:jc w:val="both"/>
        <w:rPr>
          <w:rFonts w:ascii="Times New Roman" w:hAnsi="Times New Roman" w:cs="Times New Roman"/>
          <w:sz w:val="28"/>
          <w:szCs w:val="28"/>
        </w:rPr>
      </w:pPr>
      <w:r w:rsidRPr="005E3294">
        <w:rPr>
          <w:rFonts w:ascii="Times New Roman" w:hAnsi="Times New Roman" w:cs="Times New Roman"/>
          <w:sz w:val="28"/>
          <w:szCs w:val="28"/>
        </w:rPr>
        <w:t>сохранение населения, укрепление здоровья и повышение благополучия людей, поддержка семьи (7 госпрограмм);</w:t>
      </w:r>
    </w:p>
    <w:p w:rsidR="005E3294" w:rsidRPr="005E3294" w:rsidRDefault="005E3294" w:rsidP="005E3294">
      <w:pPr>
        <w:spacing w:after="0" w:line="240" w:lineRule="auto"/>
        <w:ind w:firstLine="709"/>
        <w:jc w:val="both"/>
        <w:rPr>
          <w:rFonts w:ascii="Times New Roman" w:hAnsi="Times New Roman" w:cs="Times New Roman"/>
          <w:sz w:val="28"/>
          <w:szCs w:val="28"/>
        </w:rPr>
      </w:pPr>
      <w:r w:rsidRPr="005E3294">
        <w:rPr>
          <w:rFonts w:ascii="Times New Roman" w:hAnsi="Times New Roman" w:cs="Times New Roman"/>
          <w:sz w:val="28"/>
          <w:szCs w:val="28"/>
        </w:rPr>
        <w:t>реализация потенциала каждого человека, развитие его талантов, воспитание патриотичной и социально ответственной личности (3 госпрограммы);</w:t>
      </w:r>
    </w:p>
    <w:p w:rsidR="005E3294" w:rsidRPr="005E3294" w:rsidRDefault="005E3294" w:rsidP="005E3294">
      <w:pPr>
        <w:spacing w:after="0" w:line="240" w:lineRule="auto"/>
        <w:ind w:firstLine="709"/>
        <w:jc w:val="both"/>
        <w:rPr>
          <w:rFonts w:ascii="Times New Roman" w:hAnsi="Times New Roman" w:cs="Times New Roman"/>
          <w:sz w:val="28"/>
          <w:szCs w:val="28"/>
        </w:rPr>
      </w:pPr>
      <w:r w:rsidRPr="005E3294">
        <w:rPr>
          <w:rFonts w:ascii="Times New Roman" w:hAnsi="Times New Roman" w:cs="Times New Roman"/>
          <w:sz w:val="28"/>
          <w:szCs w:val="28"/>
        </w:rPr>
        <w:t>комфортная и безопасная среда для жизни (4 госпрограммы);</w:t>
      </w:r>
    </w:p>
    <w:p w:rsidR="005E3294" w:rsidRPr="005E3294" w:rsidRDefault="005E3294" w:rsidP="005E3294">
      <w:pPr>
        <w:spacing w:after="0" w:line="240" w:lineRule="auto"/>
        <w:ind w:firstLine="709"/>
        <w:jc w:val="both"/>
        <w:rPr>
          <w:rFonts w:ascii="Times New Roman" w:hAnsi="Times New Roman" w:cs="Times New Roman"/>
          <w:sz w:val="28"/>
          <w:szCs w:val="28"/>
        </w:rPr>
      </w:pPr>
      <w:r w:rsidRPr="005E3294">
        <w:rPr>
          <w:rFonts w:ascii="Times New Roman" w:hAnsi="Times New Roman" w:cs="Times New Roman"/>
          <w:sz w:val="28"/>
          <w:szCs w:val="28"/>
        </w:rPr>
        <w:t>экологическое благополучие (2 госпрограммы);</w:t>
      </w:r>
    </w:p>
    <w:p w:rsidR="005E3294" w:rsidRPr="005E3294" w:rsidRDefault="005E3294" w:rsidP="005E3294">
      <w:pPr>
        <w:spacing w:after="0" w:line="240" w:lineRule="auto"/>
        <w:ind w:firstLine="709"/>
        <w:jc w:val="both"/>
        <w:rPr>
          <w:rFonts w:ascii="Times New Roman" w:hAnsi="Times New Roman" w:cs="Times New Roman"/>
          <w:sz w:val="28"/>
          <w:szCs w:val="28"/>
        </w:rPr>
      </w:pPr>
      <w:r w:rsidRPr="005E3294">
        <w:rPr>
          <w:rFonts w:ascii="Times New Roman" w:hAnsi="Times New Roman" w:cs="Times New Roman"/>
          <w:sz w:val="28"/>
          <w:szCs w:val="28"/>
        </w:rPr>
        <w:t>устойчивая и динамичная экономика</w:t>
      </w:r>
      <w:r>
        <w:rPr>
          <w:rFonts w:ascii="Times New Roman" w:hAnsi="Times New Roman" w:cs="Times New Roman"/>
          <w:sz w:val="28"/>
          <w:szCs w:val="28"/>
        </w:rPr>
        <w:t xml:space="preserve"> (</w:t>
      </w:r>
      <w:r w:rsidRPr="005E3294">
        <w:rPr>
          <w:rFonts w:ascii="Times New Roman" w:hAnsi="Times New Roman" w:cs="Times New Roman"/>
          <w:sz w:val="28"/>
          <w:szCs w:val="28"/>
        </w:rPr>
        <w:t>4 госпрограммы);</w:t>
      </w:r>
    </w:p>
    <w:p w:rsidR="005E3294" w:rsidRPr="005E3294" w:rsidRDefault="005E3294" w:rsidP="005E3294">
      <w:pPr>
        <w:spacing w:after="0" w:line="240" w:lineRule="auto"/>
        <w:ind w:firstLine="709"/>
        <w:jc w:val="both"/>
        <w:rPr>
          <w:rFonts w:ascii="Times New Roman" w:hAnsi="Times New Roman" w:cs="Times New Roman"/>
          <w:sz w:val="28"/>
          <w:szCs w:val="28"/>
        </w:rPr>
      </w:pPr>
      <w:r w:rsidRPr="005E3294">
        <w:rPr>
          <w:rFonts w:ascii="Times New Roman" w:hAnsi="Times New Roman" w:cs="Times New Roman"/>
          <w:sz w:val="28"/>
          <w:szCs w:val="28"/>
        </w:rPr>
        <w:t>цифровая трансформация государственного и муниципального управления, экономики и социальной сферы (5 госпрограмм).</w:t>
      </w:r>
    </w:p>
    <w:p w:rsidR="008352DB" w:rsidRPr="004551CF" w:rsidRDefault="005E3294" w:rsidP="00B419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F87FD4" w:rsidRPr="004551CF">
        <w:rPr>
          <w:rFonts w:ascii="Times New Roman" w:hAnsi="Times New Roman" w:cs="Times New Roman"/>
          <w:sz w:val="28"/>
          <w:szCs w:val="28"/>
        </w:rPr>
        <w:t>а основании перечня</w:t>
      </w:r>
      <w:r w:rsidR="00F87FD4" w:rsidRPr="00F87FD4">
        <w:rPr>
          <w:rFonts w:ascii="Times New Roman" w:hAnsi="Times New Roman" w:cs="Times New Roman"/>
          <w:sz w:val="28"/>
          <w:szCs w:val="28"/>
        </w:rPr>
        <w:t xml:space="preserve"> </w:t>
      </w:r>
      <w:r w:rsidR="00F87FD4" w:rsidRPr="004551CF">
        <w:rPr>
          <w:rFonts w:ascii="Times New Roman" w:hAnsi="Times New Roman" w:cs="Times New Roman"/>
          <w:sz w:val="28"/>
          <w:szCs w:val="28"/>
        </w:rPr>
        <w:t>государственных программ</w:t>
      </w:r>
      <w:r w:rsidR="00B22061">
        <w:rPr>
          <w:rFonts w:ascii="Times New Roman" w:hAnsi="Times New Roman" w:cs="Times New Roman"/>
          <w:sz w:val="28"/>
          <w:szCs w:val="28"/>
        </w:rPr>
        <w:t xml:space="preserve"> Курской области</w:t>
      </w:r>
      <w:r w:rsidR="00F87FD4" w:rsidRPr="004551CF">
        <w:rPr>
          <w:rFonts w:ascii="Times New Roman" w:hAnsi="Times New Roman" w:cs="Times New Roman"/>
          <w:sz w:val="28"/>
          <w:szCs w:val="28"/>
        </w:rPr>
        <w:t>, утвержденного распоряжением Администрации Курской области от 24.10.2012</w:t>
      </w:r>
      <w:r w:rsidR="00B22061">
        <w:rPr>
          <w:rFonts w:ascii="Times New Roman" w:hAnsi="Times New Roman" w:cs="Times New Roman"/>
          <w:sz w:val="28"/>
          <w:szCs w:val="28"/>
        </w:rPr>
        <w:t xml:space="preserve"> </w:t>
      </w:r>
      <w:r>
        <w:rPr>
          <w:rFonts w:ascii="Times New Roman" w:hAnsi="Times New Roman" w:cs="Times New Roman"/>
          <w:sz w:val="28"/>
          <w:szCs w:val="28"/>
        </w:rPr>
        <w:t xml:space="preserve">    </w:t>
      </w:r>
      <w:r w:rsidR="00F87FD4" w:rsidRPr="004551CF">
        <w:rPr>
          <w:rFonts w:ascii="Times New Roman" w:hAnsi="Times New Roman" w:cs="Times New Roman"/>
          <w:sz w:val="28"/>
          <w:szCs w:val="28"/>
        </w:rPr>
        <w:t>№ 931-ра (с последующими изменениями)</w:t>
      </w:r>
      <w:r w:rsidR="00F87FD4">
        <w:rPr>
          <w:rFonts w:ascii="Times New Roman" w:hAnsi="Times New Roman" w:cs="Times New Roman"/>
          <w:sz w:val="28"/>
          <w:szCs w:val="28"/>
        </w:rPr>
        <w:t xml:space="preserve">, </w:t>
      </w:r>
      <w:r>
        <w:rPr>
          <w:rFonts w:ascii="Times New Roman" w:hAnsi="Times New Roman" w:cs="Times New Roman"/>
          <w:sz w:val="28"/>
          <w:szCs w:val="28"/>
        </w:rPr>
        <w:t>в</w:t>
      </w:r>
      <w:r w:rsidRPr="004551CF">
        <w:rPr>
          <w:rFonts w:ascii="Times New Roman" w:hAnsi="Times New Roman" w:cs="Times New Roman"/>
          <w:sz w:val="28"/>
          <w:szCs w:val="28"/>
        </w:rPr>
        <w:t xml:space="preserve"> 20</w:t>
      </w:r>
      <w:r>
        <w:rPr>
          <w:rFonts w:ascii="Times New Roman" w:hAnsi="Times New Roman" w:cs="Times New Roman"/>
          <w:sz w:val="28"/>
          <w:szCs w:val="28"/>
        </w:rPr>
        <w:t>2</w:t>
      </w:r>
      <w:r w:rsidR="001A3376" w:rsidRPr="001A3376">
        <w:rPr>
          <w:rFonts w:ascii="Times New Roman" w:hAnsi="Times New Roman" w:cs="Times New Roman"/>
          <w:sz w:val="28"/>
          <w:szCs w:val="28"/>
        </w:rPr>
        <w:t>5</w:t>
      </w:r>
      <w:r w:rsidRPr="004551CF">
        <w:rPr>
          <w:rFonts w:ascii="Times New Roman" w:hAnsi="Times New Roman" w:cs="Times New Roman"/>
          <w:sz w:val="28"/>
          <w:szCs w:val="28"/>
        </w:rPr>
        <w:t xml:space="preserve"> году</w:t>
      </w:r>
      <w:r>
        <w:rPr>
          <w:rFonts w:ascii="Times New Roman" w:hAnsi="Times New Roman" w:cs="Times New Roman"/>
          <w:sz w:val="28"/>
          <w:szCs w:val="28"/>
        </w:rPr>
        <w:t xml:space="preserve"> </w:t>
      </w:r>
      <w:r w:rsidR="008352DB" w:rsidRPr="004551CF">
        <w:rPr>
          <w:rFonts w:ascii="Times New Roman" w:hAnsi="Times New Roman" w:cs="Times New Roman"/>
          <w:sz w:val="28"/>
          <w:szCs w:val="28"/>
        </w:rPr>
        <w:t>осуществлялась реализация 2</w:t>
      </w:r>
      <w:r w:rsidR="0086109B">
        <w:rPr>
          <w:rFonts w:ascii="Times New Roman" w:hAnsi="Times New Roman" w:cs="Times New Roman"/>
          <w:sz w:val="28"/>
          <w:szCs w:val="28"/>
        </w:rPr>
        <w:t>5</w:t>
      </w:r>
      <w:r w:rsidR="008352DB" w:rsidRPr="004551CF">
        <w:rPr>
          <w:rFonts w:ascii="Times New Roman" w:hAnsi="Times New Roman" w:cs="Times New Roman"/>
          <w:sz w:val="28"/>
          <w:szCs w:val="28"/>
        </w:rPr>
        <w:t xml:space="preserve"> государст</w:t>
      </w:r>
      <w:r w:rsidR="00F87FD4">
        <w:rPr>
          <w:rFonts w:ascii="Times New Roman" w:hAnsi="Times New Roman" w:cs="Times New Roman"/>
          <w:sz w:val="28"/>
          <w:szCs w:val="28"/>
        </w:rPr>
        <w:t>венных программ Курской области:</w:t>
      </w:r>
      <w:r w:rsidR="008352DB" w:rsidRPr="004551CF">
        <w:rPr>
          <w:rFonts w:ascii="Times New Roman" w:hAnsi="Times New Roman" w:cs="Times New Roman"/>
          <w:sz w:val="28"/>
          <w:szCs w:val="28"/>
        </w:rPr>
        <w:t xml:space="preserve"> </w:t>
      </w:r>
    </w:p>
    <w:p w:rsidR="008352DB" w:rsidRPr="004551CF"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«Развитие здравоохранения в Курской области»</w:t>
      </w:r>
      <w:r w:rsidR="00E973D9">
        <w:rPr>
          <w:rFonts w:ascii="Times New Roman" w:hAnsi="Times New Roman"/>
          <w:sz w:val="28"/>
          <w:szCs w:val="28"/>
        </w:rPr>
        <w:t>.</w:t>
      </w:r>
    </w:p>
    <w:p w:rsidR="008352DB"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«Развитие образования в Курской области»</w:t>
      </w:r>
      <w:r w:rsidR="00E973D9">
        <w:rPr>
          <w:rFonts w:ascii="Times New Roman" w:hAnsi="Times New Roman"/>
          <w:sz w:val="28"/>
          <w:szCs w:val="28"/>
        </w:rPr>
        <w:t>.</w:t>
      </w:r>
    </w:p>
    <w:p w:rsidR="008352DB" w:rsidRPr="004551CF"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«Социальная поддержка граждан в Курской области»</w:t>
      </w:r>
      <w:r w:rsidR="00E973D9">
        <w:rPr>
          <w:rFonts w:ascii="Times New Roman" w:hAnsi="Times New Roman"/>
          <w:sz w:val="28"/>
          <w:szCs w:val="28"/>
        </w:rPr>
        <w:t>.</w:t>
      </w:r>
    </w:p>
    <w:p w:rsidR="008352DB" w:rsidRPr="004551CF"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w:t>
      </w:r>
      <w:r w:rsidR="00E973D9">
        <w:rPr>
          <w:rFonts w:ascii="Times New Roman" w:hAnsi="Times New Roman"/>
          <w:sz w:val="28"/>
          <w:szCs w:val="28"/>
        </w:rPr>
        <w:t>.</w:t>
      </w:r>
    </w:p>
    <w:p w:rsidR="008352DB"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«Обеспечение доступным и комфортным жильем и коммунальными услугами граждан в Курской области»</w:t>
      </w:r>
      <w:r w:rsidR="00E973D9">
        <w:rPr>
          <w:rFonts w:ascii="Times New Roman" w:hAnsi="Times New Roman"/>
          <w:sz w:val="28"/>
          <w:szCs w:val="28"/>
        </w:rPr>
        <w:t>.</w:t>
      </w:r>
    </w:p>
    <w:p w:rsidR="008352DB" w:rsidRPr="004551CF" w:rsidRDefault="0041211A"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 xml:space="preserve"> </w:t>
      </w:r>
      <w:r w:rsidR="008352DB" w:rsidRPr="004551CF">
        <w:rPr>
          <w:rFonts w:ascii="Times New Roman" w:hAnsi="Times New Roman"/>
          <w:sz w:val="28"/>
          <w:szCs w:val="28"/>
        </w:rPr>
        <w:t>«Содействие занятости населения в Курской области»</w:t>
      </w:r>
      <w:r w:rsidR="00E973D9">
        <w:rPr>
          <w:rFonts w:ascii="Times New Roman" w:hAnsi="Times New Roman"/>
          <w:sz w:val="28"/>
          <w:szCs w:val="28"/>
        </w:rPr>
        <w:t>.</w:t>
      </w:r>
    </w:p>
    <w:p w:rsidR="008352DB"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«Создание условий для эффективного исполнения полномочий в сфере юстиции»</w:t>
      </w:r>
      <w:r w:rsidR="00E973D9">
        <w:rPr>
          <w:rFonts w:ascii="Times New Roman" w:hAnsi="Times New Roman"/>
          <w:sz w:val="28"/>
          <w:szCs w:val="28"/>
        </w:rPr>
        <w:t>.</w:t>
      </w:r>
    </w:p>
    <w:p w:rsidR="001A2823" w:rsidRPr="004551CF" w:rsidRDefault="001A2823" w:rsidP="001A2823">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«Комплексное развитие сельских территорий Курской области».</w:t>
      </w:r>
    </w:p>
    <w:p w:rsidR="008352DB" w:rsidRPr="004551CF"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«Защита населения и территорий от чрезвычайных ситуаций, обеспечение пожарной безопасности и безопасности людей на водных объектах»</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2F1DBB" w:rsidRPr="004551CF">
        <w:rPr>
          <w:rFonts w:ascii="Times New Roman" w:hAnsi="Times New Roman"/>
          <w:sz w:val="28"/>
          <w:szCs w:val="28"/>
        </w:rPr>
        <w:t xml:space="preserve"> </w:t>
      </w:r>
      <w:r w:rsidR="008352DB" w:rsidRPr="004551CF">
        <w:rPr>
          <w:rFonts w:ascii="Times New Roman" w:hAnsi="Times New Roman"/>
          <w:sz w:val="28"/>
          <w:szCs w:val="28"/>
        </w:rPr>
        <w:t>«Развитие культуры 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CA3A8C" w:rsidRPr="004551CF">
        <w:rPr>
          <w:rFonts w:ascii="Times New Roman" w:hAnsi="Times New Roman"/>
          <w:sz w:val="28"/>
          <w:szCs w:val="28"/>
        </w:rPr>
        <w:t xml:space="preserve"> </w:t>
      </w:r>
      <w:r w:rsidR="008352DB" w:rsidRPr="004551CF">
        <w:rPr>
          <w:rFonts w:ascii="Times New Roman" w:hAnsi="Times New Roman"/>
          <w:sz w:val="28"/>
          <w:szCs w:val="28"/>
        </w:rPr>
        <w:t>«Развитие физической культуры и спорта 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CA3A8C" w:rsidRPr="004551CF">
        <w:rPr>
          <w:rFonts w:ascii="Times New Roman" w:hAnsi="Times New Roman"/>
          <w:sz w:val="28"/>
          <w:szCs w:val="28"/>
        </w:rPr>
        <w:t xml:space="preserve"> </w:t>
      </w:r>
      <w:r w:rsidR="008352DB" w:rsidRPr="004551CF">
        <w:rPr>
          <w:rFonts w:ascii="Times New Roman" w:hAnsi="Times New Roman"/>
          <w:sz w:val="28"/>
          <w:szCs w:val="28"/>
        </w:rPr>
        <w:t>«</w:t>
      </w:r>
      <w:r w:rsidR="0086109B">
        <w:rPr>
          <w:rFonts w:ascii="Times New Roman" w:hAnsi="Times New Roman"/>
          <w:sz w:val="28"/>
          <w:szCs w:val="28"/>
        </w:rPr>
        <w:t xml:space="preserve">Развитие молодежной политики, системы оздоровления и отдыха детей, межнациональных отношений и институтов гражданского общества в </w:t>
      </w:r>
      <w:r w:rsidR="008352DB" w:rsidRPr="004551CF">
        <w:rPr>
          <w:rFonts w:ascii="Times New Roman" w:hAnsi="Times New Roman"/>
          <w:sz w:val="28"/>
          <w:szCs w:val="28"/>
        </w:rPr>
        <w:t>Курской области»</w:t>
      </w:r>
      <w:r w:rsidR="00E973D9">
        <w:rPr>
          <w:rFonts w:ascii="Times New Roman" w:hAnsi="Times New Roman"/>
          <w:sz w:val="28"/>
          <w:szCs w:val="28"/>
        </w:rPr>
        <w:t>.</w:t>
      </w:r>
    </w:p>
    <w:p w:rsidR="008352DB" w:rsidRPr="004551CF" w:rsidRDefault="00CA3A8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 xml:space="preserve"> </w:t>
      </w:r>
      <w:r w:rsidR="007D0A2C">
        <w:rPr>
          <w:rFonts w:ascii="Times New Roman" w:hAnsi="Times New Roman"/>
          <w:sz w:val="28"/>
          <w:szCs w:val="28"/>
        </w:rPr>
        <w:t xml:space="preserve"> </w:t>
      </w:r>
      <w:r w:rsidR="008352DB" w:rsidRPr="004551CF">
        <w:rPr>
          <w:rFonts w:ascii="Times New Roman" w:hAnsi="Times New Roman"/>
          <w:sz w:val="28"/>
          <w:szCs w:val="28"/>
        </w:rPr>
        <w:t>«Развитие архивного дела 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 xml:space="preserve"> «Развитие экономики и внешних связей Курской области»</w:t>
      </w:r>
      <w:r w:rsidR="00E973D9">
        <w:rPr>
          <w:rFonts w:ascii="Times New Roman" w:hAnsi="Times New Roman"/>
          <w:sz w:val="28"/>
          <w:szCs w:val="28"/>
        </w:rPr>
        <w:t>.</w:t>
      </w:r>
    </w:p>
    <w:p w:rsidR="008352DB" w:rsidRPr="004551CF" w:rsidRDefault="00CA3A8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 xml:space="preserve"> </w:t>
      </w:r>
      <w:r w:rsidR="007D0A2C">
        <w:rPr>
          <w:rFonts w:ascii="Times New Roman" w:hAnsi="Times New Roman"/>
          <w:sz w:val="28"/>
          <w:szCs w:val="28"/>
        </w:rPr>
        <w:t xml:space="preserve"> </w:t>
      </w:r>
      <w:r w:rsidR="008352DB" w:rsidRPr="004551CF">
        <w:rPr>
          <w:rFonts w:ascii="Times New Roman" w:hAnsi="Times New Roman"/>
          <w:sz w:val="28"/>
          <w:szCs w:val="28"/>
        </w:rPr>
        <w:t>«Развитие промышленности в Курской области и повышение ее конкурентоспособности»</w:t>
      </w:r>
      <w:r w:rsidR="00E973D9">
        <w:rPr>
          <w:rFonts w:ascii="Times New Roman" w:hAnsi="Times New Roman"/>
          <w:sz w:val="28"/>
          <w:szCs w:val="28"/>
        </w:rPr>
        <w:t>.</w:t>
      </w:r>
    </w:p>
    <w:p w:rsidR="008352DB" w:rsidRPr="004551CF" w:rsidRDefault="002F1DB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 xml:space="preserve"> </w:t>
      </w:r>
      <w:r w:rsidR="007D0A2C">
        <w:rPr>
          <w:rFonts w:ascii="Times New Roman" w:hAnsi="Times New Roman"/>
          <w:sz w:val="28"/>
          <w:szCs w:val="28"/>
        </w:rPr>
        <w:t xml:space="preserve"> </w:t>
      </w:r>
      <w:r w:rsidR="008352DB" w:rsidRPr="004551CF">
        <w:rPr>
          <w:rFonts w:ascii="Times New Roman" w:hAnsi="Times New Roman"/>
          <w:sz w:val="28"/>
          <w:szCs w:val="28"/>
        </w:rPr>
        <w:t>«Развитие информационного общества 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2F1DBB" w:rsidRPr="004551CF">
        <w:rPr>
          <w:rFonts w:ascii="Times New Roman" w:hAnsi="Times New Roman"/>
          <w:sz w:val="28"/>
          <w:szCs w:val="28"/>
        </w:rPr>
        <w:t xml:space="preserve"> </w:t>
      </w:r>
      <w:r w:rsidR="008352DB" w:rsidRPr="004551CF">
        <w:rPr>
          <w:rFonts w:ascii="Times New Roman" w:hAnsi="Times New Roman"/>
          <w:sz w:val="28"/>
          <w:szCs w:val="28"/>
        </w:rPr>
        <w:t>«Развитие транспортной системы, обеспечение перевозки пассажиров в Курской области и безопасности дорожного движения»</w:t>
      </w:r>
      <w:r w:rsidR="00E973D9">
        <w:rPr>
          <w:rFonts w:ascii="Times New Roman" w:hAnsi="Times New Roman"/>
          <w:sz w:val="28"/>
          <w:szCs w:val="28"/>
        </w:rPr>
        <w:t>.</w:t>
      </w:r>
    </w:p>
    <w:p w:rsidR="008352DB"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«Развитие сельского хозяйства и регулирование рынков сельскохозяйственной продукции, сырья и продовольствия в Курской области»</w:t>
      </w:r>
      <w:r w:rsidR="00E973D9">
        <w:rPr>
          <w:rFonts w:ascii="Times New Roman" w:hAnsi="Times New Roman"/>
          <w:sz w:val="28"/>
          <w:szCs w:val="28"/>
        </w:rPr>
        <w:t>.</w:t>
      </w:r>
    </w:p>
    <w:p w:rsidR="008352DB" w:rsidRPr="0086109B" w:rsidRDefault="007D0A2C" w:rsidP="00D76DE4">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86109B">
        <w:rPr>
          <w:rFonts w:ascii="Times New Roman" w:hAnsi="Times New Roman"/>
          <w:sz w:val="28"/>
          <w:szCs w:val="28"/>
        </w:rPr>
        <w:t xml:space="preserve"> </w:t>
      </w:r>
      <w:r w:rsidR="009719F9" w:rsidRPr="0086109B">
        <w:rPr>
          <w:rFonts w:ascii="Times New Roman" w:hAnsi="Times New Roman"/>
          <w:sz w:val="28"/>
          <w:szCs w:val="28"/>
        </w:rPr>
        <w:t xml:space="preserve"> </w:t>
      </w:r>
      <w:r w:rsidR="008352DB" w:rsidRPr="0086109B">
        <w:rPr>
          <w:rFonts w:ascii="Times New Roman" w:hAnsi="Times New Roman"/>
          <w:sz w:val="28"/>
          <w:szCs w:val="28"/>
        </w:rPr>
        <w:t>«Воспроизводство и использование природных ресурсов, охрана окружающей среды в Курской области»</w:t>
      </w:r>
      <w:r w:rsidR="00E973D9" w:rsidRPr="0086109B">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«Развитие лесного хозяйства 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«Повышение энергоэффективности и развитие энергетики 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«Реализация государственной политики в сфере печати и массовой информации в Курской области»</w:t>
      </w:r>
      <w:r w:rsidR="00E973D9">
        <w:rPr>
          <w:rFonts w:ascii="Times New Roman" w:hAnsi="Times New Roman"/>
          <w:sz w:val="28"/>
          <w:szCs w:val="28"/>
        </w:rPr>
        <w:t>.</w:t>
      </w:r>
      <w:r w:rsidR="008352DB" w:rsidRPr="004551CF">
        <w:rPr>
          <w:rFonts w:ascii="Times New Roman" w:hAnsi="Times New Roman"/>
          <w:sz w:val="28"/>
          <w:szCs w:val="28"/>
        </w:rPr>
        <w:t xml:space="preserve"> </w:t>
      </w:r>
    </w:p>
    <w:p w:rsidR="008352DB" w:rsidRPr="0086109B" w:rsidRDefault="007D0A2C" w:rsidP="00D76DE4">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86109B">
        <w:rPr>
          <w:rFonts w:ascii="Times New Roman" w:hAnsi="Times New Roman"/>
          <w:sz w:val="28"/>
          <w:szCs w:val="28"/>
        </w:rPr>
        <w:t xml:space="preserve"> </w:t>
      </w:r>
      <w:r w:rsidR="008352DB" w:rsidRPr="0086109B">
        <w:rPr>
          <w:rFonts w:ascii="Times New Roman" w:hAnsi="Times New Roman"/>
          <w:sz w:val="28"/>
          <w:szCs w:val="28"/>
        </w:rPr>
        <w:t>«Управление имуществом Курской области»</w:t>
      </w:r>
      <w:r w:rsidR="00E973D9" w:rsidRPr="0086109B">
        <w:rPr>
          <w:rFonts w:ascii="Times New Roman" w:hAnsi="Times New Roman"/>
          <w:sz w:val="28"/>
          <w:szCs w:val="28"/>
        </w:rPr>
        <w:t>.</w:t>
      </w:r>
    </w:p>
    <w:p w:rsid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4551CF" w:rsidRPr="004551CF">
        <w:rPr>
          <w:rFonts w:ascii="Times New Roman" w:hAnsi="Times New Roman"/>
          <w:sz w:val="28"/>
          <w:szCs w:val="28"/>
        </w:rPr>
        <w:t>«Профилактика правонарушений в Курской области»</w:t>
      </w:r>
      <w:r w:rsidR="00E973D9">
        <w:rPr>
          <w:rFonts w:ascii="Times New Roman" w:hAnsi="Times New Roman"/>
          <w:sz w:val="28"/>
          <w:szCs w:val="28"/>
        </w:rPr>
        <w:t>.</w:t>
      </w:r>
    </w:p>
    <w:p w:rsidR="0041211A" w:rsidRPr="001A2823" w:rsidRDefault="001A2823" w:rsidP="00220BCE">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41211A" w:rsidRPr="001A2823">
        <w:rPr>
          <w:rFonts w:ascii="Times New Roman" w:hAnsi="Times New Roman"/>
          <w:sz w:val="28"/>
          <w:szCs w:val="28"/>
        </w:rPr>
        <w:t>«Формирование современной городской среды в Курской области».</w:t>
      </w:r>
    </w:p>
    <w:p w:rsidR="00256A95" w:rsidRPr="000874BC" w:rsidRDefault="00256A95" w:rsidP="004F26D3">
      <w:pPr>
        <w:pStyle w:val="a8"/>
        <w:widowControl w:val="0"/>
        <w:autoSpaceDE w:val="0"/>
        <w:autoSpaceDN w:val="0"/>
        <w:adjustRightInd w:val="0"/>
        <w:spacing w:after="0" w:line="240" w:lineRule="auto"/>
        <w:ind w:left="0" w:firstLine="709"/>
        <w:jc w:val="both"/>
        <w:rPr>
          <w:rFonts w:ascii="Times New Roman" w:hAnsi="Times New Roman"/>
          <w:sz w:val="16"/>
          <w:szCs w:val="16"/>
        </w:rPr>
      </w:pPr>
    </w:p>
    <w:p w:rsidR="00272FDA" w:rsidRPr="005D2F83" w:rsidRDefault="004F26D3" w:rsidP="005D2F8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sz w:val="28"/>
          <w:szCs w:val="28"/>
        </w:rPr>
        <w:t>Основные направления реализации государственных программ Курской области соответствуют приоритетам</w:t>
      </w:r>
      <w:r w:rsidR="00AD6224">
        <w:rPr>
          <w:rFonts w:ascii="Times New Roman" w:hAnsi="Times New Roman"/>
          <w:sz w:val="28"/>
          <w:szCs w:val="28"/>
        </w:rPr>
        <w:t xml:space="preserve"> и целям государственной политики</w:t>
      </w:r>
      <w:r>
        <w:rPr>
          <w:rFonts w:ascii="Times New Roman" w:hAnsi="Times New Roman"/>
          <w:sz w:val="28"/>
          <w:szCs w:val="28"/>
        </w:rPr>
        <w:t xml:space="preserve"> развития региона, установленным в </w:t>
      </w:r>
      <w:r w:rsidRPr="004A2CDF">
        <w:rPr>
          <w:rFonts w:ascii="Times New Roman" w:hAnsi="Times New Roman"/>
          <w:spacing w:val="-4"/>
          <w:sz w:val="28"/>
          <w:szCs w:val="28"/>
        </w:rPr>
        <w:t>Стратегии социально-</w:t>
      </w:r>
      <w:r w:rsidRPr="005D2F83">
        <w:rPr>
          <w:rFonts w:ascii="Times New Roman" w:hAnsi="Times New Roman" w:cs="Times New Roman"/>
          <w:sz w:val="28"/>
          <w:szCs w:val="28"/>
        </w:rPr>
        <w:t>экономического развития Курской области на период до 2030 года.</w:t>
      </w:r>
    </w:p>
    <w:p w:rsidR="008352DB" w:rsidRPr="00D50F26" w:rsidRDefault="005D2F83" w:rsidP="00AD6224">
      <w:pPr>
        <w:pStyle w:val="Default"/>
        <w:ind w:firstLine="709"/>
        <w:jc w:val="both"/>
        <w:rPr>
          <w:sz w:val="28"/>
          <w:szCs w:val="28"/>
        </w:rPr>
      </w:pPr>
      <w:r w:rsidRPr="00D50F26">
        <w:rPr>
          <w:sz w:val="28"/>
          <w:szCs w:val="28"/>
        </w:rPr>
        <w:t xml:space="preserve">Органами исполнительной власти Курской области </w:t>
      </w:r>
      <w:r>
        <w:rPr>
          <w:sz w:val="28"/>
          <w:szCs w:val="28"/>
        </w:rPr>
        <w:t>−</w:t>
      </w:r>
      <w:r w:rsidRPr="00D50F26">
        <w:rPr>
          <w:sz w:val="28"/>
          <w:szCs w:val="28"/>
        </w:rPr>
        <w:t xml:space="preserve"> ответственными исполнителями государственных программ </w:t>
      </w:r>
      <w:r>
        <w:rPr>
          <w:sz w:val="28"/>
          <w:szCs w:val="28"/>
        </w:rPr>
        <w:t xml:space="preserve">в соответствии с </w:t>
      </w:r>
      <w:r w:rsidRPr="005D2F83">
        <w:rPr>
          <w:sz w:val="28"/>
          <w:szCs w:val="28"/>
        </w:rPr>
        <w:t>М</w:t>
      </w:r>
      <w:r>
        <w:rPr>
          <w:sz w:val="28"/>
          <w:szCs w:val="28"/>
        </w:rPr>
        <w:t xml:space="preserve">етодикой оценки эффективности реализации государственных программ </w:t>
      </w:r>
      <w:r w:rsidRPr="005D2F83">
        <w:rPr>
          <w:sz w:val="28"/>
          <w:szCs w:val="28"/>
        </w:rPr>
        <w:t>К</w:t>
      </w:r>
      <w:r>
        <w:rPr>
          <w:sz w:val="28"/>
          <w:szCs w:val="28"/>
        </w:rPr>
        <w:t>урской области, утвержденной п</w:t>
      </w:r>
      <w:r w:rsidRPr="005D2F83">
        <w:rPr>
          <w:sz w:val="28"/>
          <w:szCs w:val="28"/>
        </w:rPr>
        <w:t>остановление</w:t>
      </w:r>
      <w:r>
        <w:rPr>
          <w:sz w:val="28"/>
          <w:szCs w:val="28"/>
        </w:rPr>
        <w:t>м</w:t>
      </w:r>
      <w:r w:rsidRPr="005D2F83">
        <w:rPr>
          <w:sz w:val="28"/>
          <w:szCs w:val="28"/>
        </w:rPr>
        <w:t xml:space="preserve"> Правительства Курской области от 14.02.2025 </w:t>
      </w:r>
      <w:r w:rsidR="00861A1B">
        <w:rPr>
          <w:sz w:val="28"/>
          <w:szCs w:val="28"/>
        </w:rPr>
        <w:t xml:space="preserve"> </w:t>
      </w:r>
      <w:r w:rsidR="001A3376" w:rsidRPr="001A3376">
        <w:rPr>
          <w:sz w:val="28"/>
          <w:szCs w:val="28"/>
        </w:rPr>
        <w:t xml:space="preserve">  </w:t>
      </w:r>
      <w:r w:rsidR="00861A1B">
        <w:rPr>
          <w:sz w:val="28"/>
          <w:szCs w:val="28"/>
        </w:rPr>
        <w:t xml:space="preserve">     </w:t>
      </w:r>
      <w:r>
        <w:rPr>
          <w:sz w:val="28"/>
          <w:szCs w:val="28"/>
        </w:rPr>
        <w:t>№</w:t>
      </w:r>
      <w:r w:rsidRPr="005D2F83">
        <w:rPr>
          <w:sz w:val="28"/>
          <w:szCs w:val="28"/>
        </w:rPr>
        <w:t xml:space="preserve"> 106-пп </w:t>
      </w:r>
      <w:r>
        <w:rPr>
          <w:sz w:val="28"/>
          <w:szCs w:val="28"/>
        </w:rPr>
        <w:t>«</w:t>
      </w:r>
      <w:r w:rsidRPr="005D2F83">
        <w:rPr>
          <w:sz w:val="28"/>
          <w:szCs w:val="28"/>
        </w:rPr>
        <w:t>Об утверждении Порядка проведения оценки эффективности реализации государственных программ Курской области</w:t>
      </w:r>
      <w:r>
        <w:rPr>
          <w:sz w:val="28"/>
          <w:szCs w:val="28"/>
        </w:rPr>
        <w:t>»</w:t>
      </w:r>
      <w:r w:rsidR="00853F14">
        <w:rPr>
          <w:sz w:val="28"/>
          <w:szCs w:val="28"/>
        </w:rPr>
        <w:t>,</w:t>
      </w:r>
      <w:r>
        <w:rPr>
          <w:sz w:val="28"/>
          <w:szCs w:val="28"/>
        </w:rPr>
        <w:t xml:space="preserve"> </w:t>
      </w:r>
      <w:r w:rsidR="008352DB" w:rsidRPr="00D50F26">
        <w:rPr>
          <w:sz w:val="28"/>
          <w:szCs w:val="28"/>
        </w:rPr>
        <w:t xml:space="preserve">подготовлены </w:t>
      </w:r>
      <w:r w:rsidR="00853F14">
        <w:rPr>
          <w:sz w:val="28"/>
          <w:szCs w:val="28"/>
        </w:rPr>
        <w:t xml:space="preserve">  </w:t>
      </w:r>
      <w:r w:rsidR="001A3376" w:rsidRPr="001A3376">
        <w:rPr>
          <w:sz w:val="28"/>
          <w:szCs w:val="28"/>
        </w:rPr>
        <w:t xml:space="preserve">       </w:t>
      </w:r>
      <w:r w:rsidR="00853F14">
        <w:rPr>
          <w:sz w:val="28"/>
          <w:szCs w:val="28"/>
        </w:rPr>
        <w:t xml:space="preserve">            </w:t>
      </w:r>
      <w:r w:rsidR="008352DB" w:rsidRPr="00D50F26">
        <w:rPr>
          <w:sz w:val="28"/>
          <w:szCs w:val="28"/>
        </w:rPr>
        <w:t xml:space="preserve">и представлены отчеты о ходе реализации и </w:t>
      </w:r>
      <w:r w:rsidR="00B22061">
        <w:rPr>
          <w:sz w:val="28"/>
          <w:szCs w:val="28"/>
        </w:rPr>
        <w:t xml:space="preserve">об </w:t>
      </w:r>
      <w:r w:rsidR="008352DB" w:rsidRPr="00D50F26">
        <w:rPr>
          <w:sz w:val="28"/>
          <w:szCs w:val="28"/>
        </w:rPr>
        <w:t xml:space="preserve">оценке эффективности реализации </w:t>
      </w:r>
      <w:r w:rsidR="00DC25DB" w:rsidRPr="00D50F26">
        <w:rPr>
          <w:sz w:val="28"/>
          <w:szCs w:val="28"/>
        </w:rPr>
        <w:t>государственных программ за 20</w:t>
      </w:r>
      <w:r w:rsidR="002F6F9A">
        <w:rPr>
          <w:sz w:val="28"/>
          <w:szCs w:val="28"/>
        </w:rPr>
        <w:t>2</w:t>
      </w:r>
      <w:r w:rsidR="001A3376" w:rsidRPr="001A3376">
        <w:rPr>
          <w:sz w:val="28"/>
          <w:szCs w:val="28"/>
        </w:rPr>
        <w:t>5</w:t>
      </w:r>
      <w:r w:rsidR="008352DB" w:rsidRPr="00D50F26">
        <w:rPr>
          <w:sz w:val="28"/>
          <w:szCs w:val="28"/>
        </w:rPr>
        <w:t xml:space="preserve"> год.</w:t>
      </w:r>
    </w:p>
    <w:p w:rsidR="008E13F9" w:rsidRDefault="008E13F9" w:rsidP="008E13F9">
      <w:pPr>
        <w:pStyle w:val="Default"/>
        <w:ind w:firstLine="709"/>
        <w:jc w:val="both"/>
        <w:rPr>
          <w:sz w:val="28"/>
          <w:szCs w:val="28"/>
        </w:rPr>
      </w:pPr>
      <w:r>
        <w:rPr>
          <w:sz w:val="28"/>
          <w:szCs w:val="28"/>
        </w:rPr>
        <w:t>Оценка эффективности государственных программ производилась с учетом следующих составляющих:</w:t>
      </w:r>
    </w:p>
    <w:p w:rsidR="005D2F83" w:rsidRDefault="005D2F83" w:rsidP="00AD6224">
      <w:pPr>
        <w:pStyle w:val="Default"/>
        <w:ind w:firstLine="709"/>
        <w:jc w:val="both"/>
        <w:rPr>
          <w:sz w:val="28"/>
          <w:szCs w:val="28"/>
        </w:rPr>
      </w:pPr>
      <w:r>
        <w:rPr>
          <w:sz w:val="28"/>
          <w:szCs w:val="28"/>
        </w:rPr>
        <w:t>оценка уровня достижения показателей государственной программы;</w:t>
      </w:r>
    </w:p>
    <w:p w:rsidR="005D2F83" w:rsidRDefault="005D2F83" w:rsidP="00AD6224">
      <w:pPr>
        <w:pStyle w:val="Default"/>
        <w:ind w:firstLine="709"/>
        <w:jc w:val="both"/>
        <w:rPr>
          <w:sz w:val="28"/>
          <w:szCs w:val="28"/>
        </w:rPr>
      </w:pPr>
      <w:r>
        <w:rPr>
          <w:sz w:val="28"/>
          <w:szCs w:val="28"/>
        </w:rPr>
        <w:t xml:space="preserve">оценка уровня достижения показателей и мероприятий (результатов) </w:t>
      </w:r>
      <w:r w:rsidR="00AD6224">
        <w:rPr>
          <w:sz w:val="28"/>
          <w:szCs w:val="28"/>
        </w:rPr>
        <w:t xml:space="preserve">региональных проектов </w:t>
      </w:r>
      <w:r>
        <w:rPr>
          <w:sz w:val="28"/>
          <w:szCs w:val="28"/>
        </w:rPr>
        <w:t>и комплексов процессных мероприятий государственной программы;</w:t>
      </w:r>
    </w:p>
    <w:p w:rsidR="005D2F83" w:rsidRDefault="005D2F83" w:rsidP="00AD6224">
      <w:pPr>
        <w:pStyle w:val="Default"/>
        <w:ind w:firstLine="709"/>
        <w:jc w:val="both"/>
        <w:rPr>
          <w:sz w:val="28"/>
          <w:szCs w:val="28"/>
        </w:rPr>
      </w:pPr>
      <w:r>
        <w:rPr>
          <w:sz w:val="28"/>
          <w:szCs w:val="28"/>
        </w:rPr>
        <w:t>оценка уровня соответствия фактических затрат из областного бюджета (с учетом межбюджетных трансфертов из федерального бюджета) запланированному уровню затрат;</w:t>
      </w:r>
    </w:p>
    <w:p w:rsidR="005D2F83" w:rsidRDefault="005D2F83" w:rsidP="00AD6224">
      <w:pPr>
        <w:pStyle w:val="Default"/>
        <w:ind w:firstLine="709"/>
        <w:jc w:val="both"/>
        <w:rPr>
          <w:sz w:val="28"/>
          <w:szCs w:val="28"/>
        </w:rPr>
      </w:pPr>
      <w:r>
        <w:rPr>
          <w:sz w:val="28"/>
          <w:szCs w:val="28"/>
        </w:rPr>
        <w:t>оценка уровня эффективности использования средств областного бюджета (с учетом межбюджетных трансфертов из федерального бюджета).</w:t>
      </w:r>
    </w:p>
    <w:p w:rsidR="005D2F83" w:rsidRDefault="005D2F83" w:rsidP="00AD6224">
      <w:pPr>
        <w:pStyle w:val="Default"/>
        <w:ind w:firstLine="709"/>
        <w:jc w:val="both"/>
        <w:rPr>
          <w:sz w:val="28"/>
          <w:szCs w:val="28"/>
        </w:rPr>
      </w:pPr>
      <w:r>
        <w:rPr>
          <w:sz w:val="28"/>
          <w:szCs w:val="28"/>
        </w:rPr>
        <w:t>Оценка эффективности реализации государственной программы осуществля</w:t>
      </w:r>
      <w:r w:rsidR="00AD6224">
        <w:rPr>
          <w:sz w:val="28"/>
          <w:szCs w:val="28"/>
        </w:rPr>
        <w:t>лась</w:t>
      </w:r>
      <w:r>
        <w:rPr>
          <w:sz w:val="28"/>
          <w:szCs w:val="28"/>
        </w:rPr>
        <w:t xml:space="preserve"> в два этапа.</w:t>
      </w:r>
    </w:p>
    <w:p w:rsidR="005D2F83" w:rsidRDefault="005D2F83" w:rsidP="00AD6224">
      <w:pPr>
        <w:pStyle w:val="Default"/>
        <w:ind w:firstLine="709"/>
        <w:jc w:val="both"/>
        <w:rPr>
          <w:sz w:val="28"/>
          <w:szCs w:val="28"/>
        </w:rPr>
      </w:pPr>
      <w:r>
        <w:rPr>
          <w:sz w:val="28"/>
          <w:szCs w:val="28"/>
        </w:rPr>
        <w:t>На первом этапе осуществля</w:t>
      </w:r>
      <w:r w:rsidR="00AD6224">
        <w:rPr>
          <w:sz w:val="28"/>
          <w:szCs w:val="28"/>
        </w:rPr>
        <w:t>лась</w:t>
      </w:r>
      <w:r>
        <w:rPr>
          <w:sz w:val="28"/>
          <w:szCs w:val="28"/>
        </w:rPr>
        <w:t xml:space="preserve"> оценка эффективности реализации проектной и процессной частей государственной программы</w:t>
      </w:r>
      <w:r w:rsidR="00AD6224">
        <w:rPr>
          <w:sz w:val="28"/>
          <w:szCs w:val="28"/>
        </w:rPr>
        <w:t>, н</w:t>
      </w:r>
      <w:r>
        <w:rPr>
          <w:sz w:val="28"/>
          <w:szCs w:val="28"/>
        </w:rPr>
        <w:t>а втором этапе осуществля</w:t>
      </w:r>
      <w:r w:rsidR="00DD25CB">
        <w:rPr>
          <w:sz w:val="28"/>
          <w:szCs w:val="28"/>
        </w:rPr>
        <w:t>лась</w:t>
      </w:r>
      <w:r>
        <w:rPr>
          <w:sz w:val="28"/>
          <w:szCs w:val="28"/>
        </w:rPr>
        <w:t xml:space="preserve"> оценка эффективности реализации государственной программы, которая определя</w:t>
      </w:r>
      <w:r w:rsidR="00DD25CB">
        <w:rPr>
          <w:sz w:val="28"/>
          <w:szCs w:val="28"/>
        </w:rPr>
        <w:t>лась</w:t>
      </w:r>
      <w:r>
        <w:rPr>
          <w:sz w:val="28"/>
          <w:szCs w:val="28"/>
        </w:rPr>
        <w:t xml:space="preserve"> с учетом уровня достижения показателей государственной программы</w:t>
      </w:r>
      <w:r w:rsidR="00DD25CB">
        <w:rPr>
          <w:sz w:val="28"/>
          <w:szCs w:val="28"/>
        </w:rPr>
        <w:t xml:space="preserve">, </w:t>
      </w:r>
      <w:r>
        <w:rPr>
          <w:sz w:val="28"/>
          <w:szCs w:val="28"/>
        </w:rPr>
        <w:t>уровн</w:t>
      </w:r>
      <w:r w:rsidR="00DD25CB">
        <w:rPr>
          <w:sz w:val="28"/>
          <w:szCs w:val="28"/>
        </w:rPr>
        <w:t>я</w:t>
      </w:r>
      <w:r>
        <w:rPr>
          <w:sz w:val="28"/>
          <w:szCs w:val="28"/>
        </w:rPr>
        <w:t xml:space="preserve"> достижения реализации проектной </w:t>
      </w:r>
      <w:r w:rsidR="00DD25CB">
        <w:rPr>
          <w:sz w:val="28"/>
          <w:szCs w:val="28"/>
        </w:rPr>
        <w:t>части и уровня достижения</w:t>
      </w:r>
      <w:r>
        <w:rPr>
          <w:sz w:val="28"/>
          <w:szCs w:val="28"/>
        </w:rPr>
        <w:t xml:space="preserve"> процессной част</w:t>
      </w:r>
      <w:r w:rsidR="00DD25CB">
        <w:rPr>
          <w:sz w:val="28"/>
          <w:szCs w:val="28"/>
        </w:rPr>
        <w:t>и</w:t>
      </w:r>
      <w:r>
        <w:rPr>
          <w:sz w:val="28"/>
          <w:szCs w:val="28"/>
        </w:rPr>
        <w:t xml:space="preserve"> государственной программы.</w:t>
      </w:r>
    </w:p>
    <w:p w:rsidR="00DD25CB" w:rsidRDefault="00DD25CB" w:rsidP="00DD25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Для оценки эффективности реализации государственной программы рассчитывается уровень достижения реализации государственной программы, который определяется в зависимости от значений уровня достижения показателей государственной программы и уровней достижения проектной и процессной частей по следующей формуле:</w:t>
      </w:r>
    </w:p>
    <w:p w:rsidR="00DD25CB" w:rsidRDefault="00DD25CB" w:rsidP="00DD25CB">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DD25CB" w:rsidRDefault="00DD25CB" w:rsidP="00DD25C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УДгп = 0,5 x УДПгп + 0,5 (УДпч x k</w:t>
      </w:r>
      <w:r>
        <w:rPr>
          <w:rFonts w:ascii="Times New Roman" w:hAnsi="Times New Roman" w:cs="Times New Roman"/>
          <w:sz w:val="28"/>
          <w:szCs w:val="28"/>
          <w:vertAlign w:val="subscript"/>
        </w:rPr>
        <w:t>пч</w:t>
      </w:r>
      <w:r>
        <w:rPr>
          <w:rFonts w:ascii="Times New Roman" w:hAnsi="Times New Roman" w:cs="Times New Roman"/>
          <w:sz w:val="28"/>
          <w:szCs w:val="28"/>
        </w:rPr>
        <w:t xml:space="preserve"> + УДпрцч x k</w:t>
      </w:r>
      <w:r>
        <w:rPr>
          <w:rFonts w:ascii="Times New Roman" w:hAnsi="Times New Roman" w:cs="Times New Roman"/>
          <w:sz w:val="28"/>
          <w:szCs w:val="28"/>
          <w:vertAlign w:val="subscript"/>
        </w:rPr>
        <w:t>прцч</w:t>
      </w:r>
      <w:r>
        <w:rPr>
          <w:rFonts w:ascii="Times New Roman" w:hAnsi="Times New Roman" w:cs="Times New Roman"/>
          <w:sz w:val="28"/>
          <w:szCs w:val="28"/>
        </w:rPr>
        <w:t>),</w:t>
      </w:r>
    </w:p>
    <w:p w:rsidR="00DD25CB" w:rsidRDefault="00DD25CB" w:rsidP="00B40DF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где:</w:t>
      </w:r>
    </w:p>
    <w:p w:rsidR="00DD25CB" w:rsidRDefault="0064698A" w:rsidP="00B40DF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УДгп –</w:t>
      </w:r>
      <w:r w:rsidRPr="0064698A">
        <w:rPr>
          <w:rFonts w:ascii="Times New Roman" w:hAnsi="Times New Roman" w:cs="Times New Roman"/>
          <w:sz w:val="28"/>
          <w:szCs w:val="28"/>
        </w:rPr>
        <w:t xml:space="preserve"> </w:t>
      </w:r>
      <w:r w:rsidR="00DD25CB">
        <w:rPr>
          <w:rFonts w:ascii="Times New Roman" w:hAnsi="Times New Roman" w:cs="Times New Roman"/>
          <w:sz w:val="28"/>
          <w:szCs w:val="28"/>
        </w:rPr>
        <w:t>уровень достижения реализации государственной программы (указывается с точностью до двух знаков после запятой);</w:t>
      </w:r>
    </w:p>
    <w:p w:rsidR="00DD25CB" w:rsidRDefault="0064698A" w:rsidP="00B40DF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УДПгп </w:t>
      </w:r>
      <w:r w:rsidRPr="00CF1105">
        <w:rPr>
          <w:rFonts w:ascii="Times New Roman" w:hAnsi="Times New Roman" w:cs="Times New Roman"/>
          <w:sz w:val="28"/>
          <w:szCs w:val="28"/>
        </w:rPr>
        <w:t xml:space="preserve">– </w:t>
      </w:r>
      <w:r w:rsidR="00DD25CB">
        <w:rPr>
          <w:rFonts w:ascii="Times New Roman" w:hAnsi="Times New Roman" w:cs="Times New Roman"/>
          <w:sz w:val="28"/>
          <w:szCs w:val="28"/>
        </w:rPr>
        <w:t>уровень достижения показателей государственной программы;</w:t>
      </w:r>
    </w:p>
    <w:p w:rsidR="00DD25CB" w:rsidRDefault="0064698A" w:rsidP="00B40DF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УДпч </w:t>
      </w:r>
      <w:r w:rsidRPr="00CF1105">
        <w:rPr>
          <w:rFonts w:ascii="Times New Roman" w:hAnsi="Times New Roman" w:cs="Times New Roman"/>
          <w:sz w:val="28"/>
          <w:szCs w:val="28"/>
        </w:rPr>
        <w:t xml:space="preserve">– </w:t>
      </w:r>
      <w:r w:rsidR="00DD25CB">
        <w:rPr>
          <w:rFonts w:ascii="Times New Roman" w:hAnsi="Times New Roman" w:cs="Times New Roman"/>
          <w:sz w:val="28"/>
          <w:szCs w:val="28"/>
        </w:rPr>
        <w:t>уровень достижения реализации проектной части государственной программы;</w:t>
      </w:r>
    </w:p>
    <w:p w:rsidR="00B40DF0" w:rsidRDefault="00DD25CB" w:rsidP="00B40DF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k</w:t>
      </w:r>
      <w:r>
        <w:rPr>
          <w:rFonts w:ascii="Times New Roman" w:hAnsi="Times New Roman" w:cs="Times New Roman"/>
          <w:sz w:val="28"/>
          <w:szCs w:val="28"/>
          <w:vertAlign w:val="subscript"/>
        </w:rPr>
        <w:t>пч</w:t>
      </w:r>
      <w:r w:rsidR="0064698A">
        <w:rPr>
          <w:rFonts w:ascii="Times New Roman" w:hAnsi="Times New Roman" w:cs="Times New Roman"/>
          <w:sz w:val="28"/>
          <w:szCs w:val="28"/>
        </w:rPr>
        <w:t xml:space="preserve"> </w:t>
      </w:r>
      <w:r w:rsidR="0064698A" w:rsidRPr="00CF1105">
        <w:rPr>
          <w:rFonts w:ascii="Times New Roman" w:hAnsi="Times New Roman" w:cs="Times New Roman"/>
          <w:sz w:val="28"/>
          <w:szCs w:val="28"/>
        </w:rPr>
        <w:t xml:space="preserve">– </w:t>
      </w:r>
      <w:r>
        <w:rPr>
          <w:rFonts w:ascii="Times New Roman" w:hAnsi="Times New Roman" w:cs="Times New Roman"/>
          <w:sz w:val="28"/>
          <w:szCs w:val="28"/>
        </w:rPr>
        <w:t>коэффициент значимости проектной части для достижения целей государственной программы</w:t>
      </w:r>
      <w:r w:rsidR="00B40DF0">
        <w:rPr>
          <w:rFonts w:ascii="Times New Roman" w:hAnsi="Times New Roman" w:cs="Times New Roman"/>
          <w:sz w:val="28"/>
          <w:szCs w:val="28"/>
        </w:rPr>
        <w:t>.</w:t>
      </w:r>
    </w:p>
    <w:p w:rsidR="00DD25CB" w:rsidRDefault="0064698A" w:rsidP="00B40DF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УДпрцч </w:t>
      </w:r>
      <w:r w:rsidRPr="00CF1105">
        <w:rPr>
          <w:rFonts w:ascii="Times New Roman" w:hAnsi="Times New Roman" w:cs="Times New Roman"/>
          <w:sz w:val="28"/>
          <w:szCs w:val="28"/>
        </w:rPr>
        <w:t xml:space="preserve">– </w:t>
      </w:r>
      <w:r w:rsidR="00DD25CB">
        <w:rPr>
          <w:rFonts w:ascii="Times New Roman" w:hAnsi="Times New Roman" w:cs="Times New Roman"/>
          <w:sz w:val="28"/>
          <w:szCs w:val="28"/>
        </w:rPr>
        <w:t>уровень достижения реализации процессной части государственной программы;</w:t>
      </w:r>
    </w:p>
    <w:p w:rsidR="00FD4FC6" w:rsidRDefault="00DD25CB" w:rsidP="00FD4FC6">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k</w:t>
      </w:r>
      <w:r>
        <w:rPr>
          <w:rFonts w:ascii="Times New Roman" w:hAnsi="Times New Roman" w:cs="Times New Roman"/>
          <w:sz w:val="28"/>
          <w:szCs w:val="28"/>
          <w:vertAlign w:val="subscript"/>
        </w:rPr>
        <w:t>прцч</w:t>
      </w:r>
      <w:r w:rsidR="0064698A">
        <w:rPr>
          <w:rFonts w:ascii="Times New Roman" w:hAnsi="Times New Roman" w:cs="Times New Roman"/>
          <w:sz w:val="28"/>
          <w:szCs w:val="28"/>
        </w:rPr>
        <w:t xml:space="preserve"> </w:t>
      </w:r>
      <w:r w:rsidR="0064698A" w:rsidRPr="00CF1105">
        <w:rPr>
          <w:rFonts w:ascii="Times New Roman" w:hAnsi="Times New Roman" w:cs="Times New Roman"/>
          <w:sz w:val="28"/>
          <w:szCs w:val="28"/>
        </w:rPr>
        <w:t xml:space="preserve">– </w:t>
      </w:r>
      <w:r>
        <w:rPr>
          <w:rFonts w:ascii="Times New Roman" w:hAnsi="Times New Roman" w:cs="Times New Roman"/>
          <w:sz w:val="28"/>
          <w:szCs w:val="28"/>
        </w:rPr>
        <w:t>коэффициент значимости процессной части для достижения целей государственной программы</w:t>
      </w:r>
      <w:r w:rsidR="00B40DF0">
        <w:rPr>
          <w:rFonts w:ascii="Times New Roman" w:hAnsi="Times New Roman" w:cs="Times New Roman"/>
          <w:sz w:val="28"/>
          <w:szCs w:val="28"/>
        </w:rPr>
        <w:t>.</w:t>
      </w:r>
    </w:p>
    <w:p w:rsidR="00DD25CB" w:rsidRDefault="00FD4FC6" w:rsidP="00FD4FC6">
      <w:pPr>
        <w:autoSpaceDE w:val="0"/>
        <w:autoSpaceDN w:val="0"/>
        <w:adjustRightInd w:val="0"/>
        <w:spacing w:after="0" w:line="240" w:lineRule="auto"/>
        <w:ind w:firstLine="539"/>
        <w:jc w:val="both"/>
        <w:rPr>
          <w:sz w:val="28"/>
          <w:szCs w:val="28"/>
        </w:rPr>
      </w:pPr>
      <w:r>
        <w:rPr>
          <w:rFonts w:ascii="Times New Roman" w:hAnsi="Times New Roman" w:cs="Times New Roman"/>
          <w:sz w:val="28"/>
          <w:szCs w:val="28"/>
        </w:rPr>
        <w:t>В оценке эффективности реализации государственных программ не учитывались комплексы процессных мероприятий, предусматривающие финансовое обеспечение деятельности ответственного исполнителя государственной программы, комплекса процессных мероприятий.</w:t>
      </w:r>
    </w:p>
    <w:p w:rsidR="00DD25CB" w:rsidRPr="00CF1105" w:rsidRDefault="00DD25CB" w:rsidP="00DD25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Министерством экономического развития Курской области по результатам проведенной ответственными исполнителями госпрограмм оценки </w:t>
      </w:r>
      <w:r w:rsidRPr="00CF1105">
        <w:rPr>
          <w:rFonts w:ascii="Times New Roman" w:hAnsi="Times New Roman" w:cs="Times New Roman"/>
          <w:sz w:val="28"/>
          <w:szCs w:val="28"/>
        </w:rPr>
        <w:t>эффективности рассчитано среднее значение уровня достижения го</w:t>
      </w:r>
      <w:r w:rsidR="00861A1B" w:rsidRPr="00CF1105">
        <w:rPr>
          <w:rFonts w:ascii="Times New Roman" w:hAnsi="Times New Roman" w:cs="Times New Roman"/>
          <w:sz w:val="28"/>
          <w:szCs w:val="28"/>
        </w:rPr>
        <w:t xml:space="preserve">сударственных программ – 0,98 </w:t>
      </w:r>
      <w:r w:rsidRPr="00CF1105">
        <w:rPr>
          <w:rFonts w:ascii="Times New Roman" w:hAnsi="Times New Roman" w:cs="Times New Roman"/>
          <w:sz w:val="28"/>
          <w:szCs w:val="28"/>
        </w:rPr>
        <w:t>и осуществлено деление государственных программ на категории эффективности.</w:t>
      </w:r>
    </w:p>
    <w:p w:rsidR="00DD25CB" w:rsidRPr="00CF1105" w:rsidRDefault="00DD25CB" w:rsidP="00DD25CB">
      <w:pPr>
        <w:autoSpaceDE w:val="0"/>
        <w:autoSpaceDN w:val="0"/>
        <w:adjustRightInd w:val="0"/>
        <w:spacing w:after="0" w:line="240" w:lineRule="auto"/>
        <w:ind w:firstLine="709"/>
        <w:jc w:val="both"/>
        <w:rPr>
          <w:rFonts w:ascii="Times New Roman" w:hAnsi="Times New Roman" w:cs="Times New Roman"/>
          <w:sz w:val="28"/>
          <w:szCs w:val="28"/>
        </w:rPr>
      </w:pPr>
      <w:r w:rsidRPr="00CF1105">
        <w:rPr>
          <w:rFonts w:ascii="Times New Roman" w:hAnsi="Times New Roman" w:cs="Times New Roman"/>
          <w:sz w:val="28"/>
          <w:szCs w:val="28"/>
        </w:rPr>
        <w:t>В результате государственные программы распределены на следующие категории эффективности:</w:t>
      </w:r>
    </w:p>
    <w:p w:rsidR="00DD25CB" w:rsidRPr="0064698A" w:rsidRDefault="00DD25CB" w:rsidP="00DD25CB">
      <w:pPr>
        <w:autoSpaceDE w:val="0"/>
        <w:autoSpaceDN w:val="0"/>
        <w:adjustRightInd w:val="0"/>
        <w:spacing w:after="0" w:line="240" w:lineRule="auto"/>
        <w:ind w:firstLine="709"/>
        <w:jc w:val="both"/>
        <w:rPr>
          <w:rFonts w:ascii="Times New Roman" w:hAnsi="Times New Roman" w:cs="Times New Roman"/>
          <w:sz w:val="28"/>
          <w:szCs w:val="28"/>
        </w:rPr>
      </w:pPr>
      <w:r w:rsidRPr="00CF1105">
        <w:rPr>
          <w:rFonts w:ascii="Times New Roman" w:hAnsi="Times New Roman" w:cs="Times New Roman"/>
          <w:sz w:val="28"/>
          <w:szCs w:val="28"/>
        </w:rPr>
        <w:t>1</w:t>
      </w:r>
      <w:r w:rsidR="001A3376" w:rsidRPr="001A3376">
        <w:rPr>
          <w:rFonts w:ascii="Times New Roman" w:hAnsi="Times New Roman" w:cs="Times New Roman"/>
          <w:sz w:val="28"/>
          <w:szCs w:val="28"/>
        </w:rPr>
        <w:t>5</w:t>
      </w:r>
      <w:r w:rsidRPr="00CF1105">
        <w:rPr>
          <w:rFonts w:ascii="Times New Roman" w:hAnsi="Times New Roman" w:cs="Times New Roman"/>
          <w:sz w:val="28"/>
          <w:szCs w:val="28"/>
        </w:rPr>
        <w:t xml:space="preserve"> госпрограмм </w:t>
      </w:r>
      <w:r w:rsidR="0064698A">
        <w:rPr>
          <w:rFonts w:ascii="Times New Roman" w:hAnsi="Times New Roman" w:cs="Times New Roman"/>
          <w:sz w:val="28"/>
          <w:szCs w:val="28"/>
        </w:rPr>
        <w:t>– высокая степень эффективности;</w:t>
      </w:r>
    </w:p>
    <w:p w:rsidR="00DD25CB" w:rsidRPr="00CF1105" w:rsidRDefault="001A3376" w:rsidP="00DD25CB">
      <w:pPr>
        <w:autoSpaceDE w:val="0"/>
        <w:autoSpaceDN w:val="0"/>
        <w:adjustRightInd w:val="0"/>
        <w:spacing w:after="0" w:line="240" w:lineRule="auto"/>
        <w:ind w:firstLine="709"/>
        <w:jc w:val="both"/>
        <w:rPr>
          <w:rFonts w:ascii="Times New Roman" w:hAnsi="Times New Roman" w:cs="Times New Roman"/>
          <w:sz w:val="28"/>
          <w:szCs w:val="28"/>
        </w:rPr>
      </w:pPr>
      <w:r w:rsidRPr="001A3376">
        <w:rPr>
          <w:rFonts w:ascii="Times New Roman" w:hAnsi="Times New Roman" w:cs="Times New Roman"/>
          <w:sz w:val="28"/>
          <w:szCs w:val="28"/>
        </w:rPr>
        <w:t>7</w:t>
      </w:r>
      <w:r w:rsidR="00DD25CB" w:rsidRPr="00CF1105">
        <w:rPr>
          <w:rFonts w:ascii="Times New Roman" w:hAnsi="Times New Roman" w:cs="Times New Roman"/>
          <w:sz w:val="28"/>
          <w:szCs w:val="28"/>
        </w:rPr>
        <w:t xml:space="preserve"> госпрограмм – выше среднего уро</w:t>
      </w:r>
      <w:r w:rsidR="0064698A">
        <w:rPr>
          <w:rFonts w:ascii="Times New Roman" w:hAnsi="Times New Roman" w:cs="Times New Roman"/>
          <w:sz w:val="28"/>
          <w:szCs w:val="28"/>
        </w:rPr>
        <w:t>вня эффективности;</w:t>
      </w:r>
    </w:p>
    <w:p w:rsidR="00DD25CB" w:rsidRPr="00CF1105" w:rsidRDefault="001A3376" w:rsidP="00DD25CB">
      <w:pPr>
        <w:autoSpaceDE w:val="0"/>
        <w:autoSpaceDN w:val="0"/>
        <w:adjustRightInd w:val="0"/>
        <w:spacing w:after="0" w:line="240" w:lineRule="auto"/>
        <w:ind w:firstLine="709"/>
        <w:jc w:val="both"/>
        <w:rPr>
          <w:rFonts w:ascii="Times New Roman" w:hAnsi="Times New Roman" w:cs="Times New Roman"/>
          <w:sz w:val="28"/>
          <w:szCs w:val="28"/>
        </w:rPr>
      </w:pPr>
      <w:r w:rsidRPr="001A3376">
        <w:rPr>
          <w:rFonts w:ascii="Times New Roman" w:hAnsi="Times New Roman" w:cs="Times New Roman"/>
          <w:sz w:val="28"/>
          <w:szCs w:val="28"/>
        </w:rPr>
        <w:t>3</w:t>
      </w:r>
      <w:r w:rsidR="00DD25CB" w:rsidRPr="00CF1105">
        <w:rPr>
          <w:rFonts w:ascii="Times New Roman" w:hAnsi="Times New Roman" w:cs="Times New Roman"/>
          <w:sz w:val="28"/>
          <w:szCs w:val="28"/>
        </w:rPr>
        <w:t xml:space="preserve"> госпрограмм</w:t>
      </w:r>
      <w:r w:rsidR="0053312B">
        <w:rPr>
          <w:rFonts w:ascii="Times New Roman" w:hAnsi="Times New Roman" w:cs="Times New Roman"/>
          <w:sz w:val="28"/>
          <w:szCs w:val="28"/>
        </w:rPr>
        <w:t>ы</w:t>
      </w:r>
      <w:r w:rsidR="00DD25CB" w:rsidRPr="00CF1105">
        <w:rPr>
          <w:rFonts w:ascii="Times New Roman" w:hAnsi="Times New Roman" w:cs="Times New Roman"/>
          <w:sz w:val="28"/>
          <w:szCs w:val="28"/>
        </w:rPr>
        <w:t xml:space="preserve"> – ниже среднего уровня эффективности.</w:t>
      </w:r>
    </w:p>
    <w:p w:rsidR="00D04D11" w:rsidRPr="00CF1105"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F1105">
        <w:rPr>
          <w:rFonts w:ascii="Times New Roman" w:hAnsi="Times New Roman"/>
          <w:sz w:val="28"/>
          <w:szCs w:val="28"/>
        </w:rPr>
        <w:t>Всего на реализацию государственных программ в 20</w:t>
      </w:r>
      <w:r w:rsidR="002F6F9A" w:rsidRPr="00CF1105">
        <w:rPr>
          <w:rFonts w:ascii="Times New Roman" w:hAnsi="Times New Roman"/>
          <w:sz w:val="28"/>
          <w:szCs w:val="28"/>
        </w:rPr>
        <w:t>2</w:t>
      </w:r>
      <w:r w:rsidR="001A3376" w:rsidRPr="001A3376">
        <w:rPr>
          <w:rFonts w:ascii="Times New Roman" w:hAnsi="Times New Roman"/>
          <w:sz w:val="28"/>
          <w:szCs w:val="28"/>
        </w:rPr>
        <w:t>5</w:t>
      </w:r>
      <w:r w:rsidRPr="00CF1105">
        <w:rPr>
          <w:rFonts w:ascii="Times New Roman" w:hAnsi="Times New Roman"/>
          <w:sz w:val="28"/>
          <w:szCs w:val="28"/>
        </w:rPr>
        <w:t xml:space="preserve"> году были предусм</w:t>
      </w:r>
      <w:r w:rsidR="00E57F3E" w:rsidRPr="00CF1105">
        <w:rPr>
          <w:rFonts w:ascii="Times New Roman" w:hAnsi="Times New Roman"/>
          <w:sz w:val="28"/>
          <w:szCs w:val="28"/>
        </w:rPr>
        <w:t xml:space="preserve">отрены ассигнования в сумме </w:t>
      </w:r>
      <w:r w:rsidR="00240F7F">
        <w:rPr>
          <w:rFonts w:ascii="Times New Roman" w:hAnsi="Times New Roman"/>
          <w:sz w:val="28"/>
          <w:szCs w:val="28"/>
        </w:rPr>
        <w:t>132 946,0</w:t>
      </w:r>
      <w:r w:rsidR="00246AD0" w:rsidRPr="00CF1105">
        <w:rPr>
          <w:rFonts w:ascii="Times New Roman" w:hAnsi="Times New Roman"/>
          <w:sz w:val="28"/>
          <w:szCs w:val="28"/>
        </w:rPr>
        <w:t xml:space="preserve"> </w:t>
      </w:r>
      <w:r w:rsidRPr="00CF1105">
        <w:rPr>
          <w:rFonts w:ascii="Times New Roman" w:hAnsi="Times New Roman"/>
          <w:sz w:val="28"/>
          <w:szCs w:val="28"/>
        </w:rPr>
        <w:t>мл</w:t>
      </w:r>
      <w:r w:rsidR="0064698A">
        <w:rPr>
          <w:rFonts w:ascii="Times New Roman" w:hAnsi="Times New Roman"/>
          <w:sz w:val="28"/>
          <w:szCs w:val="28"/>
        </w:rPr>
        <w:t>н</w:t>
      </w:r>
      <w:r w:rsidRPr="00CF1105">
        <w:rPr>
          <w:rFonts w:ascii="Times New Roman" w:hAnsi="Times New Roman"/>
          <w:sz w:val="28"/>
          <w:szCs w:val="28"/>
        </w:rPr>
        <w:t xml:space="preserve"> рублей, в том числе из:</w:t>
      </w:r>
    </w:p>
    <w:p w:rsidR="00D04D11" w:rsidRPr="00CF1105"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F1105">
        <w:rPr>
          <w:rFonts w:ascii="Times New Roman" w:hAnsi="Times New Roman"/>
          <w:sz w:val="28"/>
          <w:szCs w:val="28"/>
        </w:rPr>
        <w:t xml:space="preserve">федерального бюджета – </w:t>
      </w:r>
      <w:r w:rsidR="00240F7F">
        <w:rPr>
          <w:rFonts w:ascii="Times New Roman" w:hAnsi="Times New Roman"/>
          <w:sz w:val="28"/>
          <w:szCs w:val="28"/>
        </w:rPr>
        <w:t>26 374,3</w:t>
      </w:r>
      <w:r w:rsidR="00246AD0" w:rsidRPr="00CF1105">
        <w:rPr>
          <w:rFonts w:ascii="Times New Roman" w:hAnsi="Times New Roman"/>
          <w:sz w:val="28"/>
          <w:szCs w:val="28"/>
        </w:rPr>
        <w:t xml:space="preserve"> </w:t>
      </w:r>
      <w:r w:rsidRPr="00CF1105">
        <w:rPr>
          <w:rFonts w:ascii="Times New Roman" w:hAnsi="Times New Roman"/>
          <w:sz w:val="28"/>
          <w:szCs w:val="28"/>
        </w:rPr>
        <w:t>мл</w:t>
      </w:r>
      <w:r w:rsidR="00246AD0" w:rsidRPr="00CF1105">
        <w:rPr>
          <w:rFonts w:ascii="Times New Roman" w:hAnsi="Times New Roman"/>
          <w:sz w:val="28"/>
          <w:szCs w:val="28"/>
        </w:rPr>
        <w:t>н</w:t>
      </w:r>
      <w:r w:rsidRPr="00CF1105">
        <w:rPr>
          <w:rFonts w:ascii="Times New Roman" w:hAnsi="Times New Roman"/>
          <w:sz w:val="28"/>
          <w:szCs w:val="28"/>
        </w:rPr>
        <w:t xml:space="preserve"> рублей (1</w:t>
      </w:r>
      <w:r w:rsidR="00240F7F">
        <w:rPr>
          <w:rFonts w:ascii="Times New Roman" w:hAnsi="Times New Roman"/>
          <w:sz w:val="28"/>
          <w:szCs w:val="28"/>
        </w:rPr>
        <w:t xml:space="preserve">9,8 </w:t>
      </w:r>
      <w:r w:rsidRPr="00CF1105">
        <w:rPr>
          <w:rFonts w:ascii="Times New Roman" w:hAnsi="Times New Roman"/>
          <w:sz w:val="28"/>
          <w:szCs w:val="28"/>
        </w:rPr>
        <w:t>% от общей суммы)</w:t>
      </w:r>
      <w:r w:rsidR="00D00AAD" w:rsidRPr="00CF1105">
        <w:rPr>
          <w:rFonts w:ascii="Times New Roman" w:hAnsi="Times New Roman"/>
          <w:sz w:val="28"/>
          <w:szCs w:val="28"/>
        </w:rPr>
        <w:t>;</w:t>
      </w:r>
    </w:p>
    <w:p w:rsidR="00D04D11" w:rsidRPr="00CF1105"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F1105">
        <w:rPr>
          <w:rFonts w:ascii="Times New Roman" w:hAnsi="Times New Roman"/>
          <w:sz w:val="28"/>
          <w:szCs w:val="28"/>
        </w:rPr>
        <w:t xml:space="preserve">областного бюджета – </w:t>
      </w:r>
      <w:r w:rsidR="00240F7F">
        <w:rPr>
          <w:rFonts w:ascii="Times New Roman" w:hAnsi="Times New Roman"/>
          <w:sz w:val="28"/>
          <w:szCs w:val="28"/>
        </w:rPr>
        <w:t>79</w:t>
      </w:r>
      <w:r w:rsidR="003516C2">
        <w:rPr>
          <w:rFonts w:ascii="Times New Roman" w:hAnsi="Times New Roman"/>
          <w:sz w:val="28"/>
          <w:szCs w:val="28"/>
        </w:rPr>
        <w:t> </w:t>
      </w:r>
      <w:r w:rsidR="00240F7F">
        <w:rPr>
          <w:rFonts w:ascii="Times New Roman" w:hAnsi="Times New Roman"/>
          <w:sz w:val="28"/>
          <w:szCs w:val="28"/>
        </w:rPr>
        <w:t>59</w:t>
      </w:r>
      <w:r w:rsidR="003516C2">
        <w:rPr>
          <w:rFonts w:ascii="Times New Roman" w:hAnsi="Times New Roman"/>
          <w:sz w:val="28"/>
          <w:szCs w:val="28"/>
        </w:rPr>
        <w:t>5,0</w:t>
      </w:r>
      <w:r w:rsidRPr="00CF1105">
        <w:rPr>
          <w:rFonts w:ascii="Times New Roman" w:hAnsi="Times New Roman"/>
          <w:sz w:val="28"/>
          <w:szCs w:val="28"/>
        </w:rPr>
        <w:t> мл</w:t>
      </w:r>
      <w:r w:rsidR="00246AD0" w:rsidRPr="00CF1105">
        <w:rPr>
          <w:rFonts w:ascii="Times New Roman" w:hAnsi="Times New Roman"/>
          <w:sz w:val="28"/>
          <w:szCs w:val="28"/>
        </w:rPr>
        <w:t>н</w:t>
      </w:r>
      <w:r w:rsidRPr="00CF1105">
        <w:rPr>
          <w:rFonts w:ascii="Times New Roman" w:hAnsi="Times New Roman"/>
          <w:sz w:val="28"/>
          <w:szCs w:val="28"/>
        </w:rPr>
        <w:t xml:space="preserve"> рублей (</w:t>
      </w:r>
      <w:r w:rsidR="00240F7F">
        <w:rPr>
          <w:rFonts w:ascii="Times New Roman" w:hAnsi="Times New Roman"/>
          <w:sz w:val="28"/>
          <w:szCs w:val="28"/>
        </w:rPr>
        <w:t xml:space="preserve">59,9 </w:t>
      </w:r>
      <w:r w:rsidRPr="00CF1105">
        <w:rPr>
          <w:rFonts w:ascii="Times New Roman" w:hAnsi="Times New Roman"/>
          <w:sz w:val="28"/>
          <w:szCs w:val="28"/>
        </w:rPr>
        <w:t>% от общей суммы)</w:t>
      </w:r>
      <w:r w:rsidR="00D00AAD" w:rsidRPr="00CF1105">
        <w:rPr>
          <w:rFonts w:ascii="Times New Roman" w:hAnsi="Times New Roman"/>
          <w:sz w:val="28"/>
          <w:szCs w:val="28"/>
        </w:rPr>
        <w:t>;</w:t>
      </w:r>
    </w:p>
    <w:p w:rsidR="00D04D11" w:rsidRPr="00CF1105" w:rsidRDefault="005D26D0"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F1105">
        <w:rPr>
          <w:rFonts w:ascii="Times New Roman" w:hAnsi="Times New Roman"/>
          <w:sz w:val="28"/>
          <w:szCs w:val="28"/>
        </w:rPr>
        <w:t xml:space="preserve">местных бюджетов – </w:t>
      </w:r>
      <w:r w:rsidR="00F2144D" w:rsidRPr="00CF1105">
        <w:rPr>
          <w:rFonts w:ascii="Times New Roman" w:hAnsi="Times New Roman"/>
          <w:sz w:val="28"/>
          <w:szCs w:val="28"/>
        </w:rPr>
        <w:t>1</w:t>
      </w:r>
      <w:r w:rsidR="00240F7F">
        <w:rPr>
          <w:rFonts w:ascii="Times New Roman" w:hAnsi="Times New Roman"/>
          <w:sz w:val="28"/>
          <w:szCs w:val="28"/>
        </w:rPr>
        <w:t> 345,4</w:t>
      </w:r>
      <w:r w:rsidR="00246AD0" w:rsidRPr="00CF1105">
        <w:rPr>
          <w:rFonts w:ascii="Times New Roman" w:hAnsi="Times New Roman"/>
          <w:sz w:val="28"/>
          <w:szCs w:val="28"/>
        </w:rPr>
        <w:t xml:space="preserve"> </w:t>
      </w:r>
      <w:r w:rsidR="00D04D11" w:rsidRPr="00CF1105">
        <w:rPr>
          <w:rFonts w:ascii="Times New Roman" w:hAnsi="Times New Roman"/>
          <w:sz w:val="28"/>
          <w:szCs w:val="28"/>
        </w:rPr>
        <w:t>мл</w:t>
      </w:r>
      <w:r w:rsidR="00246AD0" w:rsidRPr="00CF1105">
        <w:rPr>
          <w:rFonts w:ascii="Times New Roman" w:hAnsi="Times New Roman"/>
          <w:sz w:val="28"/>
          <w:szCs w:val="28"/>
        </w:rPr>
        <w:t>н</w:t>
      </w:r>
      <w:r w:rsidR="00D04D11" w:rsidRPr="00CF1105">
        <w:rPr>
          <w:rFonts w:ascii="Times New Roman" w:hAnsi="Times New Roman"/>
          <w:sz w:val="28"/>
          <w:szCs w:val="28"/>
        </w:rPr>
        <w:t xml:space="preserve"> рублей (</w:t>
      </w:r>
      <w:r w:rsidR="00240F7F">
        <w:rPr>
          <w:rFonts w:ascii="Times New Roman" w:hAnsi="Times New Roman"/>
          <w:sz w:val="28"/>
          <w:szCs w:val="28"/>
        </w:rPr>
        <w:t xml:space="preserve">1,0 </w:t>
      </w:r>
      <w:r w:rsidR="00D04D11" w:rsidRPr="00CF1105">
        <w:rPr>
          <w:rFonts w:ascii="Times New Roman" w:hAnsi="Times New Roman"/>
          <w:sz w:val="28"/>
          <w:szCs w:val="28"/>
        </w:rPr>
        <w:t>% от общей суммы)</w:t>
      </w:r>
      <w:r w:rsidR="00D00AAD" w:rsidRPr="00CF1105">
        <w:rPr>
          <w:rFonts w:ascii="Times New Roman" w:hAnsi="Times New Roman"/>
          <w:sz w:val="28"/>
          <w:szCs w:val="28"/>
        </w:rPr>
        <w:t>;</w:t>
      </w:r>
    </w:p>
    <w:p w:rsidR="00D04D11" w:rsidRPr="00CF1105"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F1105">
        <w:rPr>
          <w:rFonts w:ascii="Times New Roman" w:hAnsi="Times New Roman"/>
          <w:sz w:val="28"/>
          <w:szCs w:val="28"/>
        </w:rPr>
        <w:t xml:space="preserve">внебюджетных источников – </w:t>
      </w:r>
      <w:r w:rsidR="00604602" w:rsidRPr="00CF1105">
        <w:rPr>
          <w:rFonts w:ascii="Times New Roman" w:hAnsi="Times New Roman"/>
          <w:sz w:val="28"/>
          <w:szCs w:val="28"/>
        </w:rPr>
        <w:t>2</w:t>
      </w:r>
      <w:r w:rsidR="00240F7F">
        <w:rPr>
          <w:rFonts w:ascii="Times New Roman" w:hAnsi="Times New Roman"/>
          <w:sz w:val="28"/>
          <w:szCs w:val="28"/>
        </w:rPr>
        <w:t> 176,3</w:t>
      </w:r>
      <w:r w:rsidR="00246AD0" w:rsidRPr="00CF1105">
        <w:rPr>
          <w:rFonts w:ascii="Times New Roman" w:hAnsi="Times New Roman"/>
          <w:sz w:val="28"/>
          <w:szCs w:val="28"/>
        </w:rPr>
        <w:t xml:space="preserve"> </w:t>
      </w:r>
      <w:r w:rsidRPr="00CF1105">
        <w:rPr>
          <w:rFonts w:ascii="Times New Roman" w:hAnsi="Times New Roman"/>
          <w:sz w:val="28"/>
          <w:szCs w:val="28"/>
        </w:rPr>
        <w:t>мл</w:t>
      </w:r>
      <w:r w:rsidR="00246AD0" w:rsidRPr="00CF1105">
        <w:rPr>
          <w:rFonts w:ascii="Times New Roman" w:hAnsi="Times New Roman"/>
          <w:sz w:val="28"/>
          <w:szCs w:val="28"/>
        </w:rPr>
        <w:t>н</w:t>
      </w:r>
      <w:r w:rsidRPr="00CF1105">
        <w:rPr>
          <w:rFonts w:ascii="Times New Roman" w:hAnsi="Times New Roman"/>
          <w:sz w:val="28"/>
          <w:szCs w:val="28"/>
        </w:rPr>
        <w:t xml:space="preserve"> рублей (</w:t>
      </w:r>
      <w:r w:rsidR="00240F7F">
        <w:rPr>
          <w:rFonts w:ascii="Times New Roman" w:hAnsi="Times New Roman"/>
          <w:sz w:val="28"/>
          <w:szCs w:val="28"/>
        </w:rPr>
        <w:t>1,</w:t>
      </w:r>
      <w:r w:rsidR="00014A7A">
        <w:rPr>
          <w:rFonts w:ascii="Times New Roman" w:hAnsi="Times New Roman"/>
          <w:sz w:val="28"/>
          <w:szCs w:val="28"/>
        </w:rPr>
        <w:t>7</w:t>
      </w:r>
      <w:r w:rsidR="00240F7F">
        <w:rPr>
          <w:rFonts w:ascii="Times New Roman" w:hAnsi="Times New Roman"/>
          <w:sz w:val="28"/>
          <w:szCs w:val="28"/>
        </w:rPr>
        <w:t xml:space="preserve"> </w:t>
      </w:r>
      <w:r w:rsidRPr="00CF1105">
        <w:rPr>
          <w:rFonts w:ascii="Times New Roman" w:hAnsi="Times New Roman"/>
          <w:sz w:val="28"/>
          <w:szCs w:val="28"/>
        </w:rPr>
        <w:t>% от общей суммы)</w:t>
      </w:r>
      <w:r w:rsidR="00D00AAD" w:rsidRPr="00CF1105">
        <w:rPr>
          <w:rFonts w:ascii="Times New Roman" w:hAnsi="Times New Roman"/>
          <w:sz w:val="28"/>
          <w:szCs w:val="28"/>
        </w:rPr>
        <w:t>;</w:t>
      </w:r>
    </w:p>
    <w:p w:rsidR="006F4297" w:rsidRPr="00CF1105"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F1105">
        <w:rPr>
          <w:rFonts w:ascii="Times New Roman" w:hAnsi="Times New Roman"/>
          <w:sz w:val="28"/>
          <w:szCs w:val="28"/>
        </w:rPr>
        <w:t>территориального фонда обязательног</w:t>
      </w:r>
      <w:r w:rsidR="00D772A7" w:rsidRPr="00CF1105">
        <w:rPr>
          <w:rFonts w:ascii="Times New Roman" w:hAnsi="Times New Roman"/>
          <w:sz w:val="28"/>
          <w:szCs w:val="28"/>
        </w:rPr>
        <w:t xml:space="preserve">о медицинского страхования –    </w:t>
      </w:r>
      <w:r w:rsidR="00FB4977" w:rsidRPr="00CF1105">
        <w:rPr>
          <w:rFonts w:ascii="Times New Roman" w:hAnsi="Times New Roman"/>
          <w:sz w:val="28"/>
          <w:szCs w:val="28"/>
        </w:rPr>
        <w:t xml:space="preserve">   </w:t>
      </w:r>
      <w:r w:rsidR="00D772A7" w:rsidRPr="00CF1105">
        <w:rPr>
          <w:rFonts w:ascii="Times New Roman" w:hAnsi="Times New Roman"/>
          <w:sz w:val="28"/>
          <w:szCs w:val="28"/>
        </w:rPr>
        <w:t xml:space="preserve">    </w:t>
      </w:r>
      <w:r w:rsidR="00604602" w:rsidRPr="00CF1105">
        <w:rPr>
          <w:rFonts w:ascii="Times New Roman" w:hAnsi="Times New Roman"/>
          <w:sz w:val="28"/>
          <w:szCs w:val="28"/>
        </w:rPr>
        <w:t>2</w:t>
      </w:r>
      <w:r w:rsidR="00240F7F">
        <w:rPr>
          <w:rFonts w:ascii="Times New Roman" w:hAnsi="Times New Roman"/>
          <w:sz w:val="28"/>
          <w:szCs w:val="28"/>
        </w:rPr>
        <w:t>3 455,0</w:t>
      </w:r>
      <w:r w:rsidR="00246AD0" w:rsidRPr="00CF1105">
        <w:rPr>
          <w:rFonts w:ascii="Times New Roman" w:hAnsi="Times New Roman"/>
          <w:sz w:val="28"/>
          <w:szCs w:val="28"/>
        </w:rPr>
        <w:t xml:space="preserve"> </w:t>
      </w:r>
      <w:r w:rsidRPr="00CF1105">
        <w:rPr>
          <w:rFonts w:ascii="Times New Roman" w:hAnsi="Times New Roman"/>
          <w:sz w:val="28"/>
          <w:szCs w:val="28"/>
        </w:rPr>
        <w:t>мл</w:t>
      </w:r>
      <w:r w:rsidR="00246AD0" w:rsidRPr="00CF1105">
        <w:rPr>
          <w:rFonts w:ascii="Times New Roman" w:hAnsi="Times New Roman"/>
          <w:sz w:val="28"/>
          <w:szCs w:val="28"/>
        </w:rPr>
        <w:t>н</w:t>
      </w:r>
      <w:r w:rsidRPr="00CF1105">
        <w:rPr>
          <w:rFonts w:ascii="Times New Roman" w:hAnsi="Times New Roman"/>
          <w:sz w:val="28"/>
          <w:szCs w:val="28"/>
        </w:rPr>
        <w:t xml:space="preserve"> </w:t>
      </w:r>
      <w:r w:rsidR="00D772A7" w:rsidRPr="00CF1105">
        <w:rPr>
          <w:rFonts w:ascii="Times New Roman" w:hAnsi="Times New Roman"/>
          <w:sz w:val="28"/>
          <w:szCs w:val="28"/>
        </w:rPr>
        <w:t>рублей (1</w:t>
      </w:r>
      <w:r w:rsidR="00240F7F">
        <w:rPr>
          <w:rFonts w:ascii="Times New Roman" w:hAnsi="Times New Roman"/>
          <w:sz w:val="28"/>
          <w:szCs w:val="28"/>
        </w:rPr>
        <w:t xml:space="preserve">7,6 </w:t>
      </w:r>
      <w:r w:rsidR="00D772A7" w:rsidRPr="00CF1105">
        <w:rPr>
          <w:rFonts w:ascii="Times New Roman" w:hAnsi="Times New Roman"/>
          <w:sz w:val="28"/>
          <w:szCs w:val="28"/>
        </w:rPr>
        <w:t>% от общей суммы).</w:t>
      </w:r>
    </w:p>
    <w:p w:rsidR="00D04D11" w:rsidRPr="00CF1105"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F1105">
        <w:rPr>
          <w:rFonts w:ascii="Times New Roman" w:hAnsi="Times New Roman"/>
          <w:sz w:val="28"/>
          <w:szCs w:val="28"/>
        </w:rPr>
        <w:t>Фактические расходы на реализацию государственных про</w:t>
      </w:r>
      <w:r w:rsidR="00D772A7" w:rsidRPr="00CF1105">
        <w:rPr>
          <w:rFonts w:ascii="Times New Roman" w:hAnsi="Times New Roman"/>
          <w:sz w:val="28"/>
          <w:szCs w:val="28"/>
        </w:rPr>
        <w:t>грамм в 20</w:t>
      </w:r>
      <w:r w:rsidR="00003446" w:rsidRPr="00CF1105">
        <w:rPr>
          <w:rFonts w:ascii="Times New Roman" w:hAnsi="Times New Roman"/>
          <w:sz w:val="28"/>
          <w:szCs w:val="28"/>
        </w:rPr>
        <w:t>2</w:t>
      </w:r>
      <w:r w:rsidR="00014A7A">
        <w:rPr>
          <w:rFonts w:ascii="Times New Roman" w:hAnsi="Times New Roman"/>
          <w:sz w:val="28"/>
          <w:szCs w:val="28"/>
        </w:rPr>
        <w:t>5</w:t>
      </w:r>
      <w:r w:rsidR="000903C4" w:rsidRPr="00CF1105">
        <w:rPr>
          <w:rFonts w:ascii="Times New Roman" w:hAnsi="Times New Roman"/>
          <w:sz w:val="28"/>
          <w:szCs w:val="28"/>
        </w:rPr>
        <w:t> </w:t>
      </w:r>
      <w:r w:rsidR="00D772A7" w:rsidRPr="00CF1105">
        <w:rPr>
          <w:rFonts w:ascii="Times New Roman" w:hAnsi="Times New Roman"/>
          <w:sz w:val="28"/>
          <w:szCs w:val="28"/>
        </w:rPr>
        <w:t>году составили</w:t>
      </w:r>
      <w:r w:rsidR="00D9696C">
        <w:rPr>
          <w:rFonts w:ascii="Times New Roman" w:hAnsi="Times New Roman"/>
          <w:sz w:val="28"/>
          <w:szCs w:val="28"/>
        </w:rPr>
        <w:t xml:space="preserve"> </w:t>
      </w:r>
      <w:r w:rsidR="00604602" w:rsidRPr="00CF1105">
        <w:rPr>
          <w:rFonts w:ascii="Times New Roman" w:hAnsi="Times New Roman"/>
          <w:sz w:val="28"/>
          <w:szCs w:val="28"/>
        </w:rPr>
        <w:t>13</w:t>
      </w:r>
      <w:r w:rsidR="003516C2">
        <w:rPr>
          <w:rFonts w:ascii="Times New Roman" w:hAnsi="Times New Roman"/>
          <w:sz w:val="28"/>
          <w:szCs w:val="28"/>
        </w:rPr>
        <w:t>1 024,7</w:t>
      </w:r>
      <w:r w:rsidR="00FB4977" w:rsidRPr="00CF1105">
        <w:rPr>
          <w:rFonts w:ascii="Times New Roman" w:hAnsi="Times New Roman"/>
          <w:sz w:val="28"/>
          <w:szCs w:val="28"/>
        </w:rPr>
        <w:t xml:space="preserve"> </w:t>
      </w:r>
      <w:r w:rsidRPr="00CF1105">
        <w:rPr>
          <w:rFonts w:ascii="Times New Roman" w:hAnsi="Times New Roman"/>
          <w:sz w:val="28"/>
          <w:szCs w:val="28"/>
        </w:rPr>
        <w:t>мл</w:t>
      </w:r>
      <w:r w:rsidR="00246AD0" w:rsidRPr="00CF1105">
        <w:rPr>
          <w:rFonts w:ascii="Times New Roman" w:hAnsi="Times New Roman"/>
          <w:sz w:val="28"/>
          <w:szCs w:val="28"/>
        </w:rPr>
        <w:t>н</w:t>
      </w:r>
      <w:r w:rsidRPr="00CF1105">
        <w:rPr>
          <w:rFonts w:ascii="Times New Roman" w:hAnsi="Times New Roman"/>
          <w:sz w:val="28"/>
          <w:szCs w:val="28"/>
        </w:rPr>
        <w:t xml:space="preserve"> рублей (</w:t>
      </w:r>
      <w:r w:rsidR="0089740D" w:rsidRPr="00CF1105">
        <w:rPr>
          <w:rFonts w:ascii="Times New Roman" w:hAnsi="Times New Roman"/>
          <w:sz w:val="28"/>
          <w:szCs w:val="28"/>
        </w:rPr>
        <w:t>9</w:t>
      </w:r>
      <w:r w:rsidR="00604602" w:rsidRPr="00CF1105">
        <w:rPr>
          <w:rFonts w:ascii="Times New Roman" w:hAnsi="Times New Roman"/>
          <w:sz w:val="28"/>
          <w:szCs w:val="28"/>
        </w:rPr>
        <w:t>8,</w:t>
      </w:r>
      <w:r w:rsidR="003516C2">
        <w:rPr>
          <w:rFonts w:ascii="Times New Roman" w:hAnsi="Times New Roman"/>
          <w:sz w:val="28"/>
          <w:szCs w:val="28"/>
        </w:rPr>
        <w:t xml:space="preserve">6 </w:t>
      </w:r>
      <w:r w:rsidRPr="00CF1105">
        <w:rPr>
          <w:rFonts w:ascii="Times New Roman" w:hAnsi="Times New Roman"/>
          <w:sz w:val="28"/>
          <w:szCs w:val="28"/>
        </w:rPr>
        <w:t>% от предусмотренного объема финансирования), в том числе</w:t>
      </w:r>
      <w:r w:rsidR="00E15A0E" w:rsidRPr="00CF1105">
        <w:rPr>
          <w:rFonts w:ascii="Times New Roman" w:hAnsi="Times New Roman"/>
          <w:sz w:val="28"/>
          <w:szCs w:val="28"/>
        </w:rPr>
        <w:t xml:space="preserve"> из</w:t>
      </w:r>
      <w:r w:rsidRPr="00CF1105">
        <w:rPr>
          <w:rFonts w:ascii="Times New Roman" w:hAnsi="Times New Roman"/>
          <w:sz w:val="28"/>
          <w:szCs w:val="28"/>
        </w:rPr>
        <w:t xml:space="preserve">: </w:t>
      </w:r>
    </w:p>
    <w:p w:rsidR="00D04D11" w:rsidRPr="00CF1105"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F1105">
        <w:rPr>
          <w:rFonts w:ascii="Times New Roman" w:hAnsi="Times New Roman"/>
          <w:sz w:val="28"/>
          <w:szCs w:val="28"/>
        </w:rPr>
        <w:t xml:space="preserve">федерального бюджета – </w:t>
      </w:r>
      <w:r w:rsidR="003516C2">
        <w:rPr>
          <w:rFonts w:ascii="Times New Roman" w:hAnsi="Times New Roman"/>
          <w:sz w:val="28"/>
          <w:szCs w:val="28"/>
        </w:rPr>
        <w:t>26 012,5</w:t>
      </w:r>
      <w:r w:rsidR="00FB4977" w:rsidRPr="00CF1105">
        <w:rPr>
          <w:rFonts w:ascii="Times New Roman" w:hAnsi="Times New Roman"/>
          <w:sz w:val="28"/>
          <w:szCs w:val="28"/>
        </w:rPr>
        <w:t xml:space="preserve"> </w:t>
      </w:r>
      <w:r w:rsidRPr="00CF1105">
        <w:rPr>
          <w:rFonts w:ascii="Times New Roman" w:hAnsi="Times New Roman"/>
          <w:sz w:val="28"/>
          <w:szCs w:val="28"/>
        </w:rPr>
        <w:t>мл</w:t>
      </w:r>
      <w:r w:rsidR="00246AD0" w:rsidRPr="00CF1105">
        <w:rPr>
          <w:rFonts w:ascii="Times New Roman" w:hAnsi="Times New Roman"/>
          <w:sz w:val="28"/>
          <w:szCs w:val="28"/>
        </w:rPr>
        <w:t>н</w:t>
      </w:r>
      <w:r w:rsidRPr="00CF1105">
        <w:rPr>
          <w:rFonts w:ascii="Times New Roman" w:hAnsi="Times New Roman"/>
          <w:sz w:val="28"/>
          <w:szCs w:val="28"/>
        </w:rPr>
        <w:t xml:space="preserve"> рублей (9</w:t>
      </w:r>
      <w:r w:rsidR="003516C2">
        <w:rPr>
          <w:rFonts w:ascii="Times New Roman" w:hAnsi="Times New Roman"/>
          <w:sz w:val="28"/>
          <w:szCs w:val="28"/>
        </w:rPr>
        <w:t xml:space="preserve">8,6 </w:t>
      </w:r>
      <w:r w:rsidR="00E8588B" w:rsidRPr="00CF1105">
        <w:rPr>
          <w:rFonts w:ascii="Times New Roman" w:hAnsi="Times New Roman"/>
          <w:sz w:val="28"/>
          <w:szCs w:val="28"/>
        </w:rPr>
        <w:t>% от предусмотренного объема финансирования</w:t>
      </w:r>
      <w:r w:rsidRPr="00CF1105">
        <w:rPr>
          <w:rFonts w:ascii="Times New Roman" w:hAnsi="Times New Roman"/>
          <w:sz w:val="28"/>
          <w:szCs w:val="28"/>
        </w:rPr>
        <w:t>)</w:t>
      </w:r>
      <w:r w:rsidR="00D00AAD" w:rsidRPr="00CF1105">
        <w:rPr>
          <w:rFonts w:ascii="Times New Roman" w:hAnsi="Times New Roman"/>
          <w:sz w:val="28"/>
          <w:szCs w:val="28"/>
        </w:rPr>
        <w:t>;</w:t>
      </w:r>
    </w:p>
    <w:p w:rsidR="00D04D11" w:rsidRPr="00CF1105"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F1105">
        <w:rPr>
          <w:rFonts w:ascii="Times New Roman" w:hAnsi="Times New Roman"/>
          <w:sz w:val="28"/>
          <w:szCs w:val="28"/>
        </w:rPr>
        <w:t xml:space="preserve">областного бюджета – </w:t>
      </w:r>
      <w:r w:rsidR="00604602" w:rsidRPr="00CF1105">
        <w:rPr>
          <w:rFonts w:ascii="Times New Roman" w:hAnsi="Times New Roman"/>
          <w:sz w:val="28"/>
          <w:szCs w:val="28"/>
        </w:rPr>
        <w:t>7</w:t>
      </w:r>
      <w:r w:rsidR="003516C2">
        <w:rPr>
          <w:rFonts w:ascii="Times New Roman" w:hAnsi="Times New Roman"/>
          <w:sz w:val="28"/>
          <w:szCs w:val="28"/>
        </w:rPr>
        <w:t>6 628,6</w:t>
      </w:r>
      <w:r w:rsidR="00FB4977" w:rsidRPr="00CF1105">
        <w:rPr>
          <w:rFonts w:ascii="Times New Roman" w:hAnsi="Times New Roman"/>
          <w:sz w:val="28"/>
          <w:szCs w:val="28"/>
        </w:rPr>
        <w:t xml:space="preserve"> </w:t>
      </w:r>
      <w:r w:rsidRPr="00CF1105">
        <w:rPr>
          <w:rFonts w:ascii="Times New Roman" w:hAnsi="Times New Roman"/>
          <w:sz w:val="28"/>
          <w:szCs w:val="28"/>
        </w:rPr>
        <w:t>мл</w:t>
      </w:r>
      <w:r w:rsidR="00246AD0" w:rsidRPr="00CF1105">
        <w:rPr>
          <w:rFonts w:ascii="Times New Roman" w:hAnsi="Times New Roman"/>
          <w:sz w:val="28"/>
          <w:szCs w:val="28"/>
        </w:rPr>
        <w:t>н</w:t>
      </w:r>
      <w:r w:rsidRPr="00CF1105">
        <w:rPr>
          <w:rFonts w:ascii="Times New Roman" w:hAnsi="Times New Roman"/>
          <w:sz w:val="28"/>
          <w:szCs w:val="28"/>
        </w:rPr>
        <w:t xml:space="preserve"> рублей (</w:t>
      </w:r>
      <w:r w:rsidR="00604602" w:rsidRPr="00CF1105">
        <w:rPr>
          <w:rFonts w:ascii="Times New Roman" w:hAnsi="Times New Roman"/>
          <w:sz w:val="28"/>
          <w:szCs w:val="28"/>
        </w:rPr>
        <w:t>9</w:t>
      </w:r>
      <w:r w:rsidR="003516C2">
        <w:rPr>
          <w:rFonts w:ascii="Times New Roman" w:hAnsi="Times New Roman"/>
          <w:sz w:val="28"/>
          <w:szCs w:val="28"/>
        </w:rPr>
        <w:t xml:space="preserve">6,3 </w:t>
      </w:r>
      <w:r w:rsidRPr="00CF1105">
        <w:rPr>
          <w:rFonts w:ascii="Times New Roman" w:hAnsi="Times New Roman"/>
          <w:sz w:val="28"/>
          <w:szCs w:val="28"/>
        </w:rPr>
        <w:t>%</w:t>
      </w:r>
      <w:r w:rsidR="00E8588B" w:rsidRPr="00CF1105">
        <w:rPr>
          <w:rFonts w:ascii="Times New Roman" w:hAnsi="Times New Roman"/>
          <w:sz w:val="28"/>
          <w:szCs w:val="28"/>
        </w:rPr>
        <w:t xml:space="preserve"> от предусмотренного объема финансирования</w:t>
      </w:r>
      <w:r w:rsidRPr="00CF1105">
        <w:rPr>
          <w:rFonts w:ascii="Times New Roman" w:hAnsi="Times New Roman"/>
          <w:sz w:val="28"/>
          <w:szCs w:val="28"/>
        </w:rPr>
        <w:t>)</w:t>
      </w:r>
      <w:r w:rsidR="00D00AAD" w:rsidRPr="00CF1105">
        <w:rPr>
          <w:rFonts w:ascii="Times New Roman" w:hAnsi="Times New Roman"/>
          <w:sz w:val="28"/>
          <w:szCs w:val="28"/>
        </w:rPr>
        <w:t>;</w:t>
      </w:r>
    </w:p>
    <w:p w:rsidR="00D04D11" w:rsidRPr="00CF1105" w:rsidRDefault="00E8588B"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F1105">
        <w:rPr>
          <w:rFonts w:ascii="Times New Roman" w:hAnsi="Times New Roman"/>
          <w:sz w:val="28"/>
          <w:szCs w:val="28"/>
        </w:rPr>
        <w:t xml:space="preserve">местных бюджетов – </w:t>
      </w:r>
      <w:r w:rsidR="003516C2">
        <w:rPr>
          <w:rFonts w:ascii="Times New Roman" w:hAnsi="Times New Roman"/>
          <w:sz w:val="28"/>
          <w:szCs w:val="28"/>
        </w:rPr>
        <w:t>1 244,6</w:t>
      </w:r>
      <w:r w:rsidR="00D04D11" w:rsidRPr="00CF1105">
        <w:rPr>
          <w:rFonts w:ascii="Times New Roman" w:hAnsi="Times New Roman"/>
          <w:sz w:val="28"/>
          <w:szCs w:val="28"/>
        </w:rPr>
        <w:t xml:space="preserve"> мл</w:t>
      </w:r>
      <w:r w:rsidR="00246AD0" w:rsidRPr="00CF1105">
        <w:rPr>
          <w:rFonts w:ascii="Times New Roman" w:hAnsi="Times New Roman"/>
          <w:sz w:val="28"/>
          <w:szCs w:val="28"/>
        </w:rPr>
        <w:t>н</w:t>
      </w:r>
      <w:r w:rsidR="00D04D11" w:rsidRPr="00CF1105">
        <w:rPr>
          <w:rFonts w:ascii="Times New Roman" w:hAnsi="Times New Roman"/>
          <w:sz w:val="28"/>
          <w:szCs w:val="28"/>
        </w:rPr>
        <w:t xml:space="preserve"> ру</w:t>
      </w:r>
      <w:r w:rsidRPr="00CF1105">
        <w:rPr>
          <w:rFonts w:ascii="Times New Roman" w:hAnsi="Times New Roman"/>
          <w:sz w:val="28"/>
          <w:szCs w:val="28"/>
        </w:rPr>
        <w:t>блей (</w:t>
      </w:r>
      <w:r w:rsidR="003516C2">
        <w:rPr>
          <w:rFonts w:ascii="Times New Roman" w:hAnsi="Times New Roman"/>
          <w:sz w:val="28"/>
          <w:szCs w:val="28"/>
        </w:rPr>
        <w:t xml:space="preserve">92,5 </w:t>
      </w:r>
      <w:r w:rsidR="00D04D11" w:rsidRPr="00CF1105">
        <w:rPr>
          <w:rFonts w:ascii="Times New Roman" w:hAnsi="Times New Roman"/>
          <w:sz w:val="28"/>
          <w:szCs w:val="28"/>
        </w:rPr>
        <w:t>%</w:t>
      </w:r>
      <w:r w:rsidRPr="00CF1105">
        <w:rPr>
          <w:rFonts w:ascii="Times New Roman" w:hAnsi="Times New Roman"/>
          <w:sz w:val="28"/>
          <w:szCs w:val="28"/>
        </w:rPr>
        <w:t xml:space="preserve"> от предусмотренного объема финансирования</w:t>
      </w:r>
      <w:r w:rsidR="00D04D11" w:rsidRPr="00CF1105">
        <w:rPr>
          <w:rFonts w:ascii="Times New Roman" w:hAnsi="Times New Roman"/>
          <w:sz w:val="28"/>
          <w:szCs w:val="28"/>
        </w:rPr>
        <w:t>)</w:t>
      </w:r>
      <w:r w:rsidR="00D00AAD" w:rsidRPr="00CF1105">
        <w:rPr>
          <w:rFonts w:ascii="Times New Roman" w:hAnsi="Times New Roman"/>
          <w:sz w:val="28"/>
          <w:szCs w:val="28"/>
        </w:rPr>
        <w:t>;</w:t>
      </w:r>
    </w:p>
    <w:p w:rsidR="006F4297" w:rsidRPr="00CF1105" w:rsidRDefault="006F4297" w:rsidP="00A24035">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F1105">
        <w:rPr>
          <w:rFonts w:ascii="Times New Roman" w:hAnsi="Times New Roman"/>
          <w:sz w:val="28"/>
          <w:szCs w:val="28"/>
        </w:rPr>
        <w:t>внебюджетных источн</w:t>
      </w:r>
      <w:r w:rsidR="00A24035" w:rsidRPr="00CF1105">
        <w:rPr>
          <w:rFonts w:ascii="Times New Roman" w:hAnsi="Times New Roman"/>
          <w:sz w:val="28"/>
          <w:szCs w:val="28"/>
        </w:rPr>
        <w:t xml:space="preserve">иков – </w:t>
      </w:r>
      <w:r w:rsidR="003516C2">
        <w:rPr>
          <w:rFonts w:ascii="Times New Roman" w:hAnsi="Times New Roman"/>
          <w:sz w:val="28"/>
          <w:szCs w:val="28"/>
        </w:rPr>
        <w:t>3 797,6</w:t>
      </w:r>
      <w:r w:rsidR="00A51781" w:rsidRPr="00CF1105">
        <w:rPr>
          <w:rFonts w:ascii="Times New Roman" w:hAnsi="Times New Roman"/>
          <w:sz w:val="28"/>
          <w:szCs w:val="28"/>
        </w:rPr>
        <w:t xml:space="preserve"> </w:t>
      </w:r>
      <w:r w:rsidR="00A24035" w:rsidRPr="00CF1105">
        <w:rPr>
          <w:rFonts w:ascii="Times New Roman" w:hAnsi="Times New Roman"/>
          <w:sz w:val="28"/>
          <w:szCs w:val="28"/>
        </w:rPr>
        <w:t>мл</w:t>
      </w:r>
      <w:r w:rsidR="00246AD0" w:rsidRPr="00CF1105">
        <w:rPr>
          <w:rFonts w:ascii="Times New Roman" w:hAnsi="Times New Roman"/>
          <w:sz w:val="28"/>
          <w:szCs w:val="28"/>
        </w:rPr>
        <w:t>н</w:t>
      </w:r>
      <w:r w:rsidR="00CF1105" w:rsidRPr="00CF1105">
        <w:rPr>
          <w:rFonts w:ascii="Times New Roman" w:hAnsi="Times New Roman"/>
          <w:sz w:val="28"/>
          <w:szCs w:val="28"/>
        </w:rPr>
        <w:t xml:space="preserve"> </w:t>
      </w:r>
      <w:r w:rsidR="00A24035" w:rsidRPr="00CF1105">
        <w:rPr>
          <w:rFonts w:ascii="Times New Roman" w:hAnsi="Times New Roman"/>
          <w:sz w:val="28"/>
          <w:szCs w:val="28"/>
        </w:rPr>
        <w:t>рублей (</w:t>
      </w:r>
      <w:r w:rsidR="00604602" w:rsidRPr="00CF1105">
        <w:rPr>
          <w:rFonts w:ascii="Times New Roman" w:hAnsi="Times New Roman"/>
          <w:sz w:val="28"/>
          <w:szCs w:val="28"/>
        </w:rPr>
        <w:t>1</w:t>
      </w:r>
      <w:r w:rsidR="003516C2">
        <w:rPr>
          <w:rFonts w:ascii="Times New Roman" w:hAnsi="Times New Roman"/>
          <w:sz w:val="28"/>
          <w:szCs w:val="28"/>
        </w:rPr>
        <w:t>7</w:t>
      </w:r>
      <w:r w:rsidR="00604602" w:rsidRPr="00CF1105">
        <w:rPr>
          <w:rFonts w:ascii="Times New Roman" w:hAnsi="Times New Roman"/>
          <w:sz w:val="28"/>
          <w:szCs w:val="28"/>
        </w:rPr>
        <w:t>4,</w:t>
      </w:r>
      <w:r w:rsidR="003516C2">
        <w:rPr>
          <w:rFonts w:ascii="Times New Roman" w:hAnsi="Times New Roman"/>
          <w:sz w:val="28"/>
          <w:szCs w:val="28"/>
        </w:rPr>
        <w:t>5</w:t>
      </w:r>
      <w:r w:rsidRPr="00CF1105">
        <w:rPr>
          <w:rFonts w:ascii="Times New Roman" w:hAnsi="Times New Roman"/>
          <w:sz w:val="28"/>
          <w:szCs w:val="28"/>
        </w:rPr>
        <w:t>%</w:t>
      </w:r>
      <w:r w:rsidR="00E8588B" w:rsidRPr="00CF1105">
        <w:rPr>
          <w:rFonts w:ascii="Times New Roman" w:hAnsi="Times New Roman"/>
          <w:sz w:val="28"/>
          <w:szCs w:val="28"/>
        </w:rPr>
        <w:t xml:space="preserve"> от предусмотренного объема финансирования</w:t>
      </w:r>
      <w:r w:rsidRPr="00CF1105">
        <w:rPr>
          <w:rFonts w:ascii="Times New Roman" w:hAnsi="Times New Roman"/>
          <w:sz w:val="28"/>
          <w:szCs w:val="28"/>
        </w:rPr>
        <w:t>)</w:t>
      </w:r>
      <w:r w:rsidR="00D00AAD" w:rsidRPr="00CF1105">
        <w:rPr>
          <w:rFonts w:ascii="Times New Roman" w:hAnsi="Times New Roman"/>
          <w:sz w:val="28"/>
          <w:szCs w:val="28"/>
        </w:rPr>
        <w:t>;</w:t>
      </w:r>
    </w:p>
    <w:p w:rsidR="006F4297" w:rsidRPr="00520633" w:rsidRDefault="006F4297" w:rsidP="00A24035">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F1105">
        <w:rPr>
          <w:rFonts w:ascii="Times New Roman" w:hAnsi="Times New Roman"/>
          <w:sz w:val="28"/>
          <w:szCs w:val="28"/>
        </w:rPr>
        <w:t xml:space="preserve">территориального фонда обязательного </w:t>
      </w:r>
      <w:r w:rsidR="00A24035" w:rsidRPr="00CF1105">
        <w:rPr>
          <w:rFonts w:ascii="Times New Roman" w:hAnsi="Times New Roman"/>
          <w:sz w:val="28"/>
          <w:szCs w:val="28"/>
        </w:rPr>
        <w:t xml:space="preserve">медицинского страхования – </w:t>
      </w:r>
      <w:r w:rsidR="00A51781" w:rsidRPr="00CF1105">
        <w:rPr>
          <w:rFonts w:ascii="Times New Roman" w:hAnsi="Times New Roman"/>
          <w:sz w:val="28"/>
          <w:szCs w:val="28"/>
        </w:rPr>
        <w:t xml:space="preserve">         </w:t>
      </w:r>
      <w:r w:rsidR="00604602" w:rsidRPr="00CF1105">
        <w:rPr>
          <w:rFonts w:ascii="Times New Roman" w:hAnsi="Times New Roman"/>
          <w:sz w:val="28"/>
          <w:szCs w:val="28"/>
        </w:rPr>
        <w:t>2</w:t>
      </w:r>
      <w:r w:rsidR="003516C2">
        <w:rPr>
          <w:rFonts w:ascii="Times New Roman" w:hAnsi="Times New Roman"/>
          <w:sz w:val="28"/>
          <w:szCs w:val="28"/>
        </w:rPr>
        <w:t>3 341,4</w:t>
      </w:r>
      <w:r w:rsidR="00A51781" w:rsidRPr="00CF1105">
        <w:rPr>
          <w:rFonts w:ascii="Times New Roman" w:hAnsi="Times New Roman"/>
          <w:sz w:val="28"/>
          <w:szCs w:val="28"/>
        </w:rPr>
        <w:t xml:space="preserve"> </w:t>
      </w:r>
      <w:r w:rsidRPr="00CF1105">
        <w:rPr>
          <w:rFonts w:ascii="Times New Roman" w:hAnsi="Times New Roman"/>
          <w:sz w:val="28"/>
          <w:szCs w:val="28"/>
        </w:rPr>
        <w:t>мл</w:t>
      </w:r>
      <w:r w:rsidR="00246AD0" w:rsidRPr="00CF1105">
        <w:rPr>
          <w:rFonts w:ascii="Times New Roman" w:hAnsi="Times New Roman"/>
          <w:sz w:val="28"/>
          <w:szCs w:val="28"/>
        </w:rPr>
        <w:t>н</w:t>
      </w:r>
      <w:r w:rsidRPr="00CF1105">
        <w:rPr>
          <w:rFonts w:ascii="Times New Roman" w:hAnsi="Times New Roman"/>
          <w:sz w:val="28"/>
          <w:szCs w:val="28"/>
        </w:rPr>
        <w:t xml:space="preserve"> рублей (9</w:t>
      </w:r>
      <w:r w:rsidR="00604602" w:rsidRPr="00CF1105">
        <w:rPr>
          <w:rFonts w:ascii="Times New Roman" w:hAnsi="Times New Roman"/>
          <w:sz w:val="28"/>
          <w:szCs w:val="28"/>
        </w:rPr>
        <w:t>9,</w:t>
      </w:r>
      <w:r w:rsidR="003516C2">
        <w:rPr>
          <w:rFonts w:ascii="Times New Roman" w:hAnsi="Times New Roman"/>
          <w:sz w:val="28"/>
          <w:szCs w:val="28"/>
        </w:rPr>
        <w:t>5</w:t>
      </w:r>
      <w:r w:rsidR="007D0A2C" w:rsidRPr="00CF1105">
        <w:rPr>
          <w:rFonts w:ascii="Times New Roman" w:hAnsi="Times New Roman"/>
          <w:sz w:val="28"/>
          <w:szCs w:val="28"/>
        </w:rPr>
        <w:t>% от предусмотренного</w:t>
      </w:r>
      <w:r w:rsidRPr="00CF1105">
        <w:rPr>
          <w:rFonts w:ascii="Times New Roman" w:hAnsi="Times New Roman"/>
          <w:sz w:val="28"/>
          <w:szCs w:val="28"/>
        </w:rPr>
        <w:t xml:space="preserve"> объема финансирования).</w:t>
      </w:r>
    </w:p>
    <w:p w:rsidR="00507E3D" w:rsidRDefault="00507E3D" w:rsidP="00132865">
      <w:pPr>
        <w:pStyle w:val="a8"/>
        <w:widowControl w:val="0"/>
        <w:autoSpaceDE w:val="0"/>
        <w:autoSpaceDN w:val="0"/>
        <w:adjustRightInd w:val="0"/>
        <w:spacing w:after="0" w:line="240" w:lineRule="auto"/>
        <w:ind w:left="0" w:firstLine="709"/>
        <w:jc w:val="right"/>
        <w:rPr>
          <w:rFonts w:ascii="Times New Roman" w:hAnsi="Times New Roman"/>
          <w:sz w:val="20"/>
          <w:szCs w:val="20"/>
        </w:rPr>
      </w:pPr>
    </w:p>
    <w:p w:rsidR="00507E3D" w:rsidRPr="002039B8" w:rsidRDefault="00507E3D" w:rsidP="00132865">
      <w:pPr>
        <w:pStyle w:val="a8"/>
        <w:widowControl w:val="0"/>
        <w:autoSpaceDE w:val="0"/>
        <w:autoSpaceDN w:val="0"/>
        <w:adjustRightInd w:val="0"/>
        <w:spacing w:after="0" w:line="240" w:lineRule="auto"/>
        <w:ind w:left="0" w:firstLine="709"/>
        <w:jc w:val="right"/>
        <w:rPr>
          <w:rFonts w:ascii="Times New Roman" w:hAnsi="Times New Roman"/>
          <w:sz w:val="20"/>
          <w:szCs w:val="20"/>
        </w:rPr>
      </w:pPr>
    </w:p>
    <w:p w:rsidR="00132865" w:rsidRPr="00147EDE" w:rsidRDefault="00132865" w:rsidP="00132865">
      <w:pPr>
        <w:pStyle w:val="a8"/>
        <w:widowControl w:val="0"/>
        <w:autoSpaceDE w:val="0"/>
        <w:autoSpaceDN w:val="0"/>
        <w:adjustRightInd w:val="0"/>
        <w:spacing w:after="0" w:line="240" w:lineRule="auto"/>
        <w:ind w:left="0" w:firstLine="709"/>
        <w:jc w:val="right"/>
        <w:rPr>
          <w:rFonts w:ascii="Times New Roman" w:hAnsi="Times New Roman"/>
          <w:sz w:val="24"/>
          <w:szCs w:val="24"/>
        </w:rPr>
      </w:pPr>
      <w:r w:rsidRPr="00147EDE">
        <w:rPr>
          <w:rFonts w:ascii="Times New Roman" w:hAnsi="Times New Roman"/>
          <w:sz w:val="24"/>
          <w:szCs w:val="24"/>
        </w:rPr>
        <w:t>Таблица 1</w:t>
      </w:r>
    </w:p>
    <w:p w:rsidR="00132865" w:rsidRPr="00147EDE" w:rsidRDefault="00132865" w:rsidP="00132865">
      <w:pPr>
        <w:pStyle w:val="a8"/>
        <w:widowControl w:val="0"/>
        <w:autoSpaceDE w:val="0"/>
        <w:autoSpaceDN w:val="0"/>
        <w:adjustRightInd w:val="0"/>
        <w:spacing w:after="0" w:line="240" w:lineRule="auto"/>
        <w:ind w:left="0" w:firstLine="709"/>
        <w:jc w:val="center"/>
        <w:rPr>
          <w:rFonts w:ascii="Times New Roman" w:hAnsi="Times New Roman"/>
          <w:b/>
          <w:sz w:val="26"/>
          <w:szCs w:val="26"/>
        </w:rPr>
      </w:pPr>
      <w:r w:rsidRPr="00147EDE">
        <w:rPr>
          <w:rFonts w:ascii="Times New Roman" w:hAnsi="Times New Roman"/>
          <w:b/>
          <w:sz w:val="26"/>
          <w:szCs w:val="26"/>
        </w:rPr>
        <w:t xml:space="preserve">Фактический объем финансирования государственных программ </w:t>
      </w:r>
    </w:p>
    <w:p w:rsidR="00132865" w:rsidRDefault="00132865" w:rsidP="00132865">
      <w:pPr>
        <w:pStyle w:val="a8"/>
        <w:widowControl w:val="0"/>
        <w:autoSpaceDE w:val="0"/>
        <w:autoSpaceDN w:val="0"/>
        <w:adjustRightInd w:val="0"/>
        <w:spacing w:after="0" w:line="240" w:lineRule="auto"/>
        <w:ind w:left="0" w:firstLine="709"/>
        <w:jc w:val="center"/>
        <w:rPr>
          <w:rFonts w:ascii="Times New Roman" w:hAnsi="Times New Roman"/>
          <w:b/>
          <w:sz w:val="26"/>
          <w:szCs w:val="26"/>
        </w:rPr>
      </w:pPr>
      <w:r w:rsidRPr="00147EDE">
        <w:rPr>
          <w:rFonts w:ascii="Times New Roman" w:hAnsi="Times New Roman"/>
          <w:b/>
          <w:sz w:val="26"/>
          <w:szCs w:val="26"/>
        </w:rPr>
        <w:t>Курской области в 202</w:t>
      </w:r>
      <w:r w:rsidR="00534C3B">
        <w:rPr>
          <w:rFonts w:ascii="Times New Roman" w:hAnsi="Times New Roman"/>
          <w:b/>
          <w:sz w:val="26"/>
          <w:szCs w:val="26"/>
        </w:rPr>
        <w:t>5</w:t>
      </w:r>
      <w:r w:rsidR="00AB2F0D">
        <w:rPr>
          <w:rFonts w:ascii="Times New Roman" w:hAnsi="Times New Roman"/>
          <w:b/>
          <w:sz w:val="26"/>
          <w:szCs w:val="26"/>
        </w:rPr>
        <w:t xml:space="preserve"> году (млн</w:t>
      </w:r>
      <w:r w:rsidRPr="00147EDE">
        <w:rPr>
          <w:rFonts w:ascii="Times New Roman" w:hAnsi="Times New Roman"/>
          <w:b/>
          <w:sz w:val="26"/>
          <w:szCs w:val="26"/>
        </w:rPr>
        <w:t xml:space="preserve"> рублей)</w:t>
      </w:r>
    </w:p>
    <w:p w:rsidR="00C01C02" w:rsidRDefault="00C01C02" w:rsidP="00132865">
      <w:pPr>
        <w:pStyle w:val="a8"/>
        <w:widowControl w:val="0"/>
        <w:autoSpaceDE w:val="0"/>
        <w:autoSpaceDN w:val="0"/>
        <w:adjustRightInd w:val="0"/>
        <w:spacing w:after="0" w:line="240" w:lineRule="auto"/>
        <w:ind w:left="0" w:firstLine="709"/>
        <w:jc w:val="center"/>
        <w:rPr>
          <w:rFonts w:ascii="Times New Roman" w:hAnsi="Times New Roman"/>
          <w:b/>
          <w:sz w:val="26"/>
          <w:szCs w:val="26"/>
        </w:rPr>
      </w:pPr>
    </w:p>
    <w:p w:rsidR="00642E8F" w:rsidRPr="00960F71" w:rsidRDefault="00642E8F" w:rsidP="00132865">
      <w:pPr>
        <w:pStyle w:val="a8"/>
        <w:widowControl w:val="0"/>
        <w:autoSpaceDE w:val="0"/>
        <w:autoSpaceDN w:val="0"/>
        <w:adjustRightInd w:val="0"/>
        <w:spacing w:after="0" w:line="240" w:lineRule="auto"/>
        <w:ind w:left="0" w:firstLine="709"/>
        <w:jc w:val="center"/>
        <w:rPr>
          <w:rFonts w:ascii="Times New Roman" w:hAnsi="Times New Roman"/>
          <w:b/>
          <w:sz w:val="16"/>
          <w:szCs w:val="16"/>
        </w:rPr>
      </w:pPr>
    </w:p>
    <w:p w:rsidR="00132865" w:rsidRPr="00147EDE" w:rsidRDefault="00CF3501" w:rsidP="00132865">
      <w:pPr>
        <w:pStyle w:val="a8"/>
        <w:widowControl w:val="0"/>
        <w:autoSpaceDE w:val="0"/>
        <w:autoSpaceDN w:val="0"/>
        <w:adjustRightInd w:val="0"/>
        <w:spacing w:after="0" w:line="240" w:lineRule="auto"/>
        <w:ind w:left="0" w:firstLine="709"/>
        <w:jc w:val="center"/>
        <w:rPr>
          <w:rFonts w:ascii="Times New Roman" w:hAnsi="Times New Roman"/>
          <w:b/>
          <w:sz w:val="16"/>
          <w:szCs w:val="16"/>
        </w:rPr>
      </w:pPr>
      <w:r w:rsidRPr="00CF3501">
        <w:rPr>
          <w:rFonts w:ascii="Times New Roman" w:hAnsi="Times New Roman"/>
          <w:b/>
          <w:noProof/>
          <w:sz w:val="26"/>
          <w:szCs w:val="26"/>
        </w:rPr>
        <w:pict>
          <v:shapetype id="_x0000_t32" coordsize="21600,21600" o:spt="32" o:oned="t" path="m,l21600,21600e" filled="f">
            <v:path arrowok="t" fillok="f" o:connecttype="none"/>
            <o:lock v:ext="edit" shapetype="t"/>
          </v:shapetype>
          <v:shape id="AutoShape 2" o:spid="_x0000_s1026" type="#_x0000_t32" style="position:absolute;left:0;text-align:left;margin-left:37.05pt;margin-top:235.8pt;width:462pt;height:.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"/>
        </w:pict>
      </w:r>
      <w:r w:rsidR="00642E8F" w:rsidRPr="005D6C15">
        <w:rPr>
          <w:rFonts w:ascii="Times New Roman" w:hAnsi="Times New Roman"/>
          <w:b/>
          <w:noProof/>
          <w:sz w:val="26"/>
          <w:szCs w:val="26"/>
        </w:rPr>
        <w:drawing>
          <wp:inline distT="0" distB="0" distL="0" distR="0">
            <wp:extent cx="5883910" cy="3005593"/>
            <wp:effectExtent l="0" t="0" r="2540" b="444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E4B39" w:rsidRDefault="004E4B39" w:rsidP="00460A0A">
      <w:pPr>
        <w:autoSpaceDE w:val="0"/>
        <w:autoSpaceDN w:val="0"/>
        <w:adjustRightInd w:val="0"/>
        <w:spacing w:after="0" w:line="240" w:lineRule="auto"/>
        <w:jc w:val="center"/>
        <w:rPr>
          <w:rFonts w:ascii="Times New Roman" w:hAnsi="Times New Roman" w:cs="Times New Roman"/>
          <w:sz w:val="24"/>
          <w:szCs w:val="24"/>
        </w:rPr>
      </w:pPr>
    </w:p>
    <w:p w:rsidR="003E5D83" w:rsidRDefault="003E5D83" w:rsidP="007D5188">
      <w:pPr>
        <w:autoSpaceDE w:val="0"/>
        <w:autoSpaceDN w:val="0"/>
        <w:adjustRightInd w:val="0"/>
        <w:spacing w:after="0" w:line="240" w:lineRule="auto"/>
        <w:ind w:firstLine="709"/>
        <w:jc w:val="right"/>
        <w:rPr>
          <w:rFonts w:ascii="Times New Roman" w:hAnsi="Times New Roman" w:cs="Times New Roman"/>
          <w:sz w:val="24"/>
          <w:szCs w:val="24"/>
          <w:highlight w:val="yellow"/>
        </w:rPr>
      </w:pPr>
    </w:p>
    <w:p w:rsidR="00B151BE" w:rsidRPr="00642E8F" w:rsidRDefault="007D0A2C" w:rsidP="007D5188">
      <w:pPr>
        <w:autoSpaceDE w:val="0"/>
        <w:autoSpaceDN w:val="0"/>
        <w:adjustRightInd w:val="0"/>
        <w:spacing w:after="0" w:line="240" w:lineRule="auto"/>
        <w:ind w:firstLine="709"/>
        <w:jc w:val="right"/>
        <w:rPr>
          <w:rFonts w:ascii="Times New Roman" w:hAnsi="Times New Roman" w:cs="Times New Roman"/>
          <w:sz w:val="24"/>
          <w:szCs w:val="24"/>
        </w:rPr>
      </w:pPr>
      <w:r w:rsidRPr="00642E8F">
        <w:rPr>
          <w:rFonts w:ascii="Times New Roman" w:hAnsi="Times New Roman" w:cs="Times New Roman"/>
          <w:sz w:val="24"/>
          <w:szCs w:val="24"/>
        </w:rPr>
        <w:t>Таблица 2</w:t>
      </w:r>
    </w:p>
    <w:p w:rsidR="00C62643" w:rsidRPr="00642E8F" w:rsidRDefault="00C62643" w:rsidP="007D5188">
      <w:pPr>
        <w:autoSpaceDE w:val="0"/>
        <w:autoSpaceDN w:val="0"/>
        <w:adjustRightInd w:val="0"/>
        <w:spacing w:after="0" w:line="240" w:lineRule="auto"/>
        <w:ind w:firstLine="709"/>
        <w:jc w:val="right"/>
        <w:rPr>
          <w:rFonts w:ascii="Times New Roman" w:hAnsi="Times New Roman" w:cs="Times New Roman"/>
          <w:sz w:val="12"/>
          <w:szCs w:val="12"/>
        </w:rPr>
      </w:pPr>
    </w:p>
    <w:p w:rsidR="00C62643" w:rsidRPr="00642E8F" w:rsidRDefault="00692A8F" w:rsidP="00692A8F">
      <w:pPr>
        <w:autoSpaceDE w:val="0"/>
        <w:autoSpaceDN w:val="0"/>
        <w:adjustRightInd w:val="0"/>
        <w:spacing w:after="0" w:line="240" w:lineRule="auto"/>
        <w:ind w:firstLine="709"/>
        <w:jc w:val="center"/>
        <w:rPr>
          <w:rFonts w:ascii="Times New Roman" w:hAnsi="Times New Roman" w:cs="Times New Roman"/>
          <w:b/>
          <w:sz w:val="28"/>
          <w:szCs w:val="28"/>
        </w:rPr>
      </w:pPr>
      <w:r w:rsidRPr="00642E8F">
        <w:rPr>
          <w:rFonts w:ascii="Times New Roman" w:hAnsi="Times New Roman" w:cs="Times New Roman"/>
          <w:b/>
          <w:sz w:val="28"/>
          <w:szCs w:val="28"/>
        </w:rPr>
        <w:t xml:space="preserve">Финансирование государственных программ Курской области </w:t>
      </w:r>
    </w:p>
    <w:p w:rsidR="00692A8F" w:rsidRDefault="00692A8F" w:rsidP="00692A8F">
      <w:pPr>
        <w:autoSpaceDE w:val="0"/>
        <w:autoSpaceDN w:val="0"/>
        <w:adjustRightInd w:val="0"/>
        <w:spacing w:after="0" w:line="240" w:lineRule="auto"/>
        <w:ind w:firstLine="709"/>
        <w:jc w:val="center"/>
        <w:rPr>
          <w:rFonts w:ascii="Times New Roman" w:hAnsi="Times New Roman" w:cs="Times New Roman"/>
          <w:b/>
          <w:sz w:val="28"/>
          <w:szCs w:val="28"/>
        </w:rPr>
      </w:pPr>
      <w:r w:rsidRPr="00642E8F">
        <w:rPr>
          <w:rFonts w:ascii="Times New Roman" w:hAnsi="Times New Roman" w:cs="Times New Roman"/>
          <w:b/>
          <w:sz w:val="28"/>
          <w:szCs w:val="28"/>
        </w:rPr>
        <w:t>за 202</w:t>
      </w:r>
      <w:r w:rsidR="00534C3B">
        <w:rPr>
          <w:rFonts w:ascii="Times New Roman" w:hAnsi="Times New Roman" w:cs="Times New Roman"/>
          <w:b/>
          <w:sz w:val="28"/>
          <w:szCs w:val="28"/>
        </w:rPr>
        <w:t>4</w:t>
      </w:r>
      <w:r w:rsidR="00D00AAD">
        <w:rPr>
          <w:rFonts w:ascii="Times New Roman" w:hAnsi="Times New Roman" w:cs="Times New Roman"/>
          <w:b/>
          <w:sz w:val="28"/>
          <w:szCs w:val="28"/>
        </w:rPr>
        <w:t>–</w:t>
      </w:r>
      <w:r w:rsidRPr="00642E8F">
        <w:rPr>
          <w:rFonts w:ascii="Times New Roman" w:hAnsi="Times New Roman" w:cs="Times New Roman"/>
          <w:b/>
          <w:sz w:val="28"/>
          <w:szCs w:val="28"/>
        </w:rPr>
        <w:t>202</w:t>
      </w:r>
      <w:r w:rsidR="002C6B77">
        <w:rPr>
          <w:rFonts w:ascii="Times New Roman" w:hAnsi="Times New Roman" w:cs="Times New Roman"/>
          <w:b/>
          <w:sz w:val="28"/>
          <w:szCs w:val="28"/>
        </w:rPr>
        <w:t>5</w:t>
      </w:r>
      <w:r w:rsidRPr="00642E8F">
        <w:rPr>
          <w:rFonts w:ascii="Times New Roman" w:hAnsi="Times New Roman" w:cs="Times New Roman"/>
          <w:b/>
          <w:sz w:val="28"/>
          <w:szCs w:val="28"/>
        </w:rPr>
        <w:t xml:space="preserve"> годы, млрд руб</w:t>
      </w:r>
      <w:r w:rsidR="00D00AAD">
        <w:rPr>
          <w:rFonts w:ascii="Times New Roman" w:hAnsi="Times New Roman" w:cs="Times New Roman"/>
          <w:b/>
          <w:sz w:val="28"/>
          <w:szCs w:val="28"/>
        </w:rPr>
        <w:t>лей</w:t>
      </w:r>
    </w:p>
    <w:p w:rsidR="006A2AC9" w:rsidRPr="009F0111" w:rsidRDefault="006A2AC9" w:rsidP="00FF49D2">
      <w:pPr>
        <w:autoSpaceDE w:val="0"/>
        <w:autoSpaceDN w:val="0"/>
        <w:adjustRightInd w:val="0"/>
        <w:spacing w:after="0" w:line="240" w:lineRule="auto"/>
        <w:rPr>
          <w:rFonts w:ascii="Times New Roman" w:hAnsi="Times New Roman" w:cs="Times New Roman"/>
          <w:b/>
          <w:sz w:val="28"/>
          <w:szCs w:val="28"/>
        </w:rPr>
      </w:pPr>
    </w:p>
    <w:p w:rsidR="00B0591F" w:rsidRDefault="00F46B04" w:rsidP="00460A0A">
      <w:pPr>
        <w:spacing w:after="0" w:line="240" w:lineRule="auto"/>
        <w:jc w:val="center"/>
        <w:rPr>
          <w:rFonts w:ascii="Times New Roman" w:hAnsi="Times New Roman" w:cs="Times New Roman"/>
          <w:sz w:val="28"/>
          <w:szCs w:val="28"/>
          <w:shd w:val="clear" w:color="auto" w:fill="FFFFFF"/>
        </w:rPr>
      </w:pPr>
      <w:r>
        <w:rPr>
          <w:noProof/>
          <w:lang w:eastAsia="ru-RU"/>
        </w:rPr>
        <w:drawing>
          <wp:inline distT="0" distB="0" distL="0" distR="0">
            <wp:extent cx="5735955" cy="2146852"/>
            <wp:effectExtent l="0" t="0" r="0" b="0"/>
            <wp:docPr id="1361178764" name="Диаграмма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798370A6-842E-6AFA-4BBB-357639DE65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D05B7" w:rsidRPr="00460A0A" w:rsidRDefault="001D05B7" w:rsidP="00D24A0B">
      <w:pPr>
        <w:spacing w:after="0" w:line="240" w:lineRule="auto"/>
        <w:jc w:val="both"/>
        <w:rPr>
          <w:rFonts w:ascii="Times New Roman" w:hAnsi="Times New Roman" w:cs="Times New Roman"/>
          <w:sz w:val="16"/>
          <w:szCs w:val="16"/>
          <w:shd w:val="clear" w:color="auto" w:fill="FFFFFF"/>
        </w:rPr>
      </w:pPr>
    </w:p>
    <w:p w:rsidR="009115D3" w:rsidRPr="009115D3" w:rsidRDefault="009115D3" w:rsidP="009115D3">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 202</w:t>
      </w:r>
      <w:r w:rsidR="002C6B77">
        <w:rPr>
          <w:rFonts w:ascii="Times New Roman" w:hAnsi="Times New Roman" w:cs="Times New Roman"/>
          <w:sz w:val="28"/>
          <w:szCs w:val="28"/>
          <w:shd w:val="clear" w:color="auto" w:fill="FFFFFF"/>
        </w:rPr>
        <w:t>5</w:t>
      </w:r>
      <w:r>
        <w:rPr>
          <w:rFonts w:ascii="Times New Roman" w:hAnsi="Times New Roman" w:cs="Times New Roman"/>
          <w:sz w:val="28"/>
          <w:szCs w:val="28"/>
          <w:shd w:val="clear" w:color="auto" w:fill="FFFFFF"/>
        </w:rPr>
        <w:t xml:space="preserve"> году п</w:t>
      </w:r>
      <w:r w:rsidRPr="009115D3">
        <w:rPr>
          <w:rFonts w:ascii="Times New Roman" w:hAnsi="Times New Roman" w:cs="Times New Roman"/>
          <w:sz w:val="28"/>
          <w:szCs w:val="28"/>
          <w:shd w:val="clear" w:color="auto" w:fill="FFFFFF"/>
        </w:rPr>
        <w:t>о сравнению с 202</w:t>
      </w:r>
      <w:r w:rsidR="002C6B77">
        <w:rPr>
          <w:rFonts w:ascii="Times New Roman" w:hAnsi="Times New Roman" w:cs="Times New Roman"/>
          <w:sz w:val="28"/>
          <w:szCs w:val="28"/>
          <w:shd w:val="clear" w:color="auto" w:fill="FFFFFF"/>
        </w:rPr>
        <w:t>4</w:t>
      </w:r>
      <w:r w:rsidRPr="009115D3">
        <w:rPr>
          <w:rFonts w:ascii="Times New Roman" w:hAnsi="Times New Roman" w:cs="Times New Roman"/>
          <w:sz w:val="28"/>
          <w:szCs w:val="28"/>
          <w:shd w:val="clear" w:color="auto" w:fill="FFFFFF"/>
        </w:rPr>
        <w:t xml:space="preserve"> годом на реализацию государственных программ направлено </w:t>
      </w:r>
      <w:r w:rsidR="009960F6">
        <w:rPr>
          <w:rFonts w:ascii="Times New Roman" w:hAnsi="Times New Roman" w:cs="Times New Roman"/>
          <w:sz w:val="28"/>
          <w:szCs w:val="28"/>
          <w:shd w:val="clear" w:color="auto" w:fill="FFFFFF"/>
        </w:rPr>
        <w:t>115,6 %</w:t>
      </w:r>
      <w:r w:rsidRPr="009115D3">
        <w:rPr>
          <w:rFonts w:ascii="Times New Roman" w:hAnsi="Times New Roman" w:cs="Times New Roman"/>
          <w:sz w:val="28"/>
          <w:szCs w:val="28"/>
          <w:shd w:val="clear" w:color="auto" w:fill="FFFFFF"/>
        </w:rPr>
        <w:t xml:space="preserve"> финансовых средств</w:t>
      </w:r>
      <w:r w:rsidR="00495BC4">
        <w:rPr>
          <w:rFonts w:ascii="Times New Roman" w:hAnsi="Times New Roman" w:cs="Times New Roman"/>
          <w:sz w:val="28"/>
          <w:szCs w:val="28"/>
          <w:shd w:val="clear" w:color="auto" w:fill="FFFFFF"/>
        </w:rPr>
        <w:t xml:space="preserve">, в том числе из федерального бюджета – </w:t>
      </w:r>
      <w:r w:rsidR="009960F6">
        <w:rPr>
          <w:rFonts w:ascii="Times New Roman" w:hAnsi="Times New Roman" w:cs="Times New Roman"/>
          <w:sz w:val="28"/>
          <w:szCs w:val="28"/>
          <w:shd w:val="clear" w:color="auto" w:fill="FFFFFF"/>
        </w:rPr>
        <w:t>142,9</w:t>
      </w:r>
      <w:r w:rsidR="00495BC4">
        <w:rPr>
          <w:rFonts w:ascii="Times New Roman" w:hAnsi="Times New Roman" w:cs="Times New Roman"/>
          <w:sz w:val="28"/>
          <w:szCs w:val="28"/>
          <w:shd w:val="clear" w:color="auto" w:fill="FFFFFF"/>
        </w:rPr>
        <w:t xml:space="preserve"> %, из областного бюджета – </w:t>
      </w:r>
      <w:r w:rsidR="009960F6">
        <w:rPr>
          <w:rFonts w:ascii="Times New Roman" w:hAnsi="Times New Roman" w:cs="Times New Roman"/>
          <w:sz w:val="28"/>
          <w:szCs w:val="28"/>
          <w:shd w:val="clear" w:color="auto" w:fill="FFFFFF"/>
        </w:rPr>
        <w:t>108,3</w:t>
      </w:r>
      <w:r w:rsidR="00495BC4">
        <w:rPr>
          <w:rFonts w:ascii="Times New Roman" w:hAnsi="Times New Roman" w:cs="Times New Roman"/>
          <w:sz w:val="28"/>
          <w:szCs w:val="28"/>
          <w:shd w:val="clear" w:color="auto" w:fill="FFFFFF"/>
        </w:rPr>
        <w:t xml:space="preserve"> %, местных бюджетов – </w:t>
      </w:r>
      <w:r w:rsidR="009960F6">
        <w:rPr>
          <w:rFonts w:ascii="Times New Roman" w:hAnsi="Times New Roman" w:cs="Times New Roman"/>
          <w:sz w:val="28"/>
          <w:szCs w:val="28"/>
          <w:shd w:val="clear" w:color="auto" w:fill="FFFFFF"/>
        </w:rPr>
        <w:t>в 1,9 раза больше</w:t>
      </w:r>
      <w:r w:rsidR="00495BC4">
        <w:rPr>
          <w:rFonts w:ascii="Times New Roman" w:hAnsi="Times New Roman" w:cs="Times New Roman"/>
          <w:sz w:val="28"/>
          <w:szCs w:val="28"/>
          <w:shd w:val="clear" w:color="auto" w:fill="FFFFFF"/>
        </w:rPr>
        <w:t xml:space="preserve">, внебюджетных источников – </w:t>
      </w:r>
      <w:r w:rsidR="009960F6">
        <w:rPr>
          <w:rFonts w:ascii="Times New Roman" w:hAnsi="Times New Roman" w:cs="Times New Roman"/>
          <w:sz w:val="28"/>
          <w:szCs w:val="28"/>
          <w:shd w:val="clear" w:color="auto" w:fill="FFFFFF"/>
        </w:rPr>
        <w:t>в 1,3 раза больше,</w:t>
      </w:r>
      <w:r w:rsidR="00495BC4">
        <w:rPr>
          <w:rFonts w:ascii="Times New Roman" w:hAnsi="Times New Roman" w:cs="Times New Roman"/>
          <w:sz w:val="28"/>
          <w:szCs w:val="28"/>
          <w:shd w:val="clear" w:color="auto" w:fill="FFFFFF"/>
        </w:rPr>
        <w:t xml:space="preserve"> территориального фонда обязательного медицинского ст</w:t>
      </w:r>
      <w:r w:rsidR="00FE729B">
        <w:rPr>
          <w:rFonts w:ascii="Times New Roman" w:hAnsi="Times New Roman" w:cs="Times New Roman"/>
          <w:sz w:val="28"/>
          <w:szCs w:val="28"/>
          <w:shd w:val="clear" w:color="auto" w:fill="FFFFFF"/>
        </w:rPr>
        <w:t>р</w:t>
      </w:r>
      <w:r w:rsidR="00495BC4">
        <w:rPr>
          <w:rFonts w:ascii="Times New Roman" w:hAnsi="Times New Roman" w:cs="Times New Roman"/>
          <w:sz w:val="28"/>
          <w:szCs w:val="28"/>
          <w:shd w:val="clear" w:color="auto" w:fill="FFFFFF"/>
        </w:rPr>
        <w:t xml:space="preserve">ахования – </w:t>
      </w:r>
      <w:r w:rsidR="00A51781">
        <w:rPr>
          <w:rFonts w:ascii="Times New Roman" w:hAnsi="Times New Roman" w:cs="Times New Roman"/>
          <w:sz w:val="28"/>
          <w:szCs w:val="28"/>
          <w:shd w:val="clear" w:color="auto" w:fill="FFFFFF"/>
        </w:rPr>
        <w:t>1</w:t>
      </w:r>
      <w:r w:rsidR="00D70ABA">
        <w:rPr>
          <w:rFonts w:ascii="Times New Roman" w:hAnsi="Times New Roman" w:cs="Times New Roman"/>
          <w:sz w:val="28"/>
          <w:szCs w:val="28"/>
          <w:shd w:val="clear" w:color="auto" w:fill="FFFFFF"/>
        </w:rPr>
        <w:t>1</w:t>
      </w:r>
      <w:r w:rsidR="009960F6">
        <w:rPr>
          <w:rFonts w:ascii="Times New Roman" w:hAnsi="Times New Roman" w:cs="Times New Roman"/>
          <w:sz w:val="28"/>
          <w:szCs w:val="28"/>
          <w:shd w:val="clear" w:color="auto" w:fill="FFFFFF"/>
        </w:rPr>
        <w:t>2,0</w:t>
      </w:r>
      <w:r w:rsidR="00495BC4">
        <w:rPr>
          <w:rFonts w:ascii="Times New Roman" w:hAnsi="Times New Roman" w:cs="Times New Roman"/>
          <w:sz w:val="28"/>
          <w:szCs w:val="28"/>
          <w:shd w:val="clear" w:color="auto" w:fill="FFFFFF"/>
        </w:rPr>
        <w:t xml:space="preserve"> %</w:t>
      </w:r>
      <w:r w:rsidRPr="009115D3">
        <w:rPr>
          <w:rFonts w:ascii="Times New Roman" w:hAnsi="Times New Roman" w:cs="Times New Roman"/>
          <w:sz w:val="28"/>
          <w:szCs w:val="28"/>
          <w:shd w:val="clear" w:color="auto" w:fill="FFFFFF"/>
        </w:rPr>
        <w:t xml:space="preserve">. </w:t>
      </w:r>
    </w:p>
    <w:p w:rsidR="00B151BE" w:rsidRDefault="00B151BE" w:rsidP="00B151BE">
      <w:pPr>
        <w:spacing w:after="0" w:line="240" w:lineRule="auto"/>
        <w:ind w:firstLine="709"/>
        <w:jc w:val="both"/>
        <w:rPr>
          <w:rFonts w:ascii="Times New Roman" w:hAnsi="Times New Roman" w:cs="Times New Roman"/>
          <w:sz w:val="28"/>
          <w:szCs w:val="28"/>
        </w:rPr>
      </w:pPr>
      <w:r w:rsidRPr="00C73E9B">
        <w:rPr>
          <w:rFonts w:ascii="Times New Roman" w:hAnsi="Times New Roman" w:cs="Times New Roman"/>
          <w:sz w:val="28"/>
          <w:szCs w:val="28"/>
          <w:shd w:val="clear" w:color="auto" w:fill="FFFFFF"/>
        </w:rPr>
        <w:t>Наибольший объем с</w:t>
      </w:r>
      <w:r w:rsidR="0095262C" w:rsidRPr="00C73E9B">
        <w:rPr>
          <w:rFonts w:ascii="Times New Roman" w:hAnsi="Times New Roman" w:cs="Times New Roman"/>
          <w:sz w:val="28"/>
          <w:szCs w:val="28"/>
          <w:shd w:val="clear" w:color="auto" w:fill="FFFFFF"/>
        </w:rPr>
        <w:t>редств из областного бюджета</w:t>
      </w:r>
      <w:r w:rsidR="008239FE" w:rsidRPr="00C73E9B">
        <w:rPr>
          <w:rFonts w:ascii="Times New Roman" w:hAnsi="Times New Roman" w:cs="Times New Roman"/>
          <w:sz w:val="28"/>
          <w:szCs w:val="28"/>
          <w:shd w:val="clear" w:color="auto" w:fill="FFFFFF"/>
        </w:rPr>
        <w:t xml:space="preserve"> с учетом межбюджетных трансфертов из федерального бюджета </w:t>
      </w:r>
      <w:r w:rsidR="0095262C" w:rsidRPr="00C73E9B">
        <w:rPr>
          <w:rFonts w:ascii="Times New Roman" w:hAnsi="Times New Roman" w:cs="Times New Roman"/>
          <w:sz w:val="28"/>
          <w:szCs w:val="28"/>
          <w:shd w:val="clear" w:color="auto" w:fill="FFFFFF"/>
        </w:rPr>
        <w:t>(</w:t>
      </w:r>
      <w:r w:rsidR="0085487F" w:rsidRPr="0085487F">
        <w:rPr>
          <w:rFonts w:ascii="Times New Roman" w:hAnsi="Times New Roman" w:cs="Times New Roman"/>
          <w:sz w:val="28"/>
          <w:szCs w:val="28"/>
          <w:shd w:val="clear" w:color="auto" w:fill="FFFFFF"/>
        </w:rPr>
        <w:t>76</w:t>
      </w:r>
      <w:r w:rsidR="0085487F">
        <w:rPr>
          <w:rFonts w:ascii="Times New Roman" w:hAnsi="Times New Roman" w:cs="Times New Roman"/>
          <w:sz w:val="28"/>
          <w:szCs w:val="28"/>
          <w:shd w:val="clear" w:color="auto" w:fill="FFFFFF"/>
        </w:rPr>
        <w:t>,</w:t>
      </w:r>
      <w:r w:rsidR="0085487F" w:rsidRPr="0085487F">
        <w:rPr>
          <w:rFonts w:ascii="Times New Roman" w:hAnsi="Times New Roman" w:cs="Times New Roman"/>
          <w:sz w:val="28"/>
          <w:szCs w:val="28"/>
          <w:shd w:val="clear" w:color="auto" w:fill="FFFFFF"/>
        </w:rPr>
        <w:t>3</w:t>
      </w:r>
      <w:r w:rsidR="00D51C67">
        <w:rPr>
          <w:rFonts w:ascii="Times New Roman" w:hAnsi="Times New Roman" w:cs="Times New Roman"/>
          <w:sz w:val="28"/>
          <w:szCs w:val="28"/>
          <w:shd w:val="clear" w:color="auto" w:fill="FFFFFF"/>
        </w:rPr>
        <w:t xml:space="preserve"> </w:t>
      </w:r>
      <w:r w:rsidRPr="00C73E9B">
        <w:rPr>
          <w:rFonts w:ascii="Times New Roman" w:hAnsi="Times New Roman" w:cs="Times New Roman"/>
          <w:sz w:val="28"/>
          <w:szCs w:val="28"/>
          <w:shd w:val="clear" w:color="auto" w:fill="FFFFFF"/>
        </w:rPr>
        <w:t xml:space="preserve">%) приходится на реализацию </w:t>
      </w:r>
      <w:r w:rsidR="0064698A">
        <w:rPr>
          <w:rFonts w:ascii="Times New Roman" w:hAnsi="Times New Roman" w:cs="Times New Roman"/>
          <w:sz w:val="28"/>
          <w:szCs w:val="28"/>
          <w:shd w:val="clear" w:color="auto" w:fill="FFFFFF"/>
        </w:rPr>
        <w:t>4</w:t>
      </w:r>
      <w:r w:rsidRPr="00C73E9B">
        <w:rPr>
          <w:rFonts w:ascii="Times New Roman" w:hAnsi="Times New Roman" w:cs="Times New Roman"/>
          <w:sz w:val="28"/>
          <w:szCs w:val="28"/>
          <w:shd w:val="clear" w:color="auto" w:fill="FFFFFF"/>
        </w:rPr>
        <w:t xml:space="preserve"> государст</w:t>
      </w:r>
      <w:r w:rsidR="00450CB2" w:rsidRPr="00C73E9B">
        <w:rPr>
          <w:rFonts w:ascii="Times New Roman" w:hAnsi="Times New Roman" w:cs="Times New Roman"/>
          <w:sz w:val="28"/>
          <w:szCs w:val="28"/>
          <w:shd w:val="clear" w:color="auto" w:fill="FFFFFF"/>
        </w:rPr>
        <w:t>венных программ Курской области:</w:t>
      </w:r>
      <w:r w:rsidRPr="00C73E9B">
        <w:rPr>
          <w:rFonts w:ascii="Times New Roman" w:hAnsi="Times New Roman" w:cs="Times New Roman"/>
          <w:sz w:val="28"/>
          <w:szCs w:val="28"/>
          <w:shd w:val="clear" w:color="auto" w:fill="FFFFFF"/>
        </w:rPr>
        <w:t xml:space="preserve"> «Развитие обра</w:t>
      </w:r>
      <w:r w:rsidR="0095262C" w:rsidRPr="00C73E9B">
        <w:rPr>
          <w:rFonts w:ascii="Times New Roman" w:hAnsi="Times New Roman" w:cs="Times New Roman"/>
          <w:sz w:val="28"/>
          <w:szCs w:val="28"/>
          <w:shd w:val="clear" w:color="auto" w:fill="FFFFFF"/>
        </w:rPr>
        <w:t>зования в Курской области» (2</w:t>
      </w:r>
      <w:r w:rsidR="0085487F">
        <w:rPr>
          <w:rFonts w:ascii="Times New Roman" w:hAnsi="Times New Roman" w:cs="Times New Roman"/>
          <w:sz w:val="28"/>
          <w:szCs w:val="28"/>
          <w:shd w:val="clear" w:color="auto" w:fill="FFFFFF"/>
        </w:rPr>
        <w:t>6,1</w:t>
      </w:r>
      <w:r w:rsidR="00D51C67">
        <w:rPr>
          <w:rFonts w:ascii="Times New Roman" w:hAnsi="Times New Roman" w:cs="Times New Roman"/>
          <w:sz w:val="28"/>
          <w:szCs w:val="28"/>
          <w:shd w:val="clear" w:color="auto" w:fill="FFFFFF"/>
        </w:rPr>
        <w:t xml:space="preserve"> </w:t>
      </w:r>
      <w:r w:rsidR="0064698A">
        <w:rPr>
          <w:rFonts w:ascii="Times New Roman" w:hAnsi="Times New Roman" w:cs="Times New Roman"/>
          <w:sz w:val="28"/>
          <w:szCs w:val="28"/>
          <w:shd w:val="clear" w:color="auto" w:fill="FFFFFF"/>
        </w:rPr>
        <w:t>%),</w:t>
      </w:r>
      <w:r w:rsidRPr="00C73E9B">
        <w:rPr>
          <w:rFonts w:ascii="Times New Roman" w:hAnsi="Times New Roman" w:cs="Times New Roman"/>
          <w:sz w:val="28"/>
          <w:szCs w:val="28"/>
          <w:shd w:val="clear" w:color="auto" w:fill="FFFFFF"/>
        </w:rPr>
        <w:t xml:space="preserve"> «Развитие здравоох</w:t>
      </w:r>
      <w:r w:rsidR="007C5F6E" w:rsidRPr="00C73E9B">
        <w:rPr>
          <w:rFonts w:ascii="Times New Roman" w:hAnsi="Times New Roman" w:cs="Times New Roman"/>
          <w:sz w:val="28"/>
          <w:szCs w:val="28"/>
          <w:shd w:val="clear" w:color="auto" w:fill="FFFFFF"/>
        </w:rPr>
        <w:t>ранения в Курской области» (</w:t>
      </w:r>
      <w:r w:rsidR="00D70ABA">
        <w:rPr>
          <w:rFonts w:ascii="Times New Roman" w:hAnsi="Times New Roman" w:cs="Times New Roman"/>
          <w:sz w:val="28"/>
          <w:szCs w:val="28"/>
          <w:shd w:val="clear" w:color="auto" w:fill="FFFFFF"/>
        </w:rPr>
        <w:t>20,</w:t>
      </w:r>
      <w:r w:rsidR="0085487F">
        <w:rPr>
          <w:rFonts w:ascii="Times New Roman" w:hAnsi="Times New Roman" w:cs="Times New Roman"/>
          <w:sz w:val="28"/>
          <w:szCs w:val="28"/>
          <w:shd w:val="clear" w:color="auto" w:fill="FFFFFF"/>
        </w:rPr>
        <w:t>4</w:t>
      </w:r>
      <w:r w:rsidR="0064698A">
        <w:rPr>
          <w:rFonts w:ascii="Times New Roman" w:hAnsi="Times New Roman" w:cs="Times New Roman"/>
          <w:sz w:val="28"/>
          <w:szCs w:val="28"/>
          <w:shd w:val="clear" w:color="auto" w:fill="FFFFFF"/>
        </w:rPr>
        <w:t>%),</w:t>
      </w:r>
      <w:r w:rsidRPr="00C73E9B">
        <w:rPr>
          <w:rFonts w:ascii="Times New Roman" w:hAnsi="Times New Roman" w:cs="Times New Roman"/>
          <w:sz w:val="28"/>
          <w:szCs w:val="28"/>
          <w:shd w:val="clear" w:color="auto" w:fill="FFFFFF"/>
        </w:rPr>
        <w:t xml:space="preserve"> «Социальная поддержк</w:t>
      </w:r>
      <w:r w:rsidR="007C5F6E" w:rsidRPr="00C73E9B">
        <w:rPr>
          <w:rFonts w:ascii="Times New Roman" w:hAnsi="Times New Roman" w:cs="Times New Roman"/>
          <w:sz w:val="28"/>
          <w:szCs w:val="28"/>
          <w:shd w:val="clear" w:color="auto" w:fill="FFFFFF"/>
        </w:rPr>
        <w:t>а граждан в Курской области» (1</w:t>
      </w:r>
      <w:r w:rsidR="0085487F">
        <w:rPr>
          <w:rFonts w:ascii="Times New Roman" w:hAnsi="Times New Roman" w:cs="Times New Roman"/>
          <w:sz w:val="28"/>
          <w:szCs w:val="28"/>
          <w:shd w:val="clear" w:color="auto" w:fill="FFFFFF"/>
        </w:rPr>
        <w:t>3,3</w:t>
      </w:r>
      <w:r w:rsidR="00D51C67">
        <w:rPr>
          <w:rFonts w:ascii="Times New Roman" w:hAnsi="Times New Roman" w:cs="Times New Roman"/>
          <w:sz w:val="28"/>
          <w:szCs w:val="28"/>
          <w:shd w:val="clear" w:color="auto" w:fill="FFFFFF"/>
        </w:rPr>
        <w:t xml:space="preserve"> </w:t>
      </w:r>
      <w:r w:rsidRPr="00C73E9B">
        <w:rPr>
          <w:rFonts w:ascii="Times New Roman" w:hAnsi="Times New Roman" w:cs="Times New Roman"/>
          <w:sz w:val="28"/>
          <w:szCs w:val="28"/>
          <w:shd w:val="clear" w:color="auto" w:fill="FFFFFF"/>
        </w:rPr>
        <w:t>%)</w:t>
      </w:r>
      <w:r w:rsidR="0064698A">
        <w:rPr>
          <w:rFonts w:ascii="Times New Roman" w:hAnsi="Times New Roman" w:cs="Times New Roman"/>
          <w:sz w:val="28"/>
          <w:szCs w:val="28"/>
          <w:shd w:val="clear" w:color="auto" w:fill="FFFFFF"/>
        </w:rPr>
        <w:t>,</w:t>
      </w:r>
      <w:r w:rsidR="0084128C" w:rsidRPr="00C73E9B">
        <w:rPr>
          <w:rFonts w:ascii="Times New Roman" w:hAnsi="Times New Roman" w:cs="Times New Roman"/>
          <w:sz w:val="28"/>
          <w:szCs w:val="28"/>
        </w:rPr>
        <w:t xml:space="preserve"> </w:t>
      </w:r>
      <w:r w:rsidRPr="00C73E9B">
        <w:rPr>
          <w:rFonts w:ascii="Times New Roman" w:hAnsi="Times New Roman" w:cs="Times New Roman"/>
          <w:sz w:val="28"/>
          <w:szCs w:val="28"/>
        </w:rPr>
        <w:t xml:space="preserve"> </w:t>
      </w:r>
      <w:r w:rsidR="007C5F6E" w:rsidRPr="00C73E9B">
        <w:rPr>
          <w:rFonts w:ascii="Times New Roman" w:hAnsi="Times New Roman" w:cs="Times New Roman"/>
          <w:sz w:val="28"/>
          <w:szCs w:val="28"/>
        </w:rPr>
        <w:t>«Развитие транспортной системы, обеспечение перевозки пассажиров в Курской области и безопасности дорожного движения» (1</w:t>
      </w:r>
      <w:r w:rsidR="0085487F">
        <w:rPr>
          <w:rFonts w:ascii="Times New Roman" w:hAnsi="Times New Roman" w:cs="Times New Roman"/>
          <w:sz w:val="28"/>
          <w:szCs w:val="28"/>
        </w:rPr>
        <w:t>6,5</w:t>
      </w:r>
      <w:r w:rsidR="00D51C67">
        <w:rPr>
          <w:rFonts w:ascii="Times New Roman" w:hAnsi="Times New Roman" w:cs="Times New Roman"/>
          <w:sz w:val="28"/>
          <w:szCs w:val="28"/>
        </w:rPr>
        <w:t xml:space="preserve"> </w:t>
      </w:r>
      <w:r w:rsidR="007C5F6E" w:rsidRPr="00C73E9B">
        <w:rPr>
          <w:rFonts w:ascii="Times New Roman" w:hAnsi="Times New Roman" w:cs="Times New Roman"/>
          <w:sz w:val="28"/>
          <w:szCs w:val="28"/>
        </w:rPr>
        <w:t>%)</w:t>
      </w:r>
      <w:r w:rsidR="00D70ABA">
        <w:rPr>
          <w:rFonts w:ascii="Times New Roman" w:hAnsi="Times New Roman" w:cs="Times New Roman"/>
          <w:sz w:val="28"/>
          <w:szCs w:val="28"/>
        </w:rPr>
        <w:t>.</w:t>
      </w:r>
    </w:p>
    <w:p w:rsidR="00BB3ECA" w:rsidRPr="003E5D83" w:rsidRDefault="00BB3ECA" w:rsidP="00BB3ECA">
      <w:pPr>
        <w:spacing w:after="0" w:line="240" w:lineRule="auto"/>
        <w:ind w:firstLine="709"/>
        <w:jc w:val="right"/>
        <w:rPr>
          <w:rFonts w:ascii="Times New Roman" w:hAnsi="Times New Roman" w:cs="Times New Roman"/>
          <w:sz w:val="24"/>
          <w:szCs w:val="24"/>
        </w:rPr>
      </w:pPr>
      <w:r w:rsidRPr="003E5D83">
        <w:rPr>
          <w:rFonts w:ascii="Times New Roman" w:hAnsi="Times New Roman" w:cs="Times New Roman"/>
          <w:sz w:val="24"/>
          <w:szCs w:val="24"/>
        </w:rPr>
        <w:t>Таблица 3</w:t>
      </w:r>
    </w:p>
    <w:p w:rsidR="00F9616B" w:rsidRPr="003E5D83" w:rsidRDefault="00F9616B" w:rsidP="00C62643">
      <w:pPr>
        <w:autoSpaceDE w:val="0"/>
        <w:autoSpaceDN w:val="0"/>
        <w:adjustRightInd w:val="0"/>
        <w:spacing w:after="0" w:line="240" w:lineRule="auto"/>
        <w:jc w:val="center"/>
        <w:rPr>
          <w:rFonts w:ascii="Times New Roman" w:hAnsi="Times New Roman" w:cs="Times New Roman"/>
          <w:b/>
          <w:sz w:val="28"/>
          <w:szCs w:val="28"/>
        </w:rPr>
      </w:pPr>
      <w:r w:rsidRPr="003E5D83">
        <w:rPr>
          <w:rFonts w:ascii="Times New Roman" w:hAnsi="Times New Roman" w:cs="Times New Roman"/>
          <w:b/>
          <w:sz w:val="28"/>
          <w:szCs w:val="28"/>
        </w:rPr>
        <w:t>Финансирование отдельных государственных программ Курской области</w:t>
      </w:r>
    </w:p>
    <w:p w:rsidR="009F0111" w:rsidRDefault="009F0111" w:rsidP="00C62643">
      <w:pPr>
        <w:autoSpaceDE w:val="0"/>
        <w:autoSpaceDN w:val="0"/>
        <w:adjustRightInd w:val="0"/>
        <w:spacing w:after="0" w:line="240" w:lineRule="auto"/>
        <w:jc w:val="center"/>
        <w:rPr>
          <w:rFonts w:ascii="Times New Roman" w:hAnsi="Times New Roman" w:cs="Times New Roman"/>
          <w:b/>
          <w:sz w:val="28"/>
          <w:szCs w:val="28"/>
        </w:rPr>
      </w:pPr>
      <w:r w:rsidRPr="003E5D83">
        <w:rPr>
          <w:rFonts w:ascii="Times New Roman" w:hAnsi="Times New Roman" w:cs="Times New Roman"/>
          <w:b/>
          <w:sz w:val="28"/>
          <w:szCs w:val="28"/>
        </w:rPr>
        <w:t>за 202</w:t>
      </w:r>
      <w:r w:rsidR="00220D9C">
        <w:rPr>
          <w:rFonts w:ascii="Times New Roman" w:hAnsi="Times New Roman" w:cs="Times New Roman"/>
          <w:b/>
          <w:sz w:val="28"/>
          <w:szCs w:val="28"/>
        </w:rPr>
        <w:t>5</w:t>
      </w:r>
      <w:r w:rsidRPr="003E5D83">
        <w:rPr>
          <w:rFonts w:ascii="Times New Roman" w:hAnsi="Times New Roman" w:cs="Times New Roman"/>
          <w:b/>
          <w:sz w:val="28"/>
          <w:szCs w:val="28"/>
        </w:rPr>
        <w:t xml:space="preserve"> год</w:t>
      </w:r>
    </w:p>
    <w:p w:rsidR="00D51C67" w:rsidRDefault="00D51C67" w:rsidP="00C62643">
      <w:pPr>
        <w:autoSpaceDE w:val="0"/>
        <w:autoSpaceDN w:val="0"/>
        <w:adjustRightInd w:val="0"/>
        <w:spacing w:after="0" w:line="240" w:lineRule="auto"/>
        <w:jc w:val="center"/>
        <w:rPr>
          <w:rFonts w:ascii="Times New Roman" w:hAnsi="Times New Roman" w:cs="Times New Roman"/>
          <w:b/>
          <w:sz w:val="28"/>
          <w:szCs w:val="28"/>
        </w:rPr>
      </w:pPr>
    </w:p>
    <w:p w:rsidR="00D51C67" w:rsidRPr="009F0111" w:rsidRDefault="00D51C67" w:rsidP="00C62643">
      <w:pPr>
        <w:autoSpaceDE w:val="0"/>
        <w:autoSpaceDN w:val="0"/>
        <w:adjustRightInd w:val="0"/>
        <w:spacing w:after="0" w:line="240" w:lineRule="auto"/>
        <w:jc w:val="center"/>
        <w:rPr>
          <w:rFonts w:ascii="Times New Roman" w:hAnsi="Times New Roman" w:cs="Times New Roman"/>
          <w:b/>
          <w:sz w:val="28"/>
          <w:szCs w:val="28"/>
        </w:rPr>
      </w:pPr>
      <w:r>
        <w:rPr>
          <w:noProof/>
          <w:lang w:eastAsia="ru-RU"/>
        </w:rPr>
        <w:drawing>
          <wp:inline distT="0" distB="0" distL="0" distR="0">
            <wp:extent cx="6146359" cy="2496710"/>
            <wp:effectExtent l="0" t="0" r="6985" b="18415"/>
            <wp:docPr id="2" name="Диаграмма 2">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4FF0E4B8-693E-09DB-FFFE-7CE0EB734B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83CA4" w:rsidRDefault="00983CA4" w:rsidP="00460A0A">
      <w:pPr>
        <w:shd w:val="clear" w:color="auto" w:fill="FFFFFF"/>
        <w:spacing w:after="0" w:line="240" w:lineRule="auto"/>
        <w:ind w:right="-1"/>
        <w:jc w:val="center"/>
        <w:rPr>
          <w:rFonts w:ascii="Times New Roman" w:hAnsi="Times New Roman" w:cs="Times New Roman"/>
          <w:sz w:val="28"/>
          <w:szCs w:val="28"/>
        </w:rPr>
      </w:pPr>
    </w:p>
    <w:p w:rsidR="00A01539" w:rsidRDefault="00B151BE" w:rsidP="00A01539">
      <w:pPr>
        <w:shd w:val="clear" w:color="auto" w:fill="FFFFFF"/>
        <w:spacing w:after="0" w:line="240" w:lineRule="auto"/>
        <w:ind w:right="-1" w:firstLine="708"/>
        <w:jc w:val="both"/>
        <w:rPr>
          <w:rFonts w:ascii="Times New Roman" w:hAnsi="Times New Roman" w:cs="Times New Roman"/>
          <w:sz w:val="28"/>
          <w:szCs w:val="28"/>
        </w:rPr>
      </w:pPr>
      <w:r w:rsidRPr="00C73E9B">
        <w:rPr>
          <w:rFonts w:ascii="Times New Roman" w:hAnsi="Times New Roman" w:cs="Times New Roman"/>
          <w:sz w:val="28"/>
          <w:szCs w:val="28"/>
        </w:rPr>
        <w:t>Бюджетные ассигновани</w:t>
      </w:r>
      <w:r w:rsidR="00E973D9" w:rsidRPr="00C73E9B">
        <w:rPr>
          <w:rFonts w:ascii="Times New Roman" w:hAnsi="Times New Roman" w:cs="Times New Roman"/>
          <w:sz w:val="28"/>
          <w:szCs w:val="28"/>
        </w:rPr>
        <w:t>я из федерального бюджета в 20</w:t>
      </w:r>
      <w:r w:rsidR="000132BE" w:rsidRPr="00C73E9B">
        <w:rPr>
          <w:rFonts w:ascii="Times New Roman" w:hAnsi="Times New Roman" w:cs="Times New Roman"/>
          <w:sz w:val="28"/>
          <w:szCs w:val="28"/>
        </w:rPr>
        <w:t>2</w:t>
      </w:r>
      <w:r w:rsidR="00220D9C">
        <w:rPr>
          <w:rFonts w:ascii="Times New Roman" w:hAnsi="Times New Roman" w:cs="Times New Roman"/>
          <w:sz w:val="28"/>
          <w:szCs w:val="28"/>
        </w:rPr>
        <w:t>5</w:t>
      </w:r>
      <w:r w:rsidRPr="00C73E9B">
        <w:rPr>
          <w:rFonts w:ascii="Times New Roman" w:hAnsi="Times New Roman" w:cs="Times New Roman"/>
          <w:sz w:val="28"/>
          <w:szCs w:val="28"/>
        </w:rPr>
        <w:t xml:space="preserve"> году</w:t>
      </w:r>
      <w:r w:rsidR="00E973D9" w:rsidRPr="00C73E9B">
        <w:rPr>
          <w:rFonts w:ascii="Times New Roman" w:hAnsi="Times New Roman" w:cs="Times New Roman"/>
          <w:sz w:val="28"/>
          <w:szCs w:val="28"/>
        </w:rPr>
        <w:t xml:space="preserve"> предусмотрены на реализацию </w:t>
      </w:r>
      <w:r w:rsidR="004221B0">
        <w:rPr>
          <w:rFonts w:ascii="Times New Roman" w:hAnsi="Times New Roman" w:cs="Times New Roman"/>
          <w:sz w:val="28"/>
          <w:szCs w:val="28"/>
        </w:rPr>
        <w:t>20</w:t>
      </w:r>
      <w:r w:rsidR="00E973D9" w:rsidRPr="00C73E9B">
        <w:rPr>
          <w:rFonts w:ascii="Times New Roman" w:hAnsi="Times New Roman" w:cs="Times New Roman"/>
          <w:sz w:val="28"/>
          <w:szCs w:val="28"/>
        </w:rPr>
        <w:t xml:space="preserve"> </w:t>
      </w:r>
      <w:r w:rsidRPr="00C73E9B">
        <w:rPr>
          <w:rFonts w:ascii="Times New Roman" w:hAnsi="Times New Roman" w:cs="Times New Roman"/>
          <w:sz w:val="28"/>
          <w:szCs w:val="28"/>
        </w:rPr>
        <w:t>государственн</w:t>
      </w:r>
      <w:r w:rsidR="00335A0D">
        <w:rPr>
          <w:rFonts w:ascii="Times New Roman" w:hAnsi="Times New Roman" w:cs="Times New Roman"/>
          <w:sz w:val="28"/>
          <w:szCs w:val="28"/>
        </w:rPr>
        <w:t>ых</w:t>
      </w:r>
      <w:r w:rsidRPr="00C73E9B">
        <w:rPr>
          <w:rFonts w:ascii="Times New Roman" w:hAnsi="Times New Roman" w:cs="Times New Roman"/>
          <w:sz w:val="28"/>
          <w:szCs w:val="28"/>
        </w:rPr>
        <w:t xml:space="preserve"> программ Курской области</w:t>
      </w:r>
      <w:r w:rsidR="00997240">
        <w:rPr>
          <w:rFonts w:ascii="Times New Roman" w:hAnsi="Times New Roman" w:cs="Times New Roman"/>
          <w:sz w:val="28"/>
          <w:szCs w:val="28"/>
        </w:rPr>
        <w:t xml:space="preserve"> </w:t>
      </w:r>
      <w:r w:rsidR="00CD0818">
        <w:rPr>
          <w:rFonts w:ascii="Times New Roman" w:hAnsi="Times New Roman" w:cs="Times New Roman"/>
          <w:sz w:val="28"/>
          <w:szCs w:val="28"/>
        </w:rPr>
        <w:t xml:space="preserve">    </w:t>
      </w:r>
      <w:r w:rsidR="00997240">
        <w:rPr>
          <w:rFonts w:ascii="Times New Roman" w:hAnsi="Times New Roman" w:cs="Times New Roman"/>
          <w:sz w:val="28"/>
          <w:szCs w:val="28"/>
        </w:rPr>
        <w:t>(в 202</w:t>
      </w:r>
      <w:r w:rsidR="00220D9C">
        <w:rPr>
          <w:rFonts w:ascii="Times New Roman" w:hAnsi="Times New Roman" w:cs="Times New Roman"/>
          <w:sz w:val="28"/>
          <w:szCs w:val="28"/>
        </w:rPr>
        <w:t>4</w:t>
      </w:r>
      <w:r w:rsidR="00997240">
        <w:rPr>
          <w:rFonts w:ascii="Times New Roman" w:hAnsi="Times New Roman" w:cs="Times New Roman"/>
          <w:sz w:val="28"/>
          <w:szCs w:val="28"/>
        </w:rPr>
        <w:t xml:space="preserve"> году – на реализацию 2</w:t>
      </w:r>
      <w:r w:rsidR="00220D9C">
        <w:rPr>
          <w:rFonts w:ascii="Times New Roman" w:hAnsi="Times New Roman" w:cs="Times New Roman"/>
          <w:sz w:val="28"/>
          <w:szCs w:val="28"/>
        </w:rPr>
        <w:t>0</w:t>
      </w:r>
      <w:r w:rsidR="00997240">
        <w:rPr>
          <w:rFonts w:ascii="Times New Roman" w:hAnsi="Times New Roman" w:cs="Times New Roman"/>
          <w:sz w:val="28"/>
          <w:szCs w:val="28"/>
        </w:rPr>
        <w:t xml:space="preserve"> государственн</w:t>
      </w:r>
      <w:r w:rsidR="00335A0D">
        <w:rPr>
          <w:rFonts w:ascii="Times New Roman" w:hAnsi="Times New Roman" w:cs="Times New Roman"/>
          <w:sz w:val="28"/>
          <w:szCs w:val="28"/>
        </w:rPr>
        <w:t>ой</w:t>
      </w:r>
      <w:r w:rsidR="00997240">
        <w:rPr>
          <w:rFonts w:ascii="Times New Roman" w:hAnsi="Times New Roman" w:cs="Times New Roman"/>
          <w:sz w:val="28"/>
          <w:szCs w:val="28"/>
        </w:rPr>
        <w:t xml:space="preserve"> программ</w:t>
      </w:r>
      <w:r w:rsidR="00335A0D">
        <w:rPr>
          <w:rFonts w:ascii="Times New Roman" w:hAnsi="Times New Roman" w:cs="Times New Roman"/>
          <w:sz w:val="28"/>
          <w:szCs w:val="28"/>
        </w:rPr>
        <w:t>ы</w:t>
      </w:r>
      <w:r w:rsidR="00997240">
        <w:rPr>
          <w:rFonts w:ascii="Times New Roman" w:hAnsi="Times New Roman" w:cs="Times New Roman"/>
          <w:sz w:val="28"/>
          <w:szCs w:val="28"/>
        </w:rPr>
        <w:t xml:space="preserve"> Курской области</w:t>
      </w:r>
      <w:r w:rsidR="00D509E2" w:rsidRPr="001E0DC3">
        <w:rPr>
          <w:rFonts w:ascii="Times New Roman" w:hAnsi="Times New Roman" w:cs="Times New Roman"/>
          <w:sz w:val="28"/>
          <w:szCs w:val="28"/>
        </w:rPr>
        <w:t>)</w:t>
      </w:r>
      <w:r w:rsidRPr="00C73E9B">
        <w:rPr>
          <w:rFonts w:ascii="Times New Roman" w:hAnsi="Times New Roman" w:cs="Times New Roman"/>
          <w:sz w:val="28"/>
          <w:szCs w:val="28"/>
        </w:rPr>
        <w:t>.</w:t>
      </w:r>
    </w:p>
    <w:p w:rsidR="006B085F" w:rsidRPr="00003DC1" w:rsidRDefault="006B085F" w:rsidP="006B085F">
      <w:pPr>
        <w:spacing w:after="0" w:line="240" w:lineRule="auto"/>
        <w:ind w:firstLine="709"/>
        <w:jc w:val="both"/>
        <w:rPr>
          <w:rFonts w:ascii="Times New Roman" w:hAnsi="Times New Roman" w:cs="Times New Roman"/>
          <w:sz w:val="28"/>
          <w:szCs w:val="28"/>
          <w:shd w:val="clear" w:color="auto" w:fill="FFFFFF"/>
        </w:rPr>
      </w:pPr>
      <w:r w:rsidRPr="00003DC1">
        <w:rPr>
          <w:rFonts w:ascii="Times New Roman" w:hAnsi="Times New Roman" w:cs="Times New Roman"/>
          <w:sz w:val="28"/>
          <w:szCs w:val="28"/>
        </w:rPr>
        <w:t>В 202</w:t>
      </w:r>
      <w:r w:rsidR="00FF4F1E" w:rsidRPr="00003DC1">
        <w:rPr>
          <w:rFonts w:ascii="Times New Roman" w:hAnsi="Times New Roman" w:cs="Times New Roman"/>
          <w:sz w:val="28"/>
          <w:szCs w:val="28"/>
        </w:rPr>
        <w:t>5</w:t>
      </w:r>
      <w:r w:rsidRPr="00003DC1">
        <w:rPr>
          <w:rFonts w:ascii="Times New Roman" w:hAnsi="Times New Roman" w:cs="Times New Roman"/>
          <w:sz w:val="28"/>
          <w:szCs w:val="28"/>
        </w:rPr>
        <w:t xml:space="preserve"> году в государственные программы Курской области интегрированы </w:t>
      </w:r>
      <w:r w:rsidR="00053BB2">
        <w:rPr>
          <w:rFonts w:ascii="Times New Roman" w:hAnsi="Times New Roman" w:cs="Times New Roman"/>
          <w:sz w:val="28"/>
          <w:szCs w:val="28"/>
          <w:shd w:val="clear" w:color="auto" w:fill="FFFFFF"/>
        </w:rPr>
        <w:t>179</w:t>
      </w:r>
      <w:r w:rsidRPr="00003DC1">
        <w:rPr>
          <w:rFonts w:ascii="Times New Roman" w:hAnsi="Times New Roman" w:cs="Times New Roman"/>
          <w:sz w:val="28"/>
          <w:szCs w:val="28"/>
          <w:shd w:val="clear" w:color="auto" w:fill="FFFFFF"/>
        </w:rPr>
        <w:t xml:space="preserve"> структурных элементов, в том числе:</w:t>
      </w:r>
    </w:p>
    <w:p w:rsidR="006B085F" w:rsidRPr="00003DC1" w:rsidRDefault="006B085F" w:rsidP="006B085F">
      <w:pPr>
        <w:spacing w:after="0" w:line="240" w:lineRule="auto"/>
        <w:ind w:firstLine="709"/>
        <w:jc w:val="both"/>
        <w:rPr>
          <w:rFonts w:ascii="Times New Roman" w:hAnsi="Times New Roman" w:cs="Times New Roman"/>
          <w:sz w:val="28"/>
          <w:szCs w:val="28"/>
          <w:shd w:val="clear" w:color="auto" w:fill="FFFFFF"/>
        </w:rPr>
      </w:pPr>
      <w:r w:rsidRPr="00003DC1">
        <w:rPr>
          <w:rFonts w:ascii="Times New Roman" w:hAnsi="Times New Roman" w:cs="Times New Roman"/>
          <w:sz w:val="28"/>
          <w:szCs w:val="28"/>
          <w:shd w:val="clear" w:color="auto" w:fill="FFFFFF"/>
        </w:rPr>
        <w:t>4</w:t>
      </w:r>
      <w:r w:rsidR="00003DC1" w:rsidRPr="00003DC1">
        <w:rPr>
          <w:rFonts w:ascii="Times New Roman" w:hAnsi="Times New Roman" w:cs="Times New Roman"/>
          <w:sz w:val="28"/>
          <w:szCs w:val="28"/>
          <w:shd w:val="clear" w:color="auto" w:fill="FFFFFF"/>
        </w:rPr>
        <w:t>2</w:t>
      </w:r>
      <w:r w:rsidRPr="00003DC1">
        <w:rPr>
          <w:rFonts w:ascii="Times New Roman" w:hAnsi="Times New Roman" w:cs="Times New Roman"/>
          <w:sz w:val="28"/>
          <w:szCs w:val="28"/>
          <w:shd w:val="clear" w:color="auto" w:fill="FFFFFF"/>
        </w:rPr>
        <w:t xml:space="preserve"> региональных проект</w:t>
      </w:r>
      <w:r w:rsidR="00003DC1" w:rsidRPr="00003DC1">
        <w:rPr>
          <w:rFonts w:ascii="Times New Roman" w:hAnsi="Times New Roman" w:cs="Times New Roman"/>
          <w:sz w:val="28"/>
          <w:szCs w:val="28"/>
          <w:shd w:val="clear" w:color="auto" w:fill="FFFFFF"/>
        </w:rPr>
        <w:t>а</w:t>
      </w:r>
      <w:r w:rsidRPr="00003DC1">
        <w:rPr>
          <w:rFonts w:ascii="Times New Roman" w:hAnsi="Times New Roman" w:cs="Times New Roman"/>
          <w:sz w:val="28"/>
          <w:szCs w:val="28"/>
          <w:shd w:val="clear" w:color="auto" w:fill="FFFFFF"/>
        </w:rPr>
        <w:t>, обеспечивающих достижение целей, показателей и реализацию мероприятий (результатов) федеральных проектов, входящих в состав национальных проектов;</w:t>
      </w:r>
    </w:p>
    <w:p w:rsidR="006B085F" w:rsidRPr="00003DC1" w:rsidRDefault="006B085F" w:rsidP="006B085F">
      <w:pPr>
        <w:spacing w:after="0" w:line="240" w:lineRule="auto"/>
        <w:ind w:firstLine="709"/>
        <w:jc w:val="both"/>
        <w:rPr>
          <w:rFonts w:ascii="Times New Roman" w:hAnsi="Times New Roman" w:cs="Times New Roman"/>
          <w:sz w:val="28"/>
          <w:szCs w:val="28"/>
          <w:shd w:val="clear" w:color="auto" w:fill="FFFFFF"/>
        </w:rPr>
      </w:pPr>
      <w:r w:rsidRPr="00003DC1">
        <w:rPr>
          <w:rFonts w:ascii="Times New Roman" w:hAnsi="Times New Roman" w:cs="Times New Roman"/>
          <w:sz w:val="28"/>
          <w:szCs w:val="28"/>
          <w:shd w:val="clear" w:color="auto" w:fill="FFFFFF"/>
        </w:rPr>
        <w:t>3</w:t>
      </w:r>
      <w:r w:rsidR="00053BB2">
        <w:rPr>
          <w:rFonts w:ascii="Times New Roman" w:hAnsi="Times New Roman" w:cs="Times New Roman"/>
          <w:sz w:val="28"/>
          <w:szCs w:val="28"/>
          <w:shd w:val="clear" w:color="auto" w:fill="FFFFFF"/>
        </w:rPr>
        <w:t>1</w:t>
      </w:r>
      <w:r w:rsidRPr="00003DC1">
        <w:rPr>
          <w:rFonts w:ascii="Times New Roman" w:hAnsi="Times New Roman" w:cs="Times New Roman"/>
          <w:sz w:val="28"/>
          <w:szCs w:val="28"/>
          <w:shd w:val="clear" w:color="auto" w:fill="FFFFFF"/>
        </w:rPr>
        <w:t xml:space="preserve"> региональный проект, обеспечивающий достижение целей, показателей   и реализацию мероприятий (результатов) федеральных проектов, не входящих в состав национальных проектов; </w:t>
      </w:r>
    </w:p>
    <w:p w:rsidR="006B085F" w:rsidRPr="00003DC1" w:rsidRDefault="00003DC1" w:rsidP="006B085F">
      <w:pPr>
        <w:spacing w:after="0" w:line="240" w:lineRule="auto"/>
        <w:ind w:firstLine="709"/>
        <w:jc w:val="both"/>
        <w:rPr>
          <w:rFonts w:ascii="Times New Roman" w:hAnsi="Times New Roman" w:cs="Times New Roman"/>
          <w:sz w:val="28"/>
          <w:szCs w:val="28"/>
          <w:shd w:val="clear" w:color="auto" w:fill="FFFFFF"/>
        </w:rPr>
      </w:pPr>
      <w:r w:rsidRPr="00003DC1">
        <w:rPr>
          <w:rFonts w:ascii="Times New Roman" w:hAnsi="Times New Roman" w:cs="Times New Roman"/>
          <w:sz w:val="28"/>
          <w:szCs w:val="28"/>
          <w:shd w:val="clear" w:color="auto" w:fill="FFFFFF"/>
        </w:rPr>
        <w:t>9</w:t>
      </w:r>
      <w:r w:rsidR="006B085F" w:rsidRPr="00003DC1">
        <w:rPr>
          <w:rFonts w:ascii="Times New Roman" w:hAnsi="Times New Roman" w:cs="Times New Roman"/>
          <w:sz w:val="28"/>
          <w:szCs w:val="28"/>
          <w:shd w:val="clear" w:color="auto" w:fill="FFFFFF"/>
        </w:rPr>
        <w:t xml:space="preserve"> региональных проектов, обеспечивающих достижение целей, показателей и реализацию мероприятий (результатов) государственных программ Курской области; </w:t>
      </w:r>
    </w:p>
    <w:p w:rsidR="006B085F" w:rsidRPr="00003DC1" w:rsidRDefault="00FF4F1E" w:rsidP="006B085F">
      <w:pPr>
        <w:spacing w:after="0" w:line="240" w:lineRule="auto"/>
        <w:ind w:firstLine="709"/>
        <w:jc w:val="both"/>
        <w:rPr>
          <w:rFonts w:ascii="Times New Roman" w:hAnsi="Times New Roman" w:cs="Times New Roman"/>
          <w:sz w:val="28"/>
          <w:szCs w:val="28"/>
          <w:shd w:val="clear" w:color="auto" w:fill="FFFFFF"/>
        </w:rPr>
      </w:pPr>
      <w:r w:rsidRPr="00003DC1">
        <w:rPr>
          <w:rFonts w:ascii="Times New Roman" w:hAnsi="Times New Roman" w:cs="Times New Roman"/>
          <w:sz w:val="28"/>
          <w:szCs w:val="28"/>
          <w:shd w:val="clear" w:color="auto" w:fill="FFFFFF"/>
        </w:rPr>
        <w:t>97</w:t>
      </w:r>
      <w:r w:rsidR="006B085F" w:rsidRPr="00003DC1">
        <w:rPr>
          <w:rFonts w:ascii="Times New Roman" w:hAnsi="Times New Roman" w:cs="Times New Roman"/>
          <w:sz w:val="28"/>
          <w:szCs w:val="28"/>
          <w:shd w:val="clear" w:color="auto" w:fill="FFFFFF"/>
        </w:rPr>
        <w:t xml:space="preserve"> комплекс</w:t>
      </w:r>
      <w:r w:rsidRPr="00003DC1">
        <w:rPr>
          <w:rFonts w:ascii="Times New Roman" w:hAnsi="Times New Roman" w:cs="Times New Roman"/>
          <w:sz w:val="28"/>
          <w:szCs w:val="28"/>
          <w:shd w:val="clear" w:color="auto" w:fill="FFFFFF"/>
        </w:rPr>
        <w:t>ов</w:t>
      </w:r>
      <w:r w:rsidR="006B085F" w:rsidRPr="00003DC1">
        <w:rPr>
          <w:rFonts w:ascii="Times New Roman" w:hAnsi="Times New Roman" w:cs="Times New Roman"/>
          <w:sz w:val="28"/>
          <w:szCs w:val="28"/>
          <w:shd w:val="clear" w:color="auto" w:fill="FFFFFF"/>
        </w:rPr>
        <w:t xml:space="preserve"> процессных мероприятий. </w:t>
      </w:r>
    </w:p>
    <w:p w:rsidR="00970955" w:rsidRDefault="00970955" w:rsidP="00970955">
      <w:pPr>
        <w:pBdr>
          <w:bottom w:val="single" w:sz="6" w:space="31"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В 2025 году в Курской области проводилась работа по реализации </w:t>
      </w:r>
      <w:r w:rsidR="00CD0818">
        <w:rPr>
          <w:rFonts w:ascii="Times New Roman" w:hAnsi="Times New Roman"/>
          <w:sz w:val="28"/>
          <w:szCs w:val="28"/>
        </w:rPr>
        <w:t xml:space="preserve">              </w:t>
      </w:r>
      <w:r>
        <w:rPr>
          <w:rFonts w:ascii="Times New Roman" w:hAnsi="Times New Roman"/>
          <w:sz w:val="28"/>
          <w:szCs w:val="28"/>
        </w:rPr>
        <w:t xml:space="preserve">42 региональных проектов, входящих в состав 12 национальных проектов, </w:t>
      </w:r>
      <w:r w:rsidR="0053312B">
        <w:rPr>
          <w:rFonts w:ascii="Times New Roman" w:hAnsi="Times New Roman"/>
          <w:sz w:val="28"/>
          <w:szCs w:val="28"/>
        </w:rPr>
        <w:t xml:space="preserve">             </w:t>
      </w:r>
      <w:r>
        <w:rPr>
          <w:rFonts w:ascii="Times New Roman" w:hAnsi="Times New Roman"/>
          <w:sz w:val="28"/>
          <w:szCs w:val="28"/>
        </w:rPr>
        <w:t xml:space="preserve">с общим бюджетом 17,3 </w:t>
      </w:r>
      <w:proofErr w:type="gramStart"/>
      <w:r>
        <w:rPr>
          <w:rFonts w:ascii="Times New Roman" w:hAnsi="Times New Roman"/>
          <w:sz w:val="28"/>
          <w:szCs w:val="28"/>
        </w:rPr>
        <w:t>млрд</w:t>
      </w:r>
      <w:proofErr w:type="gramEnd"/>
      <w:r>
        <w:rPr>
          <w:rFonts w:ascii="Times New Roman" w:hAnsi="Times New Roman"/>
          <w:sz w:val="28"/>
          <w:szCs w:val="28"/>
        </w:rPr>
        <w:t xml:space="preserve"> рублей. Около 96,4 % средств было направлено на исполнение 4 национальных проектов: «Продолжительная и активная жизнь», «Инфраструктура для жизни», «Молодежь и дети», «Семья». По итогам 2025 года освоено 16,8 млрд рублей, или 96,8% от общего объема (по итогам 2024 года освоено 12,4 млрд рублей, или 96,6% от общего объема).</w:t>
      </w:r>
    </w:p>
    <w:p w:rsidR="006B085F" w:rsidRPr="00A12EA2" w:rsidRDefault="00970955" w:rsidP="00E8257F">
      <w:pPr>
        <w:pBdr>
          <w:bottom w:val="single" w:sz="6" w:space="31" w:color="FFFFFF"/>
        </w:pBdr>
        <w:spacing w:after="0" w:line="240" w:lineRule="auto"/>
        <w:ind w:firstLine="709"/>
        <w:jc w:val="both"/>
        <w:rPr>
          <w:rFonts w:ascii="Times New Roman" w:hAnsi="Times New Roman" w:cs="Times New Roman"/>
          <w:sz w:val="28"/>
          <w:szCs w:val="28"/>
        </w:rPr>
      </w:pPr>
      <w:r>
        <w:rPr>
          <w:rFonts w:ascii="Times New Roman" w:hAnsi="Times New Roman"/>
          <w:sz w:val="28"/>
          <w:szCs w:val="28"/>
        </w:rPr>
        <w:t>Уровень достижения национальных проектов в регионе составил 99,37%, что выше среднего уровня по Российской Федерации (98,73 %).</w:t>
      </w:r>
    </w:p>
    <w:p w:rsidR="00AB19AC" w:rsidRPr="008A576F" w:rsidRDefault="006472F9" w:rsidP="00960F71">
      <w:pPr>
        <w:spacing w:after="0" w:line="240" w:lineRule="auto"/>
        <w:ind w:firstLine="709"/>
        <w:jc w:val="right"/>
        <w:rPr>
          <w:rFonts w:ascii="Times New Roman" w:hAnsi="Times New Roman" w:cs="Times New Roman"/>
          <w:sz w:val="24"/>
          <w:szCs w:val="24"/>
        </w:rPr>
      </w:pPr>
      <w:r w:rsidRPr="008A576F">
        <w:rPr>
          <w:rFonts w:ascii="Times New Roman" w:hAnsi="Times New Roman" w:cs="Times New Roman"/>
          <w:sz w:val="24"/>
          <w:szCs w:val="24"/>
        </w:rPr>
        <w:t>Таблица 4</w:t>
      </w:r>
    </w:p>
    <w:p w:rsidR="00881983" w:rsidRPr="00881983" w:rsidRDefault="00881983" w:rsidP="00881983">
      <w:pPr>
        <w:autoSpaceDE w:val="0"/>
        <w:autoSpaceDN w:val="0"/>
        <w:adjustRightInd w:val="0"/>
        <w:spacing w:after="0" w:line="240" w:lineRule="auto"/>
        <w:jc w:val="center"/>
        <w:rPr>
          <w:rFonts w:ascii="Times New Roman" w:hAnsi="Times New Roman" w:cs="Times New Roman"/>
          <w:b/>
          <w:bCs/>
          <w:sz w:val="28"/>
          <w:szCs w:val="28"/>
        </w:rPr>
      </w:pPr>
      <w:r w:rsidRPr="00642E8F">
        <w:rPr>
          <w:rFonts w:ascii="Times New Roman" w:hAnsi="Times New Roman" w:cs="Times New Roman"/>
          <w:b/>
          <w:bCs/>
          <w:sz w:val="28"/>
          <w:szCs w:val="28"/>
        </w:rPr>
        <w:t>Выполнение основных параметров государственных программ Курской области за 202</w:t>
      </w:r>
      <w:r w:rsidR="00FF4F1E">
        <w:rPr>
          <w:rFonts w:ascii="Times New Roman" w:hAnsi="Times New Roman" w:cs="Times New Roman"/>
          <w:b/>
          <w:bCs/>
          <w:sz w:val="28"/>
          <w:szCs w:val="28"/>
        </w:rPr>
        <w:t>5</w:t>
      </w:r>
      <w:r w:rsidRPr="00642E8F">
        <w:rPr>
          <w:rFonts w:ascii="Times New Roman" w:hAnsi="Times New Roman" w:cs="Times New Roman"/>
          <w:b/>
          <w:bCs/>
          <w:sz w:val="28"/>
          <w:szCs w:val="28"/>
        </w:rPr>
        <w:t xml:space="preserve"> год, ед.</w:t>
      </w:r>
    </w:p>
    <w:p w:rsidR="00E04B7C" w:rsidRPr="00881983" w:rsidRDefault="00F46B04" w:rsidP="00881983">
      <w:pPr>
        <w:autoSpaceDE w:val="0"/>
        <w:autoSpaceDN w:val="0"/>
        <w:adjustRightInd w:val="0"/>
        <w:spacing w:after="0" w:line="240" w:lineRule="auto"/>
        <w:jc w:val="center"/>
        <w:rPr>
          <w:rFonts w:ascii="Times New Roman" w:hAnsi="Times New Roman" w:cs="Times New Roman"/>
          <w:b/>
          <w:bCs/>
          <w:sz w:val="28"/>
          <w:szCs w:val="28"/>
        </w:rPr>
      </w:pPr>
      <w:r>
        <w:rPr>
          <w:noProof/>
          <w:lang w:eastAsia="ru-RU"/>
        </w:rPr>
        <w:drawing>
          <wp:inline distT="0" distB="0" distL="0" distR="0">
            <wp:extent cx="5633049" cy="2743200"/>
            <wp:effectExtent l="0" t="0" r="0" b="0"/>
            <wp:docPr id="1889126733" name="Диаграмма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700B1FCF-BBB0-B7CC-F090-3083A8D9DA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F075F" w:rsidRPr="006C595D" w:rsidRDefault="006F075F" w:rsidP="00B151BE">
      <w:pPr>
        <w:autoSpaceDE w:val="0"/>
        <w:autoSpaceDN w:val="0"/>
        <w:adjustRightInd w:val="0"/>
        <w:spacing w:after="0" w:line="240" w:lineRule="auto"/>
        <w:ind w:firstLine="709"/>
        <w:jc w:val="both"/>
        <w:rPr>
          <w:rFonts w:ascii="Times New Roman" w:hAnsi="Times New Roman" w:cs="Times New Roman"/>
          <w:sz w:val="12"/>
          <w:szCs w:val="12"/>
        </w:rPr>
      </w:pPr>
    </w:p>
    <w:p w:rsidR="00547DDE" w:rsidRPr="00970955" w:rsidRDefault="00547DDE" w:rsidP="00547DDE">
      <w:pPr>
        <w:spacing w:after="0" w:line="240" w:lineRule="auto"/>
        <w:ind w:firstLine="709"/>
        <w:jc w:val="both"/>
        <w:rPr>
          <w:rFonts w:ascii="Times New Roman" w:eastAsia="Calibri" w:hAnsi="Times New Roman" w:cs="Times New Roman"/>
          <w:sz w:val="28"/>
          <w:szCs w:val="28"/>
        </w:rPr>
      </w:pPr>
      <w:r w:rsidRPr="00970955">
        <w:rPr>
          <w:rFonts w:ascii="Times New Roman" w:hAnsi="Times New Roman"/>
          <w:sz w:val="28"/>
          <w:szCs w:val="28"/>
        </w:rPr>
        <w:t>По данным ответственных исполнителей государственных программ, за 202</w:t>
      </w:r>
      <w:r w:rsidR="00970955" w:rsidRPr="00970955">
        <w:rPr>
          <w:rFonts w:ascii="Times New Roman" w:hAnsi="Times New Roman"/>
          <w:sz w:val="28"/>
          <w:szCs w:val="28"/>
        </w:rPr>
        <w:t>5</w:t>
      </w:r>
      <w:r w:rsidRPr="00970955">
        <w:rPr>
          <w:rFonts w:ascii="Times New Roman" w:hAnsi="Times New Roman"/>
          <w:sz w:val="28"/>
          <w:szCs w:val="28"/>
        </w:rPr>
        <w:t xml:space="preserve"> год достигнуты значения </w:t>
      </w:r>
      <w:r w:rsidR="00970955" w:rsidRPr="00970955">
        <w:rPr>
          <w:rFonts w:ascii="Times New Roman" w:hAnsi="Times New Roman"/>
          <w:sz w:val="28"/>
          <w:szCs w:val="28"/>
        </w:rPr>
        <w:t>619</w:t>
      </w:r>
      <w:r w:rsidRPr="00970955">
        <w:rPr>
          <w:rFonts w:ascii="Times New Roman" w:hAnsi="Times New Roman"/>
          <w:sz w:val="28"/>
          <w:szCs w:val="28"/>
        </w:rPr>
        <w:t xml:space="preserve"> из </w:t>
      </w:r>
      <w:r w:rsidR="00970955" w:rsidRPr="00970955">
        <w:rPr>
          <w:rFonts w:ascii="Times New Roman" w:hAnsi="Times New Roman"/>
          <w:sz w:val="28"/>
          <w:szCs w:val="28"/>
        </w:rPr>
        <w:t>671</w:t>
      </w:r>
      <w:r w:rsidRPr="00970955">
        <w:rPr>
          <w:rFonts w:ascii="Times New Roman" w:hAnsi="Times New Roman"/>
          <w:sz w:val="28"/>
          <w:szCs w:val="28"/>
        </w:rPr>
        <w:t xml:space="preserve"> целевых показателей (9</w:t>
      </w:r>
      <w:r w:rsidR="00970955" w:rsidRPr="00970955">
        <w:rPr>
          <w:rFonts w:ascii="Times New Roman" w:hAnsi="Times New Roman"/>
          <w:sz w:val="28"/>
          <w:szCs w:val="28"/>
        </w:rPr>
        <w:t>2</w:t>
      </w:r>
      <w:r w:rsidR="0044773B" w:rsidRPr="00970955">
        <w:rPr>
          <w:rFonts w:ascii="Times New Roman" w:hAnsi="Times New Roman"/>
          <w:sz w:val="28"/>
          <w:szCs w:val="28"/>
        </w:rPr>
        <w:t>,</w:t>
      </w:r>
      <w:r w:rsidR="00CB46BE" w:rsidRPr="00970955">
        <w:rPr>
          <w:rFonts w:ascii="Times New Roman" w:hAnsi="Times New Roman"/>
          <w:sz w:val="28"/>
          <w:szCs w:val="28"/>
        </w:rPr>
        <w:t xml:space="preserve">3 </w:t>
      </w:r>
      <w:r w:rsidRPr="00970955">
        <w:rPr>
          <w:rFonts w:ascii="Times New Roman" w:hAnsi="Times New Roman"/>
          <w:sz w:val="28"/>
          <w:szCs w:val="28"/>
        </w:rPr>
        <w:t xml:space="preserve">% от общего количества); выполнены </w:t>
      </w:r>
      <w:r w:rsidR="00970955" w:rsidRPr="00970955">
        <w:rPr>
          <w:rFonts w:ascii="Times New Roman" w:hAnsi="Times New Roman"/>
          <w:sz w:val="28"/>
          <w:szCs w:val="28"/>
        </w:rPr>
        <w:t>674</w:t>
      </w:r>
      <w:r w:rsidRPr="00970955">
        <w:rPr>
          <w:rFonts w:ascii="Times New Roman" w:hAnsi="Times New Roman"/>
          <w:sz w:val="28"/>
          <w:szCs w:val="28"/>
        </w:rPr>
        <w:t xml:space="preserve"> из </w:t>
      </w:r>
      <w:r w:rsidR="00970955" w:rsidRPr="00970955">
        <w:rPr>
          <w:rFonts w:ascii="Times New Roman" w:hAnsi="Times New Roman"/>
          <w:sz w:val="28"/>
          <w:szCs w:val="28"/>
        </w:rPr>
        <w:t>690</w:t>
      </w:r>
      <w:r w:rsidRPr="00970955">
        <w:rPr>
          <w:rFonts w:ascii="Times New Roman" w:hAnsi="Times New Roman"/>
          <w:sz w:val="28"/>
          <w:szCs w:val="28"/>
        </w:rPr>
        <w:t xml:space="preserve"> </w:t>
      </w:r>
      <w:r w:rsidR="00335A0D" w:rsidRPr="00970955">
        <w:rPr>
          <w:rFonts w:ascii="Times New Roman" w:hAnsi="Times New Roman"/>
          <w:sz w:val="28"/>
          <w:szCs w:val="28"/>
        </w:rPr>
        <w:t xml:space="preserve">мероприятий </w:t>
      </w:r>
      <w:r w:rsidRPr="00970955">
        <w:rPr>
          <w:rFonts w:ascii="Times New Roman" w:hAnsi="Times New Roman"/>
          <w:sz w:val="28"/>
          <w:szCs w:val="28"/>
        </w:rPr>
        <w:t>структурн</w:t>
      </w:r>
      <w:r w:rsidR="00335A0D" w:rsidRPr="00970955">
        <w:rPr>
          <w:rFonts w:ascii="Times New Roman" w:hAnsi="Times New Roman"/>
          <w:sz w:val="28"/>
          <w:szCs w:val="28"/>
        </w:rPr>
        <w:t>ых</w:t>
      </w:r>
      <w:r w:rsidRPr="00970955">
        <w:rPr>
          <w:rFonts w:ascii="Times New Roman" w:hAnsi="Times New Roman"/>
          <w:sz w:val="28"/>
          <w:szCs w:val="28"/>
        </w:rPr>
        <w:t xml:space="preserve"> элемент</w:t>
      </w:r>
      <w:r w:rsidR="00335A0D" w:rsidRPr="00970955">
        <w:rPr>
          <w:rFonts w:ascii="Times New Roman" w:hAnsi="Times New Roman"/>
          <w:sz w:val="28"/>
          <w:szCs w:val="28"/>
        </w:rPr>
        <w:t>ов</w:t>
      </w:r>
      <w:r w:rsidRPr="00970955">
        <w:rPr>
          <w:rFonts w:ascii="Times New Roman" w:eastAsia="Calibri" w:hAnsi="Times New Roman" w:cs="Times New Roman"/>
          <w:sz w:val="28"/>
          <w:szCs w:val="28"/>
        </w:rPr>
        <w:t xml:space="preserve"> </w:t>
      </w:r>
      <w:r w:rsidR="00335A0D" w:rsidRPr="00970955">
        <w:rPr>
          <w:rFonts w:ascii="Times New Roman" w:eastAsia="Calibri" w:hAnsi="Times New Roman" w:cs="Times New Roman"/>
          <w:sz w:val="28"/>
          <w:szCs w:val="28"/>
        </w:rPr>
        <w:t xml:space="preserve">государственных программ </w:t>
      </w:r>
      <w:r w:rsidRPr="00970955">
        <w:rPr>
          <w:rFonts w:ascii="Times New Roman" w:eastAsia="Calibri" w:hAnsi="Times New Roman" w:cs="Times New Roman"/>
          <w:sz w:val="28"/>
          <w:szCs w:val="28"/>
        </w:rPr>
        <w:t>(9</w:t>
      </w:r>
      <w:r w:rsidR="00970955" w:rsidRPr="00970955">
        <w:rPr>
          <w:rFonts w:ascii="Times New Roman" w:eastAsia="Calibri" w:hAnsi="Times New Roman" w:cs="Times New Roman"/>
          <w:sz w:val="28"/>
          <w:szCs w:val="28"/>
        </w:rPr>
        <w:t xml:space="preserve">7,7 </w:t>
      </w:r>
      <w:r w:rsidRPr="00970955">
        <w:rPr>
          <w:rFonts w:ascii="Times New Roman" w:eastAsia="Calibri" w:hAnsi="Times New Roman" w:cs="Times New Roman"/>
          <w:sz w:val="28"/>
          <w:szCs w:val="28"/>
        </w:rPr>
        <w:t xml:space="preserve">% от общего количества); </w:t>
      </w:r>
      <w:r w:rsidR="00335A0D" w:rsidRPr="00970955">
        <w:rPr>
          <w:rFonts w:ascii="Times New Roman" w:eastAsia="Calibri" w:hAnsi="Times New Roman" w:cs="Times New Roman"/>
          <w:sz w:val="28"/>
          <w:szCs w:val="28"/>
        </w:rPr>
        <w:t>2</w:t>
      </w:r>
      <w:r w:rsidR="00970955" w:rsidRPr="00970955">
        <w:rPr>
          <w:rFonts w:ascii="Times New Roman" w:eastAsia="Calibri" w:hAnsi="Times New Roman" w:cs="Times New Roman"/>
          <w:sz w:val="28"/>
          <w:szCs w:val="28"/>
        </w:rPr>
        <w:t> </w:t>
      </w:r>
      <w:r w:rsidR="00335A0D" w:rsidRPr="00970955">
        <w:rPr>
          <w:rFonts w:ascii="Times New Roman" w:eastAsia="Calibri" w:hAnsi="Times New Roman" w:cs="Times New Roman"/>
          <w:sz w:val="28"/>
          <w:szCs w:val="28"/>
        </w:rPr>
        <w:t>4</w:t>
      </w:r>
      <w:r w:rsidR="00970955" w:rsidRPr="00970955">
        <w:rPr>
          <w:rFonts w:ascii="Times New Roman" w:eastAsia="Calibri" w:hAnsi="Times New Roman" w:cs="Times New Roman"/>
          <w:sz w:val="28"/>
          <w:szCs w:val="28"/>
        </w:rPr>
        <w:t>18</w:t>
      </w:r>
      <w:r w:rsidR="00335A0D" w:rsidRPr="00970955">
        <w:rPr>
          <w:rFonts w:ascii="Times New Roman" w:eastAsia="Calibri" w:hAnsi="Times New Roman" w:cs="Times New Roman"/>
          <w:sz w:val="28"/>
          <w:szCs w:val="28"/>
        </w:rPr>
        <w:t xml:space="preserve"> </w:t>
      </w:r>
      <w:r w:rsidRPr="00970955">
        <w:rPr>
          <w:rFonts w:ascii="Times New Roman" w:eastAsia="Calibri" w:hAnsi="Times New Roman" w:cs="Times New Roman"/>
          <w:sz w:val="28"/>
          <w:szCs w:val="28"/>
        </w:rPr>
        <w:t xml:space="preserve">из </w:t>
      </w:r>
      <w:r w:rsidR="00335A0D" w:rsidRPr="00970955">
        <w:rPr>
          <w:rFonts w:ascii="Times New Roman" w:eastAsia="Calibri" w:hAnsi="Times New Roman" w:cs="Times New Roman"/>
          <w:sz w:val="28"/>
          <w:szCs w:val="28"/>
        </w:rPr>
        <w:t>2</w:t>
      </w:r>
      <w:r w:rsidR="00970955" w:rsidRPr="00970955">
        <w:rPr>
          <w:rFonts w:ascii="Times New Roman" w:eastAsia="Calibri" w:hAnsi="Times New Roman" w:cs="Times New Roman"/>
          <w:sz w:val="28"/>
          <w:szCs w:val="28"/>
        </w:rPr>
        <w:t> </w:t>
      </w:r>
      <w:r w:rsidR="00335A0D" w:rsidRPr="00970955">
        <w:rPr>
          <w:rFonts w:ascii="Times New Roman" w:eastAsia="Calibri" w:hAnsi="Times New Roman" w:cs="Times New Roman"/>
          <w:sz w:val="28"/>
          <w:szCs w:val="28"/>
        </w:rPr>
        <w:t>4</w:t>
      </w:r>
      <w:r w:rsidR="00970955" w:rsidRPr="00970955">
        <w:rPr>
          <w:rFonts w:ascii="Times New Roman" w:eastAsia="Calibri" w:hAnsi="Times New Roman" w:cs="Times New Roman"/>
          <w:sz w:val="28"/>
          <w:szCs w:val="28"/>
        </w:rPr>
        <w:t>35</w:t>
      </w:r>
      <w:r w:rsidRPr="00970955">
        <w:rPr>
          <w:rFonts w:ascii="Times New Roman" w:eastAsia="Calibri" w:hAnsi="Times New Roman" w:cs="Times New Roman"/>
          <w:sz w:val="28"/>
          <w:szCs w:val="28"/>
        </w:rPr>
        <w:t xml:space="preserve"> контрольн</w:t>
      </w:r>
      <w:r w:rsidR="00970955" w:rsidRPr="00970955">
        <w:rPr>
          <w:rFonts w:ascii="Times New Roman" w:eastAsia="Calibri" w:hAnsi="Times New Roman" w:cs="Times New Roman"/>
          <w:sz w:val="28"/>
          <w:szCs w:val="28"/>
        </w:rPr>
        <w:t>ых</w:t>
      </w:r>
      <w:r w:rsidR="00335A0D" w:rsidRPr="00970955">
        <w:rPr>
          <w:rFonts w:ascii="Times New Roman" w:eastAsia="Calibri" w:hAnsi="Times New Roman" w:cs="Times New Roman"/>
          <w:sz w:val="28"/>
          <w:szCs w:val="28"/>
        </w:rPr>
        <w:t xml:space="preserve"> точ</w:t>
      </w:r>
      <w:r w:rsidR="00970955" w:rsidRPr="00970955">
        <w:rPr>
          <w:rFonts w:ascii="Times New Roman" w:eastAsia="Calibri" w:hAnsi="Times New Roman" w:cs="Times New Roman"/>
          <w:sz w:val="28"/>
          <w:szCs w:val="28"/>
        </w:rPr>
        <w:t>ек</w:t>
      </w:r>
      <w:r w:rsidRPr="00970955">
        <w:rPr>
          <w:rFonts w:ascii="Times New Roman" w:eastAsia="Calibri" w:hAnsi="Times New Roman" w:cs="Times New Roman"/>
          <w:sz w:val="28"/>
          <w:szCs w:val="28"/>
        </w:rPr>
        <w:t xml:space="preserve"> (9</w:t>
      </w:r>
      <w:r w:rsidR="00335A0D" w:rsidRPr="00970955">
        <w:rPr>
          <w:rFonts w:ascii="Times New Roman" w:eastAsia="Calibri" w:hAnsi="Times New Roman" w:cs="Times New Roman"/>
          <w:sz w:val="28"/>
          <w:szCs w:val="28"/>
        </w:rPr>
        <w:t>9,</w:t>
      </w:r>
      <w:r w:rsidR="0015079F" w:rsidRPr="00970955">
        <w:rPr>
          <w:rFonts w:ascii="Times New Roman" w:eastAsia="Calibri" w:hAnsi="Times New Roman" w:cs="Times New Roman"/>
          <w:sz w:val="28"/>
          <w:szCs w:val="28"/>
        </w:rPr>
        <w:t>3</w:t>
      </w:r>
      <w:r w:rsidRPr="00970955">
        <w:rPr>
          <w:rFonts w:ascii="Times New Roman" w:eastAsia="Calibri" w:hAnsi="Times New Roman" w:cs="Times New Roman"/>
          <w:sz w:val="28"/>
          <w:szCs w:val="28"/>
        </w:rPr>
        <w:t xml:space="preserve">% от общего количества). </w:t>
      </w:r>
    </w:p>
    <w:p w:rsidR="00B151BE" w:rsidRPr="008D77A1" w:rsidRDefault="00B151BE" w:rsidP="00B151BE">
      <w:pPr>
        <w:autoSpaceDE w:val="0"/>
        <w:autoSpaceDN w:val="0"/>
        <w:adjustRightInd w:val="0"/>
        <w:spacing w:after="0" w:line="240" w:lineRule="auto"/>
        <w:ind w:firstLine="709"/>
        <w:jc w:val="both"/>
        <w:rPr>
          <w:rFonts w:ascii="Times New Roman" w:hAnsi="Times New Roman" w:cs="Times New Roman"/>
          <w:sz w:val="28"/>
          <w:szCs w:val="28"/>
        </w:rPr>
      </w:pPr>
      <w:r w:rsidRPr="008D77A1">
        <w:rPr>
          <w:rFonts w:ascii="Times New Roman" w:hAnsi="Times New Roman" w:cs="Times New Roman"/>
          <w:sz w:val="28"/>
          <w:szCs w:val="28"/>
        </w:rPr>
        <w:t>В полном объеме (100</w:t>
      </w:r>
      <w:r w:rsidR="008A576F" w:rsidRPr="008D77A1">
        <w:rPr>
          <w:rFonts w:ascii="Times New Roman" w:hAnsi="Times New Roman" w:cs="Times New Roman"/>
          <w:sz w:val="28"/>
          <w:szCs w:val="28"/>
        </w:rPr>
        <w:t xml:space="preserve"> %</w:t>
      </w:r>
      <w:r w:rsidRPr="008D77A1">
        <w:rPr>
          <w:rFonts w:ascii="Times New Roman" w:hAnsi="Times New Roman" w:cs="Times New Roman"/>
          <w:sz w:val="28"/>
          <w:szCs w:val="28"/>
        </w:rPr>
        <w:t>) достигнуты запланированные значения целевых показат</w:t>
      </w:r>
      <w:r w:rsidR="007C5F6E" w:rsidRPr="008D77A1">
        <w:rPr>
          <w:rFonts w:ascii="Times New Roman" w:hAnsi="Times New Roman" w:cs="Times New Roman"/>
          <w:sz w:val="28"/>
          <w:szCs w:val="28"/>
        </w:rPr>
        <w:t xml:space="preserve">елей по </w:t>
      </w:r>
      <w:r w:rsidR="00547DDE" w:rsidRPr="008D77A1">
        <w:rPr>
          <w:rFonts w:ascii="Times New Roman" w:hAnsi="Times New Roman" w:cs="Times New Roman"/>
          <w:sz w:val="28"/>
          <w:szCs w:val="28"/>
        </w:rPr>
        <w:t>1</w:t>
      </w:r>
      <w:r w:rsidR="0015079F" w:rsidRPr="008D77A1">
        <w:rPr>
          <w:rFonts w:ascii="Times New Roman" w:hAnsi="Times New Roman" w:cs="Times New Roman"/>
          <w:sz w:val="28"/>
          <w:szCs w:val="28"/>
        </w:rPr>
        <w:t>3</w:t>
      </w:r>
      <w:r w:rsidR="00547DDE" w:rsidRPr="008D77A1">
        <w:rPr>
          <w:rFonts w:ascii="Times New Roman" w:hAnsi="Times New Roman" w:cs="Times New Roman"/>
          <w:sz w:val="28"/>
          <w:szCs w:val="28"/>
        </w:rPr>
        <w:t xml:space="preserve"> </w:t>
      </w:r>
      <w:r w:rsidRPr="008D77A1">
        <w:rPr>
          <w:rFonts w:ascii="Times New Roman" w:hAnsi="Times New Roman" w:cs="Times New Roman"/>
          <w:sz w:val="28"/>
          <w:szCs w:val="28"/>
        </w:rPr>
        <w:t>государственным программам</w:t>
      </w:r>
      <w:r w:rsidR="00B0591F" w:rsidRPr="008D77A1">
        <w:rPr>
          <w:rFonts w:ascii="Times New Roman" w:hAnsi="Times New Roman" w:cs="Times New Roman"/>
          <w:sz w:val="28"/>
          <w:szCs w:val="28"/>
        </w:rPr>
        <w:t xml:space="preserve"> Курской области</w:t>
      </w:r>
      <w:r w:rsidR="000E4CBA" w:rsidRPr="008D77A1">
        <w:rPr>
          <w:rFonts w:ascii="Times New Roman" w:hAnsi="Times New Roman" w:cs="Times New Roman"/>
          <w:sz w:val="28"/>
          <w:szCs w:val="28"/>
        </w:rPr>
        <w:t xml:space="preserve">. По </w:t>
      </w:r>
      <w:r w:rsidR="00547DDE" w:rsidRPr="008D77A1">
        <w:rPr>
          <w:rFonts w:ascii="Times New Roman" w:hAnsi="Times New Roman" w:cs="Times New Roman"/>
          <w:sz w:val="28"/>
          <w:szCs w:val="28"/>
        </w:rPr>
        <w:t>1</w:t>
      </w:r>
      <w:r w:rsidR="005E5DC0" w:rsidRPr="008D77A1">
        <w:rPr>
          <w:rFonts w:ascii="Times New Roman" w:hAnsi="Times New Roman" w:cs="Times New Roman"/>
          <w:sz w:val="28"/>
          <w:szCs w:val="28"/>
        </w:rPr>
        <w:t>2</w:t>
      </w:r>
      <w:r w:rsidRPr="008D77A1">
        <w:rPr>
          <w:rFonts w:ascii="Times New Roman" w:hAnsi="Times New Roman" w:cs="Times New Roman"/>
          <w:sz w:val="28"/>
          <w:szCs w:val="28"/>
        </w:rPr>
        <w:t xml:space="preserve"> </w:t>
      </w:r>
      <w:r w:rsidR="00547DDE" w:rsidRPr="008D77A1">
        <w:rPr>
          <w:rFonts w:ascii="Times New Roman" w:hAnsi="Times New Roman" w:cs="Times New Roman"/>
          <w:sz w:val="28"/>
          <w:szCs w:val="28"/>
        </w:rPr>
        <w:t xml:space="preserve">государственным </w:t>
      </w:r>
      <w:r w:rsidRPr="008D77A1">
        <w:rPr>
          <w:rFonts w:ascii="Times New Roman" w:hAnsi="Times New Roman" w:cs="Times New Roman"/>
          <w:sz w:val="28"/>
          <w:szCs w:val="28"/>
        </w:rPr>
        <w:t>программам отдельные значения целевых показателей</w:t>
      </w:r>
      <w:r w:rsidR="000012ED" w:rsidRPr="008D77A1">
        <w:rPr>
          <w:rFonts w:ascii="Times New Roman" w:hAnsi="Times New Roman" w:cs="Times New Roman"/>
          <w:sz w:val="28"/>
          <w:szCs w:val="28"/>
        </w:rPr>
        <w:t xml:space="preserve"> </w:t>
      </w:r>
      <w:r w:rsidR="00CD0818">
        <w:rPr>
          <w:rFonts w:ascii="Times New Roman" w:hAnsi="Times New Roman" w:cs="Times New Roman"/>
          <w:sz w:val="28"/>
          <w:szCs w:val="28"/>
        </w:rPr>
        <w:t xml:space="preserve">               </w:t>
      </w:r>
      <w:r w:rsidR="000012ED" w:rsidRPr="008D77A1">
        <w:rPr>
          <w:rFonts w:ascii="Times New Roman" w:hAnsi="Times New Roman" w:cs="Times New Roman"/>
          <w:sz w:val="28"/>
          <w:szCs w:val="28"/>
        </w:rPr>
        <w:t xml:space="preserve">не достигнуты, из них по </w:t>
      </w:r>
      <w:r w:rsidR="00A13459" w:rsidRPr="008D77A1">
        <w:rPr>
          <w:rFonts w:ascii="Times New Roman" w:hAnsi="Times New Roman" w:cs="Times New Roman"/>
          <w:sz w:val="28"/>
          <w:szCs w:val="28"/>
        </w:rPr>
        <w:t>8</w:t>
      </w:r>
      <w:r w:rsidRPr="008D77A1">
        <w:rPr>
          <w:rFonts w:ascii="Times New Roman" w:hAnsi="Times New Roman" w:cs="Times New Roman"/>
          <w:sz w:val="28"/>
          <w:szCs w:val="28"/>
        </w:rPr>
        <w:t xml:space="preserve"> государственным программам доля достигнутых значений цел</w:t>
      </w:r>
      <w:r w:rsidR="000E4CBA" w:rsidRPr="008D77A1">
        <w:rPr>
          <w:rFonts w:ascii="Times New Roman" w:hAnsi="Times New Roman" w:cs="Times New Roman"/>
          <w:sz w:val="28"/>
          <w:szCs w:val="28"/>
        </w:rPr>
        <w:t xml:space="preserve">евых показателей составила </w:t>
      </w:r>
      <w:r w:rsidR="00A749A8" w:rsidRPr="008D77A1">
        <w:rPr>
          <w:rFonts w:ascii="Times New Roman" w:hAnsi="Times New Roman" w:cs="Times New Roman"/>
          <w:sz w:val="28"/>
          <w:szCs w:val="28"/>
        </w:rPr>
        <w:t>более 90</w:t>
      </w:r>
      <w:r w:rsidR="00A13459" w:rsidRPr="008D77A1">
        <w:rPr>
          <w:rFonts w:ascii="Times New Roman" w:hAnsi="Times New Roman" w:cs="Times New Roman"/>
          <w:sz w:val="28"/>
          <w:szCs w:val="28"/>
        </w:rPr>
        <w:t xml:space="preserve"> </w:t>
      </w:r>
      <w:r w:rsidR="00A749A8" w:rsidRPr="008D77A1">
        <w:rPr>
          <w:rFonts w:ascii="Times New Roman" w:hAnsi="Times New Roman" w:cs="Times New Roman"/>
          <w:sz w:val="28"/>
          <w:szCs w:val="28"/>
        </w:rPr>
        <w:t xml:space="preserve">%, по </w:t>
      </w:r>
      <w:r w:rsidR="00A13459" w:rsidRPr="008D77A1">
        <w:rPr>
          <w:rFonts w:ascii="Times New Roman" w:hAnsi="Times New Roman" w:cs="Times New Roman"/>
          <w:sz w:val="28"/>
          <w:szCs w:val="28"/>
        </w:rPr>
        <w:t>4</w:t>
      </w:r>
      <w:r w:rsidR="008A576F" w:rsidRPr="008D77A1">
        <w:rPr>
          <w:rFonts w:ascii="Times New Roman" w:hAnsi="Times New Roman" w:cs="Times New Roman"/>
          <w:sz w:val="28"/>
          <w:szCs w:val="28"/>
        </w:rPr>
        <w:t xml:space="preserve"> государственным программам –</w:t>
      </w:r>
      <w:r w:rsidR="00A749A8" w:rsidRPr="008D77A1">
        <w:rPr>
          <w:rFonts w:ascii="Times New Roman" w:hAnsi="Times New Roman" w:cs="Times New Roman"/>
          <w:sz w:val="28"/>
          <w:szCs w:val="28"/>
        </w:rPr>
        <w:t xml:space="preserve"> </w:t>
      </w:r>
      <w:r w:rsidR="000E4CBA" w:rsidRPr="008D77A1">
        <w:rPr>
          <w:rFonts w:ascii="Times New Roman" w:hAnsi="Times New Roman" w:cs="Times New Roman"/>
          <w:sz w:val="28"/>
          <w:szCs w:val="28"/>
        </w:rPr>
        <w:t xml:space="preserve">от </w:t>
      </w:r>
      <w:r w:rsidR="00A13459" w:rsidRPr="008D77A1">
        <w:rPr>
          <w:rFonts w:ascii="Times New Roman" w:hAnsi="Times New Roman" w:cs="Times New Roman"/>
          <w:sz w:val="28"/>
          <w:szCs w:val="28"/>
        </w:rPr>
        <w:t>56,8</w:t>
      </w:r>
      <w:r w:rsidR="000E4CBA" w:rsidRPr="008D77A1">
        <w:rPr>
          <w:rFonts w:ascii="Times New Roman" w:hAnsi="Times New Roman" w:cs="Times New Roman"/>
          <w:sz w:val="28"/>
          <w:szCs w:val="28"/>
        </w:rPr>
        <w:t xml:space="preserve"> до </w:t>
      </w:r>
      <w:r w:rsidR="0015079F" w:rsidRPr="008D77A1">
        <w:rPr>
          <w:rFonts w:ascii="Times New Roman" w:hAnsi="Times New Roman" w:cs="Times New Roman"/>
          <w:sz w:val="28"/>
          <w:szCs w:val="28"/>
        </w:rPr>
        <w:t>8</w:t>
      </w:r>
      <w:r w:rsidR="00A13459" w:rsidRPr="008D77A1">
        <w:rPr>
          <w:rFonts w:ascii="Times New Roman" w:hAnsi="Times New Roman" w:cs="Times New Roman"/>
          <w:sz w:val="28"/>
          <w:szCs w:val="28"/>
        </w:rPr>
        <w:t xml:space="preserve">6,7 </w:t>
      </w:r>
      <w:r w:rsidR="002352D8" w:rsidRPr="008D77A1">
        <w:rPr>
          <w:rFonts w:ascii="Times New Roman" w:hAnsi="Times New Roman" w:cs="Times New Roman"/>
          <w:sz w:val="28"/>
          <w:szCs w:val="28"/>
        </w:rPr>
        <w:t>%</w:t>
      </w:r>
      <w:r w:rsidRPr="008D77A1">
        <w:rPr>
          <w:rFonts w:ascii="Times New Roman" w:hAnsi="Times New Roman" w:cs="Times New Roman"/>
          <w:sz w:val="28"/>
          <w:szCs w:val="28"/>
        </w:rPr>
        <w:t>.</w:t>
      </w:r>
      <w:r w:rsidR="00755028" w:rsidRPr="008D77A1">
        <w:rPr>
          <w:rFonts w:ascii="Times New Roman" w:hAnsi="Times New Roman" w:cs="Times New Roman"/>
          <w:sz w:val="28"/>
          <w:szCs w:val="28"/>
        </w:rPr>
        <w:t xml:space="preserve"> </w:t>
      </w:r>
    </w:p>
    <w:p w:rsidR="00AB19AC" w:rsidRPr="00970955" w:rsidRDefault="00AB19AC" w:rsidP="0010082F">
      <w:pPr>
        <w:autoSpaceDE w:val="0"/>
        <w:autoSpaceDN w:val="0"/>
        <w:adjustRightInd w:val="0"/>
        <w:spacing w:after="0" w:line="240" w:lineRule="auto"/>
        <w:ind w:firstLine="709"/>
        <w:jc w:val="both"/>
        <w:rPr>
          <w:rFonts w:ascii="Times New Roman" w:hAnsi="Times New Roman" w:cs="Times New Roman"/>
          <w:sz w:val="28"/>
          <w:szCs w:val="28"/>
        </w:rPr>
      </w:pPr>
      <w:r w:rsidRPr="008D77A1">
        <w:rPr>
          <w:rFonts w:ascii="Times New Roman" w:hAnsi="Times New Roman" w:cs="Times New Roman"/>
          <w:sz w:val="28"/>
          <w:szCs w:val="28"/>
        </w:rPr>
        <w:t xml:space="preserve">Итоговые сведения о реализации </w:t>
      </w:r>
      <w:r w:rsidRPr="00970955">
        <w:rPr>
          <w:rFonts w:ascii="Times New Roman" w:hAnsi="Times New Roman" w:cs="Times New Roman"/>
          <w:sz w:val="28"/>
          <w:szCs w:val="28"/>
        </w:rPr>
        <w:t xml:space="preserve">государственных программ Курской области </w:t>
      </w:r>
      <w:r w:rsidR="00AC7645" w:rsidRPr="00970955">
        <w:rPr>
          <w:rFonts w:ascii="Times New Roman" w:hAnsi="Times New Roman" w:cs="Times New Roman"/>
          <w:sz w:val="28"/>
          <w:szCs w:val="28"/>
        </w:rPr>
        <w:t>прилагаются к сводному годовому докладу о ходе реализации и об оценке эффективности государственных программ Курской области в 202</w:t>
      </w:r>
      <w:r w:rsidR="00970955">
        <w:rPr>
          <w:rFonts w:ascii="Times New Roman" w:hAnsi="Times New Roman" w:cs="Times New Roman"/>
          <w:sz w:val="28"/>
          <w:szCs w:val="28"/>
        </w:rPr>
        <w:t>5</w:t>
      </w:r>
      <w:r w:rsidR="00AC7645" w:rsidRPr="00970955">
        <w:rPr>
          <w:rFonts w:ascii="Times New Roman" w:hAnsi="Times New Roman" w:cs="Times New Roman"/>
          <w:sz w:val="28"/>
          <w:szCs w:val="28"/>
        </w:rPr>
        <w:t xml:space="preserve"> году</w:t>
      </w:r>
      <w:r w:rsidR="00F54CB0" w:rsidRPr="00970955">
        <w:rPr>
          <w:rFonts w:ascii="Times New Roman" w:hAnsi="Times New Roman" w:cs="Times New Roman"/>
          <w:sz w:val="28"/>
          <w:szCs w:val="28"/>
        </w:rPr>
        <w:t>.</w:t>
      </w:r>
    </w:p>
    <w:p w:rsidR="009A4104" w:rsidRDefault="009A4104" w:rsidP="00B926BD">
      <w:pPr>
        <w:autoSpaceDE w:val="0"/>
        <w:autoSpaceDN w:val="0"/>
        <w:adjustRightInd w:val="0"/>
        <w:spacing w:after="0" w:line="240" w:lineRule="auto"/>
        <w:ind w:firstLine="709"/>
        <w:jc w:val="both"/>
        <w:rPr>
          <w:rFonts w:ascii="Times New Roman" w:hAnsi="Times New Roman" w:cs="Times New Roman"/>
          <w:sz w:val="28"/>
          <w:szCs w:val="28"/>
        </w:rPr>
      </w:pPr>
    </w:p>
    <w:p w:rsidR="00D76910" w:rsidRDefault="007B147E" w:rsidP="00B41968">
      <w:pPr>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2. </w:t>
      </w:r>
      <w:r w:rsidR="0021390B" w:rsidRPr="00A828F8">
        <w:rPr>
          <w:rFonts w:ascii="Times New Roman" w:hAnsi="Times New Roman" w:cs="Times New Roman"/>
          <w:b/>
          <w:sz w:val="28"/>
          <w:szCs w:val="28"/>
        </w:rPr>
        <w:t>Итоги</w:t>
      </w:r>
      <w:r w:rsidR="00585A3D" w:rsidRPr="00A828F8">
        <w:rPr>
          <w:rFonts w:ascii="Times New Roman" w:hAnsi="Times New Roman" w:cs="Times New Roman"/>
          <w:b/>
          <w:sz w:val="28"/>
          <w:szCs w:val="28"/>
        </w:rPr>
        <w:t xml:space="preserve"> реализации государственных программ Курской области</w:t>
      </w:r>
    </w:p>
    <w:p w:rsidR="00585A3D" w:rsidRPr="00A828F8" w:rsidRDefault="00DC25DB" w:rsidP="00B41968">
      <w:pPr>
        <w:autoSpaceDE w:val="0"/>
        <w:autoSpaceDN w:val="0"/>
        <w:adjustRightInd w:val="0"/>
        <w:spacing w:after="0" w:line="240" w:lineRule="auto"/>
        <w:ind w:firstLine="709"/>
        <w:jc w:val="center"/>
        <w:rPr>
          <w:rFonts w:ascii="Times New Roman" w:hAnsi="Times New Roman" w:cs="Times New Roman"/>
          <w:b/>
          <w:sz w:val="28"/>
          <w:szCs w:val="28"/>
        </w:rPr>
      </w:pPr>
      <w:r w:rsidRPr="00A828F8">
        <w:rPr>
          <w:rFonts w:ascii="Times New Roman" w:hAnsi="Times New Roman" w:cs="Times New Roman"/>
          <w:b/>
          <w:sz w:val="28"/>
          <w:szCs w:val="28"/>
        </w:rPr>
        <w:t>в 20</w:t>
      </w:r>
      <w:r w:rsidR="00956BA3">
        <w:rPr>
          <w:rFonts w:ascii="Times New Roman" w:hAnsi="Times New Roman" w:cs="Times New Roman"/>
          <w:b/>
          <w:sz w:val="28"/>
          <w:szCs w:val="28"/>
        </w:rPr>
        <w:t>2</w:t>
      </w:r>
      <w:r w:rsidR="00557209">
        <w:rPr>
          <w:rFonts w:ascii="Times New Roman" w:hAnsi="Times New Roman" w:cs="Times New Roman"/>
          <w:b/>
          <w:sz w:val="28"/>
          <w:szCs w:val="28"/>
        </w:rPr>
        <w:t>5</w:t>
      </w:r>
      <w:r w:rsidRPr="00A828F8">
        <w:rPr>
          <w:rFonts w:ascii="Times New Roman" w:hAnsi="Times New Roman" w:cs="Times New Roman"/>
          <w:b/>
          <w:sz w:val="28"/>
          <w:szCs w:val="28"/>
        </w:rPr>
        <w:t xml:space="preserve"> году</w:t>
      </w:r>
    </w:p>
    <w:p w:rsidR="00585A3D" w:rsidRPr="00600C47" w:rsidRDefault="00585A3D" w:rsidP="00B41968">
      <w:pPr>
        <w:autoSpaceDE w:val="0"/>
        <w:autoSpaceDN w:val="0"/>
        <w:adjustRightInd w:val="0"/>
        <w:spacing w:after="0" w:line="240" w:lineRule="auto"/>
        <w:ind w:firstLine="709"/>
        <w:jc w:val="center"/>
        <w:rPr>
          <w:rFonts w:ascii="Times New Roman" w:hAnsi="Times New Roman" w:cs="Times New Roman"/>
          <w:b/>
          <w:sz w:val="12"/>
          <w:szCs w:val="12"/>
          <w:highlight w:val="yellow"/>
        </w:rPr>
      </w:pPr>
    </w:p>
    <w:p w:rsidR="00086CD5" w:rsidRPr="00D01147" w:rsidRDefault="007B147E" w:rsidP="00086CD5">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8352DB" w:rsidRPr="00D01147">
        <w:rPr>
          <w:rFonts w:ascii="Times New Roman" w:hAnsi="Times New Roman" w:cs="Times New Roman"/>
          <w:b/>
          <w:i/>
          <w:sz w:val="28"/>
          <w:szCs w:val="28"/>
        </w:rPr>
        <w:t>1.</w:t>
      </w:r>
      <w:r w:rsidR="002352D8" w:rsidRPr="00D01147">
        <w:rPr>
          <w:rFonts w:ascii="Times New Roman" w:hAnsi="Times New Roman" w:cs="Times New Roman"/>
          <w:b/>
          <w:i/>
          <w:sz w:val="28"/>
          <w:szCs w:val="28"/>
        </w:rPr>
        <w:t> </w:t>
      </w:r>
      <w:r w:rsidR="008352DB" w:rsidRPr="00D01147">
        <w:rPr>
          <w:rFonts w:ascii="Times New Roman" w:hAnsi="Times New Roman" w:cs="Times New Roman"/>
          <w:b/>
          <w:i/>
          <w:sz w:val="28"/>
          <w:szCs w:val="28"/>
        </w:rPr>
        <w:t>Государственная программа Курской области «Развитие здравоохранения в Курской области», утвержденная постановлением Администрации Курской области от 08.10.2013 № 699-па</w:t>
      </w:r>
      <w:r w:rsidR="00056946" w:rsidRPr="00D01147">
        <w:rPr>
          <w:rFonts w:ascii="Times New Roman" w:hAnsi="Times New Roman" w:cs="Times New Roman"/>
          <w:b/>
          <w:i/>
          <w:sz w:val="28"/>
          <w:szCs w:val="28"/>
        </w:rPr>
        <w:t xml:space="preserve"> (с последующими изменениями)</w:t>
      </w:r>
    </w:p>
    <w:p w:rsidR="00AA3203" w:rsidRPr="00626603" w:rsidRDefault="00AA3203" w:rsidP="00AA3203">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Ответственный исполнитель государственной программы </w:t>
      </w:r>
      <w:r w:rsidR="007B147E" w:rsidRPr="00626603">
        <w:rPr>
          <w:rFonts w:ascii="Times New Roman" w:hAnsi="Times New Roman" w:cs="Times New Roman"/>
          <w:sz w:val="28"/>
          <w:szCs w:val="28"/>
        </w:rPr>
        <w:t>–</w:t>
      </w:r>
      <w:r w:rsidRPr="00626603">
        <w:rPr>
          <w:rFonts w:ascii="Times New Roman" w:hAnsi="Times New Roman" w:cs="Times New Roman"/>
          <w:sz w:val="28"/>
          <w:szCs w:val="28"/>
        </w:rPr>
        <w:t xml:space="preserve"> Министерство здравоохранения Курской области.</w:t>
      </w:r>
    </w:p>
    <w:p w:rsidR="00BF0C65" w:rsidRPr="00626603" w:rsidRDefault="00494FAE" w:rsidP="00BF0C6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Цел</w:t>
      </w:r>
      <w:r w:rsidR="00BF0C65" w:rsidRPr="00626603">
        <w:rPr>
          <w:rFonts w:ascii="Times New Roman" w:hAnsi="Times New Roman" w:cs="Times New Roman"/>
          <w:sz w:val="28"/>
          <w:szCs w:val="28"/>
        </w:rPr>
        <w:t>и</w:t>
      </w:r>
      <w:r w:rsidRPr="00626603">
        <w:rPr>
          <w:rFonts w:ascii="Times New Roman" w:hAnsi="Times New Roman" w:cs="Times New Roman"/>
          <w:sz w:val="28"/>
          <w:szCs w:val="28"/>
        </w:rPr>
        <w:t xml:space="preserve"> государственной программы</w:t>
      </w:r>
      <w:r w:rsidR="00BF0C65" w:rsidRPr="00626603">
        <w:rPr>
          <w:rFonts w:ascii="Times New Roman" w:hAnsi="Times New Roman" w:cs="Times New Roman"/>
          <w:sz w:val="28"/>
          <w:szCs w:val="28"/>
        </w:rPr>
        <w:t>:</w:t>
      </w:r>
    </w:p>
    <w:p w:rsidR="00BF0C65" w:rsidRPr="00626603" w:rsidRDefault="00BF0C65" w:rsidP="00BF0C6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повышение ожидаемой прод</w:t>
      </w:r>
      <w:r w:rsidR="008A576F" w:rsidRPr="00626603">
        <w:rPr>
          <w:rFonts w:ascii="Times New Roman" w:hAnsi="Times New Roman" w:cs="Times New Roman"/>
          <w:sz w:val="28"/>
          <w:szCs w:val="28"/>
        </w:rPr>
        <w:t>олжительности жизни до 7</w:t>
      </w:r>
      <w:r w:rsidR="00034735" w:rsidRPr="00626603">
        <w:rPr>
          <w:rFonts w:ascii="Times New Roman" w:hAnsi="Times New Roman" w:cs="Times New Roman"/>
          <w:sz w:val="28"/>
          <w:szCs w:val="28"/>
        </w:rPr>
        <w:t>6,95</w:t>
      </w:r>
      <w:r w:rsidR="008A576F" w:rsidRPr="00626603">
        <w:rPr>
          <w:rFonts w:ascii="Times New Roman" w:hAnsi="Times New Roman" w:cs="Times New Roman"/>
          <w:sz w:val="28"/>
          <w:szCs w:val="28"/>
        </w:rPr>
        <w:t xml:space="preserve"> года</w:t>
      </w:r>
      <w:r w:rsidRPr="00626603">
        <w:rPr>
          <w:rFonts w:ascii="Times New Roman" w:hAnsi="Times New Roman" w:cs="Times New Roman"/>
          <w:sz w:val="28"/>
          <w:szCs w:val="28"/>
        </w:rPr>
        <w:t xml:space="preserve"> к 2030 году;</w:t>
      </w:r>
    </w:p>
    <w:p w:rsidR="00BF0C65" w:rsidRPr="00626603" w:rsidRDefault="00BF0C65" w:rsidP="00BF0C6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снижение смертности от всех причин, случаев до 11,5 на 1</w:t>
      </w:r>
      <w:r w:rsidR="008A576F" w:rsidRPr="00626603">
        <w:rPr>
          <w:rFonts w:ascii="Times New Roman" w:hAnsi="Times New Roman" w:cs="Times New Roman"/>
          <w:sz w:val="28"/>
          <w:szCs w:val="28"/>
        </w:rPr>
        <w:t> </w:t>
      </w:r>
      <w:r w:rsidRPr="00626603">
        <w:rPr>
          <w:rFonts w:ascii="Times New Roman" w:hAnsi="Times New Roman" w:cs="Times New Roman"/>
          <w:sz w:val="28"/>
          <w:szCs w:val="28"/>
        </w:rPr>
        <w:t>000</w:t>
      </w:r>
      <w:r w:rsidR="008A576F" w:rsidRPr="00626603">
        <w:rPr>
          <w:rFonts w:ascii="Times New Roman" w:hAnsi="Times New Roman" w:cs="Times New Roman"/>
          <w:sz w:val="28"/>
          <w:szCs w:val="28"/>
        </w:rPr>
        <w:t xml:space="preserve"> человек</w:t>
      </w:r>
      <w:r w:rsidRPr="00626603">
        <w:rPr>
          <w:rFonts w:ascii="Times New Roman" w:hAnsi="Times New Roman" w:cs="Times New Roman"/>
          <w:sz w:val="28"/>
          <w:szCs w:val="28"/>
        </w:rPr>
        <w:t xml:space="preserve"> населения к 2030 году;</w:t>
      </w:r>
    </w:p>
    <w:p w:rsidR="00BF0C65" w:rsidRPr="00626603" w:rsidRDefault="00BF0C65" w:rsidP="00BF0C6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повышение количества (доли) граждан, ведущих здоровый образ жизни до 12,2</w:t>
      </w:r>
      <w:r w:rsidR="00034735" w:rsidRPr="00626603">
        <w:rPr>
          <w:rFonts w:ascii="Times New Roman" w:hAnsi="Times New Roman" w:cs="Times New Roman"/>
          <w:sz w:val="28"/>
          <w:szCs w:val="28"/>
        </w:rPr>
        <w:t xml:space="preserve"> </w:t>
      </w:r>
      <w:r w:rsidRPr="00626603">
        <w:rPr>
          <w:rFonts w:ascii="Times New Roman" w:hAnsi="Times New Roman" w:cs="Times New Roman"/>
          <w:sz w:val="28"/>
          <w:szCs w:val="28"/>
        </w:rPr>
        <w:t>% к 2030 году.</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На реализацию государственной программы в 2025 году направлено 44 247 315,945 тыс. рублей (97,0 % от предусмотренного на год объема в сумме 45 597 517,828 тыс. рублей), в том числе из федерального бюджета – 6 779 794,760 тыс. рублей  (98,0 %), областного бюджета – 14 126 098,445 тыс. рублей (92,8 %), территориального фонда обязательного медицинского страхования – 23 341 422,740 тыс. рублей (99,5 %).</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В соответствии с постановлением Правительства Курской области от 27.07.2023 № 831-пп «О системе управления государственными программами Курской области» государственная программа Курской области «Развитие здравоохранения в Курской области»</w:t>
      </w:r>
      <w:r w:rsidR="00A12EA2" w:rsidRPr="00626603">
        <w:rPr>
          <w:rFonts w:ascii="Times New Roman" w:hAnsi="Times New Roman" w:cs="Times New Roman"/>
          <w:sz w:val="28"/>
          <w:szCs w:val="28"/>
        </w:rPr>
        <w:t xml:space="preserve"> (далее – государственная программа)</w:t>
      </w:r>
      <w:r w:rsidRPr="00626603">
        <w:rPr>
          <w:rFonts w:ascii="Times New Roman" w:hAnsi="Times New Roman" w:cs="Times New Roman"/>
          <w:sz w:val="28"/>
          <w:szCs w:val="28"/>
        </w:rPr>
        <w:t xml:space="preserve"> имеет следующую структуру: </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стратегические приоритеты (постановление Администрации Курской области от 08.10.2013 № 699-па в редакции постановления Правительства Курской области от 24.05.2024 № 396-пп (с последующими изменениями);</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паспорт государственной программы;</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проектная часть – 12 региональных проектов, в том числе: </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9 региональных проектов, входящих в национальный проект «Продолжительная и активная жизнь» («Борьба с сердечно-сосудистыми заболеваниями», «Борьба с онкологическими заболеваниями», «Борьба с гепатитом С и минимизация рисков распространения данного заболевания», «Модернизация первичного звена здравоохранения», «Совершенствование экстренной медицинской помощи», «Борьба с сахарным диабетом», «Оптимальная для восстановления здоровья медицинская реабилитация», «Здоровье для каждого», «Медицинские кадры»</w:t>
      </w:r>
      <w:r w:rsidR="00A12EA2" w:rsidRPr="00626603">
        <w:rPr>
          <w:rFonts w:ascii="Times New Roman" w:hAnsi="Times New Roman" w:cs="Times New Roman"/>
          <w:sz w:val="28"/>
          <w:szCs w:val="28"/>
        </w:rPr>
        <w:t>)</w:t>
      </w:r>
      <w:r w:rsidRPr="00626603">
        <w:rPr>
          <w:rFonts w:ascii="Times New Roman" w:hAnsi="Times New Roman" w:cs="Times New Roman"/>
          <w:sz w:val="28"/>
          <w:szCs w:val="28"/>
        </w:rPr>
        <w:t>,</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региональный проект «Охрана материнства и детства», входящий в национальный проект «Семья»,</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два региональных проекта, не входящих в национальные проекты: «Обеспечение расширенного неонатального скрининга», «Развитие инфраструктуры в сфере здравоохранения»;</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процессная часть – паспорта девяти комплексов процессных мероприятий: «Профилактика заболеваний и формирование здорового образа жизни. Развитие первичной медико-санитарной помощи»,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развитие службы крови», «Охрана здоровья матери и ребенка», «Развитие паллиативной медицинской помощи, в том числе детям», «Совершенствование системы лекарственного обеспечения, в том числе в амбулаторных условиях», «Предупреждение и борьба с социально значимыми заболеваниями», «Кадровое обеспечение системы здравоохранения»,  «Совершенствование системы территориального планирования здравоохранения области», «Расходы территориального фонда обязательного медицинского страхования Курской области, в том числе организация обязательного медицинского страхования граждан Курской области».</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77 целевых показателей, выполнение 96 мероприятий структурных элементов государственной программы, включающих 343 контрольные точки.</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ходе реализации государственной программы за 2025 год достигнуты запланированные значения 70 целевых показателей (доля достигнутых целевых показателей составила 90,9 %). </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Не в полном объеме достигнуты значения 7 показателей, в том числе: </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2 показателей регионального проекта «Борьба с сердечно-сосудистыми заболеваниями»:</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«Доля пациентов с инфарктом мозга, которым выполнена тромбэкстракция, от всех пациентов с инфарктом мозга, выбывших из стационара», плановое значение показателя – 2,2 %, фактическое значение – 0,9 %, степень достижения показателя – 40,9 %;</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«Больничная летальность от инфаркта миокарда», плановое значение показателя – 11,0 %, фактическое значение – 14,6 %, степень достижения показателя – 75,3 %;</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показателя регионального проекта «Оптимальная для восстановления здоровья медицинская реабилитация» - «Увеличено число лиц, получивших медицинскую помощь по медицинской реабилитации», плановое значение показателя – 4,0 %, фактическое значение – 0,8 %, степень достижения показателя – 20,0 %;</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показателя регионального проекта «Охрана материнства и детства» - «Охват граждан репродуктивного возраста (18-49 лет) диспансеризацией с целью оценки репродуктивного здоровья», плановое значение показателя – 32,0 %, фактическое значение – 30,7 %, степень достижения показателя – 95,9 %;</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показателя комплекса процессных мероприятий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развитие службы крови» - «Доля выездов бригад скорой медицинской помощи со временем доезда до пациента менее 20 минут в общем количестве выездов бригад скорой медицинской помощи», плановое значение показателя – 95,0 %, фактическое значение – 94,0 %, степень достижения показателя – 99,0 %;</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двух показателей комплекса процессных мероприятий «Предупреждение и борьба с социально-значимыми заболеваниями»:</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«Снижение заболеваемости ВИЧ, на 100 тыс. населения», плановое значение показателя – 15,8 чел., фактическое значение – 15,9 чел., степень достижения показателя – 99,4 %,</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«Снижение заболеваемости гепатитом С, на 100 тыс. населения», плановое значение показателя – 4,78 чел., фактическое значение – 41,73 чел., степень достижения показателя – 11,5 %.</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За отчетный период выполнены 92 мероприятия государственной программы (95,8 %), 338 контрольных точек (98,5 %) выполнены в установленный срок. </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Оценка эффективности государственной программы проведена в соответствии с постановлением Правительства Курской области от 14.02.2025 </w:t>
      </w:r>
      <w:r w:rsidR="00A12EA2" w:rsidRPr="00626603">
        <w:rPr>
          <w:rFonts w:ascii="Times New Roman" w:hAnsi="Times New Roman" w:cs="Times New Roman"/>
          <w:sz w:val="28"/>
          <w:szCs w:val="28"/>
        </w:rPr>
        <w:t xml:space="preserve">       </w:t>
      </w:r>
      <w:r w:rsidRPr="00626603">
        <w:rPr>
          <w:rFonts w:ascii="Times New Roman" w:hAnsi="Times New Roman" w:cs="Times New Roman"/>
          <w:sz w:val="28"/>
          <w:szCs w:val="28"/>
        </w:rPr>
        <w:t>№</w:t>
      </w:r>
      <w:r w:rsidR="00A12EA2" w:rsidRPr="00626603">
        <w:rPr>
          <w:rFonts w:ascii="Times New Roman" w:hAnsi="Times New Roman" w:cs="Times New Roman"/>
          <w:sz w:val="28"/>
          <w:szCs w:val="28"/>
        </w:rPr>
        <w:t> </w:t>
      </w:r>
      <w:r w:rsidRPr="00626603">
        <w:rPr>
          <w:rFonts w:ascii="Times New Roman" w:hAnsi="Times New Roman" w:cs="Times New Roman"/>
          <w:sz w:val="28"/>
          <w:szCs w:val="28"/>
        </w:rPr>
        <w:t xml:space="preserve">106-пп «Об утверждении Порядка проведения оценки эффективности реализации государственных программ Курской области» (далее – </w:t>
      </w:r>
      <w:r w:rsidR="00A12EA2" w:rsidRPr="00626603">
        <w:rPr>
          <w:rFonts w:ascii="Times New Roman" w:hAnsi="Times New Roman" w:cs="Times New Roman"/>
          <w:sz w:val="28"/>
          <w:szCs w:val="28"/>
        </w:rPr>
        <w:t>Методика оценки эффективности)</w:t>
      </w:r>
      <w:r w:rsidRPr="00626603">
        <w:rPr>
          <w:rFonts w:ascii="Times New Roman" w:hAnsi="Times New Roman" w:cs="Times New Roman"/>
          <w:sz w:val="28"/>
          <w:szCs w:val="28"/>
        </w:rPr>
        <w:t>.</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A12EA2"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показатель уровня достижения реализации государственной программы (УДгп) равен 0,99 (</w:t>
      </w:r>
      <w:r w:rsidR="00A12EA2" w:rsidRPr="00626603">
        <w:rPr>
          <w:rFonts w:ascii="Times New Roman" w:hAnsi="Times New Roman" w:cs="Times New Roman"/>
          <w:sz w:val="28"/>
          <w:szCs w:val="28"/>
        </w:rPr>
        <w:t xml:space="preserve">рассчитан на основании </w:t>
      </w:r>
      <w:r w:rsidRPr="00626603">
        <w:rPr>
          <w:rFonts w:ascii="Times New Roman" w:hAnsi="Times New Roman" w:cs="Times New Roman"/>
          <w:sz w:val="28"/>
          <w:szCs w:val="28"/>
        </w:rPr>
        <w:t>уровн</w:t>
      </w:r>
      <w:r w:rsidR="00A12EA2"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показателей государственной программы</w:t>
      </w:r>
      <w:r w:rsidR="00A12EA2" w:rsidRPr="00626603">
        <w:rPr>
          <w:rFonts w:ascii="Times New Roman" w:hAnsi="Times New Roman" w:cs="Times New Roman"/>
          <w:sz w:val="28"/>
          <w:szCs w:val="28"/>
        </w:rPr>
        <w:t>,</w:t>
      </w:r>
      <w:r w:rsidRPr="00626603">
        <w:rPr>
          <w:rFonts w:ascii="Times New Roman" w:hAnsi="Times New Roman" w:cs="Times New Roman"/>
          <w:sz w:val="28"/>
          <w:szCs w:val="28"/>
        </w:rPr>
        <w:t xml:space="preserve"> уровн</w:t>
      </w:r>
      <w:r w:rsidR="00033018"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реализации проектной</w:t>
      </w:r>
      <w:r w:rsidR="00033018" w:rsidRPr="00626603">
        <w:rPr>
          <w:rFonts w:ascii="Times New Roman" w:hAnsi="Times New Roman" w:cs="Times New Roman"/>
          <w:sz w:val="28"/>
          <w:szCs w:val="28"/>
        </w:rPr>
        <w:t xml:space="preserve"> части </w:t>
      </w:r>
      <w:r w:rsidRPr="00626603">
        <w:rPr>
          <w:rFonts w:ascii="Times New Roman" w:hAnsi="Times New Roman" w:cs="Times New Roman"/>
          <w:sz w:val="28"/>
          <w:szCs w:val="28"/>
        </w:rPr>
        <w:t xml:space="preserve">и </w:t>
      </w:r>
      <w:r w:rsidR="00033018" w:rsidRPr="00626603">
        <w:rPr>
          <w:rFonts w:ascii="Times New Roman" w:hAnsi="Times New Roman" w:cs="Times New Roman"/>
          <w:sz w:val="28"/>
          <w:szCs w:val="28"/>
        </w:rPr>
        <w:t xml:space="preserve">уровня достижения реализации </w:t>
      </w:r>
      <w:r w:rsidRPr="00626603">
        <w:rPr>
          <w:rFonts w:ascii="Times New Roman" w:hAnsi="Times New Roman" w:cs="Times New Roman"/>
          <w:sz w:val="28"/>
          <w:szCs w:val="28"/>
        </w:rPr>
        <w:t>процессной част</w:t>
      </w:r>
      <w:r w:rsidR="003A7D55" w:rsidRPr="00626603">
        <w:rPr>
          <w:rFonts w:ascii="Times New Roman" w:hAnsi="Times New Roman" w:cs="Times New Roman"/>
          <w:sz w:val="28"/>
          <w:szCs w:val="28"/>
        </w:rPr>
        <w:t>и</w:t>
      </w:r>
      <w:bookmarkStart w:id="0" w:name="_GoBack"/>
      <w:bookmarkEnd w:id="0"/>
      <w:r w:rsidRPr="00626603">
        <w:rPr>
          <w:rFonts w:ascii="Times New Roman" w:hAnsi="Times New Roman" w:cs="Times New Roman"/>
          <w:sz w:val="28"/>
          <w:szCs w:val="28"/>
        </w:rPr>
        <w:t xml:space="preserve"> государственной программы).</w:t>
      </w:r>
    </w:p>
    <w:p w:rsidR="00E9445F" w:rsidRPr="00E9445F"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A12EA2"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государственная программа «Развитие здравоохранения в Курской области» признается эффективной, включена по результатам уровня достижения в категорию «степень эффективности реализации государственной программы выше среднего уровня».</w:t>
      </w:r>
    </w:p>
    <w:p w:rsidR="00D76DE4" w:rsidRPr="00D76DE4" w:rsidRDefault="00D76DE4" w:rsidP="00D76DE4">
      <w:pPr>
        <w:spacing w:after="0" w:line="240" w:lineRule="auto"/>
        <w:ind w:firstLine="709"/>
        <w:jc w:val="both"/>
        <w:rPr>
          <w:rFonts w:ascii="Times New Roman" w:hAnsi="Times New Roman" w:cs="Times New Roman"/>
          <w:sz w:val="28"/>
          <w:szCs w:val="28"/>
        </w:rPr>
      </w:pPr>
    </w:p>
    <w:p w:rsidR="008352DB" w:rsidRPr="00D01147" w:rsidRDefault="00A57984" w:rsidP="00B41968">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8352DB" w:rsidRPr="00D01147">
        <w:rPr>
          <w:rFonts w:ascii="Times New Roman" w:hAnsi="Times New Roman" w:cs="Times New Roman"/>
          <w:b/>
          <w:i/>
          <w:sz w:val="28"/>
          <w:szCs w:val="28"/>
        </w:rPr>
        <w:t>2.</w:t>
      </w:r>
      <w:r w:rsidR="005330BA">
        <w:rPr>
          <w:rFonts w:ascii="Times New Roman" w:hAnsi="Times New Roman" w:cs="Times New Roman"/>
          <w:b/>
          <w:i/>
          <w:sz w:val="28"/>
          <w:szCs w:val="28"/>
        </w:rPr>
        <w:t> </w:t>
      </w:r>
      <w:r w:rsidR="008352DB" w:rsidRPr="00D01147">
        <w:rPr>
          <w:rFonts w:ascii="Times New Roman" w:hAnsi="Times New Roman" w:cs="Times New Roman"/>
          <w:b/>
          <w:i/>
          <w:sz w:val="28"/>
          <w:szCs w:val="28"/>
        </w:rPr>
        <w:t>Государственная программа Курской области «Развитие образования в Курской области», утвержденная постановлением Администрации Курской области от 15.10.2013 №</w:t>
      </w:r>
      <w:r w:rsidR="00056946" w:rsidRPr="00D01147">
        <w:rPr>
          <w:rFonts w:ascii="Times New Roman" w:hAnsi="Times New Roman" w:cs="Times New Roman"/>
          <w:b/>
          <w:i/>
          <w:sz w:val="28"/>
          <w:szCs w:val="28"/>
        </w:rPr>
        <w:t xml:space="preserve"> </w:t>
      </w:r>
      <w:r w:rsidR="008352DB" w:rsidRPr="00D01147">
        <w:rPr>
          <w:rFonts w:ascii="Times New Roman" w:hAnsi="Times New Roman" w:cs="Times New Roman"/>
          <w:b/>
          <w:i/>
          <w:sz w:val="28"/>
          <w:szCs w:val="28"/>
        </w:rPr>
        <w:t>737-па</w:t>
      </w:r>
      <w:r w:rsidR="00056946" w:rsidRPr="00D01147">
        <w:rPr>
          <w:rFonts w:ascii="Times New Roman" w:hAnsi="Times New Roman" w:cs="Times New Roman"/>
          <w:b/>
          <w:i/>
          <w:sz w:val="28"/>
          <w:szCs w:val="28"/>
        </w:rPr>
        <w:t xml:space="preserve"> (с последующими изменениями)</w:t>
      </w:r>
      <w:r w:rsidR="008352DB" w:rsidRPr="00D01147">
        <w:rPr>
          <w:rFonts w:ascii="Times New Roman" w:hAnsi="Times New Roman" w:cs="Times New Roman"/>
          <w:b/>
          <w:i/>
          <w:sz w:val="28"/>
          <w:szCs w:val="28"/>
        </w:rPr>
        <w:t xml:space="preserve"> </w:t>
      </w:r>
    </w:p>
    <w:p w:rsidR="00AA3203" w:rsidRPr="00626603" w:rsidRDefault="00AA3203" w:rsidP="00AA3203">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Ответственный исполнитель государственной программы </w:t>
      </w:r>
      <w:r w:rsidR="00A57984" w:rsidRPr="00626603">
        <w:rPr>
          <w:rFonts w:ascii="Times New Roman" w:hAnsi="Times New Roman" w:cs="Times New Roman"/>
          <w:sz w:val="28"/>
          <w:szCs w:val="28"/>
        </w:rPr>
        <w:t>–</w:t>
      </w:r>
      <w:r w:rsidRPr="00626603">
        <w:rPr>
          <w:rFonts w:ascii="Times New Roman" w:hAnsi="Times New Roman" w:cs="Times New Roman"/>
          <w:sz w:val="28"/>
          <w:szCs w:val="28"/>
        </w:rPr>
        <w:t xml:space="preserve">  </w:t>
      </w:r>
      <w:hyperlink r:id="rId13" w:tooltip="Структурное подразделение-автор материала" w:history="1">
        <w:r w:rsidRPr="00626603">
          <w:rPr>
            <w:rFonts w:ascii="Times New Roman" w:hAnsi="Times New Roman" w:cs="Times New Roman"/>
            <w:sz w:val="28"/>
            <w:szCs w:val="28"/>
          </w:rPr>
          <w:t>Министерство образования и науки Курской области</w:t>
        </w:r>
      </w:hyperlink>
      <w:r w:rsidRPr="00626603">
        <w:rPr>
          <w:rFonts w:ascii="Times New Roman" w:hAnsi="Times New Roman" w:cs="Times New Roman"/>
          <w:sz w:val="28"/>
          <w:szCs w:val="28"/>
        </w:rPr>
        <w:t xml:space="preserve">. </w:t>
      </w:r>
    </w:p>
    <w:p w:rsidR="00BF0C65" w:rsidRPr="00626603" w:rsidRDefault="00086CD5" w:rsidP="00086CD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Цел</w:t>
      </w:r>
      <w:r w:rsidR="00BF0C65" w:rsidRPr="00626603">
        <w:rPr>
          <w:rFonts w:ascii="Times New Roman" w:hAnsi="Times New Roman" w:cs="Times New Roman"/>
          <w:sz w:val="28"/>
          <w:szCs w:val="28"/>
        </w:rPr>
        <w:t>и</w:t>
      </w:r>
      <w:r w:rsidRPr="00626603">
        <w:rPr>
          <w:rFonts w:ascii="Times New Roman" w:hAnsi="Times New Roman" w:cs="Times New Roman"/>
          <w:sz w:val="28"/>
          <w:szCs w:val="28"/>
        </w:rPr>
        <w:t xml:space="preserve"> государственной программы</w:t>
      </w:r>
      <w:r w:rsidR="00BF0C65" w:rsidRPr="00626603">
        <w:rPr>
          <w:rFonts w:ascii="Times New Roman" w:hAnsi="Times New Roman" w:cs="Times New Roman"/>
          <w:sz w:val="28"/>
          <w:szCs w:val="28"/>
        </w:rPr>
        <w:t>:</w:t>
      </w:r>
    </w:p>
    <w:p w:rsidR="00BF0C65" w:rsidRPr="00626603" w:rsidRDefault="00BF0C65" w:rsidP="00086CD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формирование в Курской области конкурентоспособной образовательной среды, вхождение региона в десятку ведущих субъектов Российской  Федерации по качеству общего образования;</w:t>
      </w:r>
    </w:p>
    <w:p w:rsidR="00BF0C65" w:rsidRPr="00626603" w:rsidRDefault="00BF0C65" w:rsidP="00086CD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выравнивание стартовых возможностей детей дошкольного возраста за счет обеспечения и сохранения 100</w:t>
      </w:r>
      <w:r w:rsidR="00034735" w:rsidRPr="00626603">
        <w:rPr>
          <w:rFonts w:ascii="Times New Roman" w:hAnsi="Times New Roman" w:cs="Times New Roman"/>
          <w:sz w:val="28"/>
          <w:szCs w:val="28"/>
        </w:rPr>
        <w:t xml:space="preserve"> процентов</w:t>
      </w:r>
      <w:r w:rsidRPr="00626603">
        <w:rPr>
          <w:rFonts w:ascii="Times New Roman" w:hAnsi="Times New Roman" w:cs="Times New Roman"/>
          <w:sz w:val="28"/>
          <w:szCs w:val="28"/>
        </w:rPr>
        <w:t xml:space="preserve"> доступности качественного дошкольного образования, в том числе присмотра и ухода за детьми;</w:t>
      </w:r>
    </w:p>
    <w:p w:rsidR="00BF0C65" w:rsidRPr="00626603" w:rsidRDefault="00BF0C65" w:rsidP="00086CD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увеличение доли выпускников образовательных организаций, реализующих программы среднего профессионального образования, занятых по виду деятельности и полученны</w:t>
      </w:r>
      <w:r w:rsidR="00172801" w:rsidRPr="00626603">
        <w:rPr>
          <w:rFonts w:ascii="Times New Roman" w:hAnsi="Times New Roman" w:cs="Times New Roman"/>
          <w:sz w:val="28"/>
          <w:szCs w:val="28"/>
        </w:rPr>
        <w:t>м компетенциям до 63,3 %</w:t>
      </w:r>
      <w:r w:rsidRPr="00626603">
        <w:rPr>
          <w:rFonts w:ascii="Times New Roman" w:hAnsi="Times New Roman" w:cs="Times New Roman"/>
          <w:sz w:val="28"/>
          <w:szCs w:val="28"/>
        </w:rPr>
        <w:t xml:space="preserve"> в 2030 году;</w:t>
      </w:r>
    </w:p>
    <w:p w:rsidR="00BF0C65" w:rsidRPr="00626603" w:rsidRDefault="00BF0C65" w:rsidP="00086CD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p w:rsidR="00645AE9" w:rsidRPr="00626603" w:rsidRDefault="00BF0C65" w:rsidP="00086CD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развитие системы кадрового обеспечения сферы образования, позволяющей каждому педагогу повысить уровень профессионального мастерства на протяжении всей профессиональной деяте</w:t>
      </w:r>
      <w:r w:rsidR="00172801" w:rsidRPr="00626603">
        <w:rPr>
          <w:rFonts w:ascii="Times New Roman" w:hAnsi="Times New Roman" w:cs="Times New Roman"/>
          <w:sz w:val="28"/>
          <w:szCs w:val="28"/>
        </w:rPr>
        <w:t>льности, с охватом 100 %</w:t>
      </w:r>
      <w:r w:rsidRPr="00626603">
        <w:rPr>
          <w:rFonts w:ascii="Times New Roman" w:hAnsi="Times New Roman" w:cs="Times New Roman"/>
          <w:sz w:val="28"/>
          <w:szCs w:val="28"/>
        </w:rPr>
        <w:t xml:space="preserve"> в 2030 году;</w:t>
      </w:r>
    </w:p>
    <w:p w:rsidR="00BF0C65" w:rsidRPr="00626603" w:rsidRDefault="00645AE9" w:rsidP="00086CD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с</w:t>
      </w:r>
      <w:r w:rsidR="00BF0C65" w:rsidRPr="00626603">
        <w:rPr>
          <w:rFonts w:ascii="Times New Roman" w:hAnsi="Times New Roman" w:cs="Times New Roman"/>
          <w:sz w:val="28"/>
          <w:szCs w:val="28"/>
        </w:rPr>
        <w:t>овершенствование условий для научно-исследовательской деятельности в Курской области, повышение востребованности региональных научных исследований в социально</w:t>
      </w:r>
      <w:r w:rsidRPr="00626603">
        <w:rPr>
          <w:rFonts w:ascii="Times New Roman" w:hAnsi="Times New Roman" w:cs="Times New Roman"/>
          <w:sz w:val="28"/>
          <w:szCs w:val="28"/>
        </w:rPr>
        <w:t>-</w:t>
      </w:r>
      <w:r w:rsidR="00BF0C65" w:rsidRPr="00626603">
        <w:rPr>
          <w:rFonts w:ascii="Times New Roman" w:hAnsi="Times New Roman" w:cs="Times New Roman"/>
          <w:sz w:val="28"/>
          <w:szCs w:val="28"/>
        </w:rPr>
        <w:t>экономическом развитии Курской области</w:t>
      </w:r>
      <w:r w:rsidRPr="00626603">
        <w:rPr>
          <w:rFonts w:ascii="Times New Roman" w:hAnsi="Times New Roman" w:cs="Times New Roman"/>
          <w:sz w:val="28"/>
          <w:szCs w:val="28"/>
        </w:rPr>
        <w:t>.</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sz w:val="28"/>
          <w:szCs w:val="28"/>
        </w:rPr>
        <w:t xml:space="preserve">На </w:t>
      </w:r>
      <w:r w:rsidRPr="00626603">
        <w:rPr>
          <w:rFonts w:ascii="Times New Roman" w:hAnsi="Times New Roman" w:cs="Times New Roman"/>
          <w:sz w:val="28"/>
          <w:szCs w:val="28"/>
        </w:rPr>
        <w:t xml:space="preserve">реализацию государственной программы в 2025 году направлено 27 587 601,534 тыс. рублей (97,6 % от предусмотренного на год объема в сумме 28 267 691,209 тыс. рублей), в том числе из федерального бюджета – 3 003 903,520 тыс. рублей (98,7 %), областного бюджета – 23 766 938,194 (97,6 %), местных бюджетов - 816 759,820 тыс. рублей (93,5 %). </w:t>
      </w:r>
    </w:p>
    <w:p w:rsidR="00D22E35" w:rsidRPr="00626603" w:rsidRDefault="00A12EA2"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Г</w:t>
      </w:r>
      <w:r w:rsidR="00D22E35" w:rsidRPr="00626603">
        <w:rPr>
          <w:rFonts w:ascii="Times New Roman" w:hAnsi="Times New Roman" w:cs="Times New Roman"/>
          <w:sz w:val="28"/>
          <w:szCs w:val="28"/>
        </w:rPr>
        <w:t xml:space="preserve">осударственная программа Курской области «Развитие образования в Курской области» (далее – государственная программа) имеет следующую структуру: </w:t>
      </w:r>
    </w:p>
    <w:p w:rsidR="00D22E35" w:rsidRPr="00626603" w:rsidRDefault="00D22E35" w:rsidP="00D22E35">
      <w:pPr>
        <w:spacing w:after="0" w:line="240" w:lineRule="auto"/>
        <w:ind w:firstLine="709"/>
        <w:jc w:val="both"/>
        <w:rPr>
          <w:rFonts w:ascii="Times New Roman" w:hAnsi="Times New Roman" w:cs="Times New Roman"/>
          <w:sz w:val="28"/>
          <w:szCs w:val="28"/>
        </w:rPr>
      </w:pPr>
      <w:bookmarkStart w:id="1" w:name="_Hlk192769054"/>
      <w:r w:rsidRPr="00626603">
        <w:rPr>
          <w:rFonts w:ascii="Times New Roman" w:hAnsi="Times New Roman" w:cs="Times New Roman"/>
          <w:sz w:val="28"/>
          <w:szCs w:val="28"/>
        </w:rPr>
        <w:t>стратегические приоритеты (постановление Администрации Курской области от 15.10.2013 № 737-па (в редакции постановления Правительства Курской области от 28.03.2024 № 239-пп, с последующими изменениями);</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паспорт государственной программы;</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проектная часть – паспорта тринадцати региональных проектов, в том числе паспорта четырех региональных проектов, входящих в состав национальных проектов «Молодежь и дети» и «Семья» («Все лучшее детям», «Педагоги и наставники», «Профессионалитет», «Поддержка семьи»</w:t>
      </w:r>
      <w:bookmarkEnd w:id="1"/>
      <w:r w:rsidRPr="00626603">
        <w:rPr>
          <w:rFonts w:ascii="Times New Roman" w:hAnsi="Times New Roman" w:cs="Times New Roman"/>
          <w:sz w:val="28"/>
          <w:szCs w:val="28"/>
        </w:rPr>
        <w:t>) и паспорта девяти региональных проектов, не входящих в состав национальных проектов («Развитие инфраструктуры в сфере образования», «Новые цифровые возможности образования Курской области», «Я-курянин», «Школа полного дня»,   «Профессиональная траектория», «Шаги к успеху», «Формирование и развитие управленческих команд образовательных организаций», «Методическая поддержка каждого педагога», «Здоровьесберегающая школа»);</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процессная часть – паспорта пяти комплексов процессных мероприятий («Развитие дошкольного и общего образования детей», «Реализация дополнительного образования и системы воспитания детей», «Развитие профессионального образования», «Обеспечение деятельности Министерства образования и науки Курской области и проведение мероприятий в области образования», «Научно-технологическое развитие Курской области»).</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97 целевых показателей, выполнение 81 мероприятия в составе 18 структурных элементов государственной программы, включающих 228 контрольных точек.</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В ходе реализации государственной программы за 2025 год достигнуты запланированные значения всех целевых показателей, выполнены все запланированные мероприятия государственной программы и контрольные точки.</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033018" w:rsidRPr="00626603">
        <w:rPr>
          <w:rFonts w:ascii="Times New Roman" w:hAnsi="Times New Roman" w:cs="Times New Roman"/>
          <w:sz w:val="28"/>
          <w:szCs w:val="28"/>
        </w:rPr>
        <w:t xml:space="preserve">Методикой оценки эффективности </w:t>
      </w:r>
      <w:r w:rsidRPr="00626603">
        <w:rPr>
          <w:rFonts w:ascii="Times New Roman" w:hAnsi="Times New Roman" w:cs="Times New Roman"/>
          <w:sz w:val="28"/>
          <w:szCs w:val="28"/>
        </w:rPr>
        <w:t>показатель уровня достижения реализации государственной программы (УДгп) равен 1,00 (</w:t>
      </w:r>
      <w:r w:rsidR="00033018" w:rsidRPr="00626603">
        <w:rPr>
          <w:rFonts w:ascii="Times New Roman" w:hAnsi="Times New Roman" w:cs="Times New Roman"/>
          <w:sz w:val="28"/>
          <w:szCs w:val="28"/>
        </w:rPr>
        <w:t xml:space="preserve">рассчитан на основании </w:t>
      </w:r>
      <w:r w:rsidRPr="00626603">
        <w:rPr>
          <w:rFonts w:ascii="Times New Roman" w:hAnsi="Times New Roman" w:cs="Times New Roman"/>
          <w:sz w:val="28"/>
          <w:szCs w:val="28"/>
        </w:rPr>
        <w:t>достижения показателей государственной программы</w:t>
      </w:r>
      <w:r w:rsidR="00033018" w:rsidRPr="00626603">
        <w:rPr>
          <w:rFonts w:ascii="Times New Roman" w:hAnsi="Times New Roman" w:cs="Times New Roman"/>
          <w:sz w:val="28"/>
          <w:szCs w:val="28"/>
        </w:rPr>
        <w:t xml:space="preserve">, уровня </w:t>
      </w:r>
      <w:r w:rsidRPr="00626603">
        <w:rPr>
          <w:rFonts w:ascii="Times New Roman" w:hAnsi="Times New Roman" w:cs="Times New Roman"/>
          <w:sz w:val="28"/>
          <w:szCs w:val="28"/>
        </w:rPr>
        <w:t>достижения реализации проектной части</w:t>
      </w:r>
      <w:r w:rsidR="00033018" w:rsidRPr="00626603">
        <w:rPr>
          <w:rFonts w:ascii="Times New Roman" w:hAnsi="Times New Roman" w:cs="Times New Roman"/>
          <w:sz w:val="28"/>
          <w:szCs w:val="28"/>
        </w:rPr>
        <w:t xml:space="preserve"> и у</w:t>
      </w:r>
      <w:r w:rsidRPr="00626603">
        <w:rPr>
          <w:rFonts w:ascii="Times New Roman" w:hAnsi="Times New Roman" w:cs="Times New Roman"/>
          <w:sz w:val="28"/>
          <w:szCs w:val="28"/>
        </w:rPr>
        <w:t>ровн</w:t>
      </w:r>
      <w:r w:rsidR="00033018"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реализации процессной части).</w:t>
      </w:r>
    </w:p>
    <w:p w:rsidR="00D22E35" w:rsidRPr="00D22E35"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033018"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государственная программа «Развитие образования в Курской области» признается эффективной, включена по результатам уровня достижения в категорию «высокая степень эффективности реализации государственной программы».</w:t>
      </w:r>
    </w:p>
    <w:p w:rsidR="00D22E35" w:rsidRPr="00D22E35" w:rsidRDefault="00D22E35" w:rsidP="00D22E35">
      <w:pPr>
        <w:spacing w:after="0" w:line="240" w:lineRule="auto"/>
        <w:ind w:firstLine="709"/>
        <w:jc w:val="both"/>
        <w:rPr>
          <w:rFonts w:ascii="Times New Roman" w:hAnsi="Times New Roman" w:cs="Times New Roman"/>
          <w:sz w:val="28"/>
          <w:szCs w:val="28"/>
        </w:rPr>
      </w:pPr>
    </w:p>
    <w:p w:rsidR="008352DB" w:rsidRPr="00D01147" w:rsidRDefault="003945E3" w:rsidP="00B41968">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 </w:t>
      </w:r>
      <w:r w:rsidR="00315294">
        <w:rPr>
          <w:rFonts w:ascii="Times New Roman" w:hAnsi="Times New Roman" w:cs="Times New Roman"/>
          <w:b/>
          <w:i/>
          <w:sz w:val="28"/>
          <w:szCs w:val="28"/>
        </w:rPr>
        <w:t>2.</w:t>
      </w:r>
      <w:r w:rsidR="00F415F7" w:rsidRPr="00D01147">
        <w:rPr>
          <w:rFonts w:ascii="Times New Roman" w:hAnsi="Times New Roman" w:cs="Times New Roman"/>
          <w:b/>
          <w:i/>
          <w:sz w:val="28"/>
          <w:szCs w:val="28"/>
        </w:rPr>
        <w:t xml:space="preserve">3. </w:t>
      </w:r>
      <w:r w:rsidR="008352DB" w:rsidRPr="00D01147">
        <w:rPr>
          <w:rFonts w:ascii="Times New Roman" w:hAnsi="Times New Roman" w:cs="Times New Roman"/>
          <w:b/>
          <w:i/>
          <w:sz w:val="28"/>
          <w:szCs w:val="28"/>
        </w:rPr>
        <w:t>Государственная программа Курской области «Социальная поддержка граждан в Курской области», утвержденная постановлением Администрации Курской области от 17.10.2013 №</w:t>
      </w:r>
      <w:r w:rsidR="00617B6C" w:rsidRPr="00D01147">
        <w:rPr>
          <w:rFonts w:ascii="Times New Roman" w:hAnsi="Times New Roman" w:cs="Times New Roman"/>
          <w:b/>
          <w:i/>
          <w:sz w:val="28"/>
          <w:szCs w:val="28"/>
        </w:rPr>
        <w:t xml:space="preserve"> </w:t>
      </w:r>
      <w:r w:rsidR="008352DB" w:rsidRPr="00D01147">
        <w:rPr>
          <w:rFonts w:ascii="Times New Roman" w:hAnsi="Times New Roman" w:cs="Times New Roman"/>
          <w:b/>
          <w:i/>
          <w:sz w:val="28"/>
          <w:szCs w:val="28"/>
        </w:rPr>
        <w:t>742-па</w:t>
      </w:r>
      <w:r w:rsidR="00056946" w:rsidRPr="00D01147">
        <w:rPr>
          <w:rFonts w:ascii="Times New Roman" w:hAnsi="Times New Roman" w:cs="Times New Roman"/>
          <w:b/>
          <w:i/>
          <w:sz w:val="28"/>
          <w:szCs w:val="28"/>
        </w:rPr>
        <w:t xml:space="preserve"> (с последующими изменениями)</w:t>
      </w:r>
    </w:p>
    <w:p w:rsidR="00680A30" w:rsidRPr="00626603" w:rsidRDefault="00680A30" w:rsidP="00680A30">
      <w:pPr>
        <w:spacing w:after="0" w:line="240" w:lineRule="auto"/>
        <w:ind w:firstLine="709"/>
        <w:jc w:val="both"/>
        <w:rPr>
          <w:rFonts w:ascii="Times New Roman" w:hAnsi="Times New Roman" w:cs="Times New Roman"/>
          <w:bCs/>
          <w:sz w:val="28"/>
          <w:szCs w:val="28"/>
        </w:rPr>
      </w:pPr>
      <w:r w:rsidRPr="00626603">
        <w:rPr>
          <w:rFonts w:ascii="Times New Roman" w:hAnsi="Times New Roman" w:cs="Times New Roman"/>
          <w:bCs/>
          <w:sz w:val="28"/>
          <w:szCs w:val="28"/>
        </w:rPr>
        <w:t xml:space="preserve">Ответственный исполнитель государственной программы </w:t>
      </w:r>
      <w:r w:rsidR="00315294" w:rsidRPr="00626603">
        <w:rPr>
          <w:rFonts w:ascii="Times New Roman" w:hAnsi="Times New Roman" w:cs="Times New Roman"/>
          <w:sz w:val="28"/>
          <w:szCs w:val="28"/>
        </w:rPr>
        <w:t>–</w:t>
      </w:r>
      <w:r w:rsidRPr="00626603">
        <w:rPr>
          <w:rFonts w:ascii="Times New Roman" w:hAnsi="Times New Roman" w:cs="Times New Roman"/>
          <w:bCs/>
          <w:sz w:val="28"/>
          <w:szCs w:val="28"/>
        </w:rPr>
        <w:t xml:space="preserve"> Министерство социального обеспечения, материнства и детства Курской области.</w:t>
      </w:r>
    </w:p>
    <w:p w:rsidR="00315294" w:rsidRPr="00626603" w:rsidRDefault="00C84664" w:rsidP="00645AE9">
      <w:pPr>
        <w:spacing w:after="0" w:line="240" w:lineRule="auto"/>
        <w:ind w:firstLine="709"/>
        <w:jc w:val="both"/>
        <w:rPr>
          <w:rFonts w:ascii="Times New Roman" w:hAnsi="Times New Roman" w:cs="Times New Roman"/>
          <w:bCs/>
          <w:sz w:val="28"/>
          <w:szCs w:val="28"/>
        </w:rPr>
      </w:pPr>
      <w:r w:rsidRPr="00626603">
        <w:rPr>
          <w:rFonts w:ascii="Times New Roman" w:hAnsi="Times New Roman" w:cs="Times New Roman"/>
          <w:bCs/>
          <w:sz w:val="28"/>
          <w:szCs w:val="28"/>
        </w:rPr>
        <w:t>Цели государственной программы</w:t>
      </w:r>
      <w:r w:rsidR="00315294" w:rsidRPr="00626603">
        <w:rPr>
          <w:rFonts w:ascii="Times New Roman" w:hAnsi="Times New Roman" w:cs="Times New Roman"/>
          <w:bCs/>
          <w:sz w:val="28"/>
          <w:szCs w:val="28"/>
        </w:rPr>
        <w:t>:</w:t>
      </w:r>
    </w:p>
    <w:p w:rsidR="00645AE9" w:rsidRPr="00626603" w:rsidRDefault="00645AE9" w:rsidP="00645AE9">
      <w:pPr>
        <w:spacing w:after="0" w:line="240" w:lineRule="auto"/>
        <w:ind w:firstLine="709"/>
        <w:jc w:val="both"/>
        <w:rPr>
          <w:rFonts w:ascii="Times New Roman" w:hAnsi="Times New Roman" w:cs="Times New Roman"/>
          <w:bCs/>
          <w:sz w:val="28"/>
          <w:szCs w:val="28"/>
        </w:rPr>
      </w:pPr>
      <w:r w:rsidRPr="00626603">
        <w:rPr>
          <w:rFonts w:ascii="Times New Roman" w:hAnsi="Times New Roman" w:cs="Times New Roman"/>
          <w:bCs/>
          <w:sz w:val="28"/>
          <w:szCs w:val="28"/>
        </w:rPr>
        <w:t>повышен</w:t>
      </w:r>
      <w:r w:rsidR="00172801" w:rsidRPr="00626603">
        <w:rPr>
          <w:rFonts w:ascii="Times New Roman" w:hAnsi="Times New Roman" w:cs="Times New Roman"/>
          <w:bCs/>
          <w:sz w:val="28"/>
          <w:szCs w:val="28"/>
        </w:rPr>
        <w:t>ие уровня</w:t>
      </w:r>
      <w:r w:rsidRPr="00626603">
        <w:rPr>
          <w:rFonts w:ascii="Times New Roman" w:hAnsi="Times New Roman" w:cs="Times New Roman"/>
          <w:bCs/>
          <w:sz w:val="28"/>
          <w:szCs w:val="28"/>
        </w:rPr>
        <w:t xml:space="preserve"> социального обеспечения граждан – получателей мер социальной поддержки, государственных социальных гарантий, направленного на рост их благосостояния, исходя из принципов адресности, справедливости и нуждаемости;</w:t>
      </w:r>
    </w:p>
    <w:p w:rsidR="00645AE9" w:rsidRPr="00626603" w:rsidRDefault="00645AE9" w:rsidP="00645AE9">
      <w:pPr>
        <w:spacing w:after="0" w:line="240" w:lineRule="auto"/>
        <w:ind w:firstLine="709"/>
        <w:jc w:val="both"/>
        <w:rPr>
          <w:rFonts w:ascii="Times New Roman" w:hAnsi="Times New Roman" w:cs="Times New Roman"/>
          <w:bCs/>
          <w:sz w:val="28"/>
          <w:szCs w:val="28"/>
        </w:rPr>
      </w:pPr>
      <w:r w:rsidRPr="00626603">
        <w:rPr>
          <w:rFonts w:ascii="Times New Roman" w:hAnsi="Times New Roman" w:cs="Times New Roman"/>
          <w:bCs/>
          <w:sz w:val="28"/>
          <w:szCs w:val="28"/>
        </w:rPr>
        <w:t>п</w:t>
      </w:r>
      <w:r w:rsidR="00172801" w:rsidRPr="00626603">
        <w:rPr>
          <w:rFonts w:ascii="Times New Roman" w:hAnsi="Times New Roman" w:cs="Times New Roman"/>
          <w:bCs/>
          <w:sz w:val="28"/>
          <w:szCs w:val="28"/>
        </w:rPr>
        <w:t>овышение доступности</w:t>
      </w:r>
      <w:r w:rsidRPr="00626603">
        <w:rPr>
          <w:rFonts w:ascii="Times New Roman" w:hAnsi="Times New Roman" w:cs="Times New Roman"/>
          <w:bCs/>
          <w:sz w:val="28"/>
          <w:szCs w:val="28"/>
        </w:rPr>
        <w:t xml:space="preserve"> социального обсл</w:t>
      </w:r>
      <w:r w:rsidR="00172801" w:rsidRPr="00626603">
        <w:rPr>
          <w:rFonts w:ascii="Times New Roman" w:hAnsi="Times New Roman" w:cs="Times New Roman"/>
          <w:bCs/>
          <w:sz w:val="28"/>
          <w:szCs w:val="28"/>
        </w:rPr>
        <w:t>уживания населения и сохранение</w:t>
      </w:r>
      <w:r w:rsidRPr="00626603">
        <w:rPr>
          <w:rFonts w:ascii="Times New Roman" w:hAnsi="Times New Roman" w:cs="Times New Roman"/>
          <w:bCs/>
          <w:sz w:val="28"/>
          <w:szCs w:val="28"/>
        </w:rPr>
        <w:t xml:space="preserve"> на уровне 100</w:t>
      </w:r>
      <w:r w:rsidR="00034735" w:rsidRPr="00626603">
        <w:rPr>
          <w:rFonts w:ascii="Times New Roman" w:hAnsi="Times New Roman" w:cs="Times New Roman"/>
          <w:bCs/>
          <w:sz w:val="28"/>
          <w:szCs w:val="28"/>
        </w:rPr>
        <w:t xml:space="preserve"> </w:t>
      </w:r>
      <w:r w:rsidRPr="00626603">
        <w:rPr>
          <w:rFonts w:ascii="Times New Roman" w:hAnsi="Times New Roman" w:cs="Times New Roman"/>
          <w:bCs/>
          <w:sz w:val="28"/>
          <w:szCs w:val="28"/>
        </w:rPr>
        <w:t>% до 2030 года;</w:t>
      </w:r>
    </w:p>
    <w:p w:rsidR="00645AE9" w:rsidRPr="00626603" w:rsidRDefault="00645AE9" w:rsidP="00645AE9">
      <w:pPr>
        <w:spacing w:after="0" w:line="240" w:lineRule="auto"/>
        <w:ind w:firstLine="709"/>
        <w:jc w:val="both"/>
        <w:rPr>
          <w:rFonts w:ascii="Times New Roman" w:hAnsi="Times New Roman" w:cs="Times New Roman"/>
          <w:bCs/>
          <w:sz w:val="28"/>
          <w:szCs w:val="28"/>
        </w:rPr>
      </w:pPr>
      <w:r w:rsidRPr="00626603">
        <w:rPr>
          <w:rFonts w:ascii="Times New Roman" w:hAnsi="Times New Roman" w:cs="Times New Roman"/>
          <w:bCs/>
          <w:sz w:val="28"/>
          <w:szCs w:val="28"/>
        </w:rPr>
        <w:t>о</w:t>
      </w:r>
      <w:r w:rsidR="00172801" w:rsidRPr="00626603">
        <w:rPr>
          <w:rFonts w:ascii="Times New Roman" w:hAnsi="Times New Roman" w:cs="Times New Roman"/>
          <w:bCs/>
          <w:sz w:val="28"/>
          <w:szCs w:val="28"/>
        </w:rPr>
        <w:t>беспечение социальной поддержки</w:t>
      </w:r>
      <w:r w:rsidRPr="00626603">
        <w:rPr>
          <w:rFonts w:ascii="Times New Roman" w:hAnsi="Times New Roman" w:cs="Times New Roman"/>
          <w:bCs/>
          <w:sz w:val="28"/>
          <w:szCs w:val="28"/>
        </w:rPr>
        <w:t xml:space="preserve"> семей при рождении детей.</w:t>
      </w:r>
    </w:p>
    <w:p w:rsidR="00D22E35" w:rsidRPr="00626603" w:rsidRDefault="00D22E35" w:rsidP="00D22E35">
      <w:pPr>
        <w:spacing w:after="0" w:line="240" w:lineRule="auto"/>
        <w:ind w:firstLine="709"/>
        <w:jc w:val="both"/>
        <w:rPr>
          <w:rFonts w:ascii="Times New Roman" w:hAnsi="Times New Roman" w:cs="Times New Roman"/>
          <w:bCs/>
          <w:sz w:val="28"/>
          <w:szCs w:val="28"/>
        </w:rPr>
      </w:pPr>
      <w:r w:rsidRPr="00626603">
        <w:rPr>
          <w:rFonts w:ascii="Times New Roman" w:hAnsi="Times New Roman" w:cs="Times New Roman"/>
          <w:bCs/>
          <w:sz w:val="28"/>
          <w:szCs w:val="28"/>
        </w:rPr>
        <w:t>На реализацию государственной программы в 2025 году направлено            13 620 254,940 тыс. рублей (99,0 % от предусмотренного на год объема в сумме       13 755 462,662 тыс. рублей), в том числе из федерального бюджета - 2 164 721,610 тыс. рублей (98,0 %), областного бюджета – 11 455 533,330 тыс. рублей (99,2 %).</w:t>
      </w:r>
    </w:p>
    <w:p w:rsidR="00D22E35" w:rsidRPr="00626603" w:rsidRDefault="00033018" w:rsidP="00D22E35">
      <w:pPr>
        <w:spacing w:after="0" w:line="240" w:lineRule="auto"/>
        <w:ind w:firstLine="709"/>
        <w:jc w:val="both"/>
        <w:rPr>
          <w:rFonts w:ascii="Times New Roman" w:hAnsi="Times New Roman" w:cs="Times New Roman"/>
          <w:bCs/>
          <w:sz w:val="28"/>
          <w:szCs w:val="28"/>
        </w:rPr>
      </w:pPr>
      <w:r w:rsidRPr="00626603">
        <w:rPr>
          <w:rFonts w:ascii="Times New Roman" w:hAnsi="Times New Roman" w:cs="Times New Roman"/>
          <w:bCs/>
          <w:sz w:val="28"/>
          <w:szCs w:val="28"/>
        </w:rPr>
        <w:t>Г</w:t>
      </w:r>
      <w:r w:rsidR="00D22E35" w:rsidRPr="00626603">
        <w:rPr>
          <w:rFonts w:ascii="Times New Roman" w:hAnsi="Times New Roman" w:cs="Times New Roman"/>
          <w:bCs/>
          <w:sz w:val="28"/>
          <w:szCs w:val="28"/>
        </w:rPr>
        <w:t xml:space="preserve">осударственная программа Курской области «Социальная поддержка граждан в Курской области» (далее – государственная программа) имеет следующую структуру: </w:t>
      </w:r>
    </w:p>
    <w:p w:rsidR="00D22E35" w:rsidRPr="00626603" w:rsidRDefault="00D22E35" w:rsidP="00D22E35">
      <w:pPr>
        <w:spacing w:after="0" w:line="240" w:lineRule="auto"/>
        <w:ind w:firstLine="709"/>
        <w:jc w:val="both"/>
        <w:rPr>
          <w:rFonts w:ascii="Times New Roman" w:hAnsi="Times New Roman" w:cs="Times New Roman"/>
          <w:bCs/>
          <w:sz w:val="28"/>
          <w:szCs w:val="28"/>
        </w:rPr>
      </w:pPr>
      <w:r w:rsidRPr="00626603">
        <w:rPr>
          <w:rFonts w:ascii="Times New Roman" w:hAnsi="Times New Roman" w:cs="Times New Roman"/>
          <w:bCs/>
          <w:sz w:val="28"/>
          <w:szCs w:val="28"/>
        </w:rPr>
        <w:t>стратегические приоритеты (постановление Администрации Курской области от 17.10.2013 № 742-па (в редакции постановления Правительства Курской области от 22.02.2024 № 135-пп, с последующими изменениями);</w:t>
      </w:r>
    </w:p>
    <w:p w:rsidR="00D22E35" w:rsidRPr="00626603" w:rsidRDefault="00D22E35" w:rsidP="00D22E35">
      <w:pPr>
        <w:spacing w:after="0" w:line="240" w:lineRule="auto"/>
        <w:ind w:firstLine="709"/>
        <w:jc w:val="both"/>
        <w:rPr>
          <w:rFonts w:ascii="Times New Roman" w:hAnsi="Times New Roman" w:cs="Times New Roman"/>
          <w:bCs/>
          <w:sz w:val="28"/>
          <w:szCs w:val="28"/>
        </w:rPr>
      </w:pPr>
      <w:r w:rsidRPr="00626603">
        <w:rPr>
          <w:rFonts w:ascii="Times New Roman" w:hAnsi="Times New Roman" w:cs="Times New Roman"/>
          <w:bCs/>
          <w:sz w:val="28"/>
          <w:szCs w:val="28"/>
        </w:rPr>
        <w:t>паспорт государственной программы;</w:t>
      </w:r>
    </w:p>
    <w:p w:rsidR="00D22E35" w:rsidRPr="00626603" w:rsidRDefault="00D22E35" w:rsidP="00D22E35">
      <w:pPr>
        <w:spacing w:after="0" w:line="240" w:lineRule="auto"/>
        <w:ind w:firstLine="709"/>
        <w:jc w:val="both"/>
        <w:rPr>
          <w:rFonts w:ascii="Times New Roman" w:hAnsi="Times New Roman" w:cs="Times New Roman"/>
          <w:bCs/>
          <w:sz w:val="28"/>
          <w:szCs w:val="28"/>
        </w:rPr>
      </w:pPr>
      <w:r w:rsidRPr="00626603">
        <w:rPr>
          <w:rFonts w:ascii="Times New Roman" w:hAnsi="Times New Roman" w:cs="Times New Roman"/>
          <w:bCs/>
          <w:sz w:val="28"/>
          <w:szCs w:val="28"/>
        </w:rPr>
        <w:t>проектная часть – паспорта трех региональных проектов: «Поддержка семьи», «Многодетная семья», «Старшее поколение», входящих в национальный проект «Семья»;</w:t>
      </w:r>
    </w:p>
    <w:p w:rsidR="00D22E35" w:rsidRPr="00626603" w:rsidRDefault="00D22E35" w:rsidP="00D22E35">
      <w:pPr>
        <w:spacing w:after="0" w:line="240" w:lineRule="auto"/>
        <w:ind w:firstLine="709"/>
        <w:jc w:val="both"/>
        <w:rPr>
          <w:rFonts w:ascii="Times New Roman" w:hAnsi="Times New Roman" w:cs="Times New Roman"/>
          <w:bCs/>
          <w:sz w:val="28"/>
          <w:szCs w:val="28"/>
        </w:rPr>
      </w:pPr>
      <w:r w:rsidRPr="00626603">
        <w:rPr>
          <w:rFonts w:ascii="Times New Roman" w:hAnsi="Times New Roman" w:cs="Times New Roman"/>
          <w:bCs/>
          <w:sz w:val="28"/>
          <w:szCs w:val="28"/>
        </w:rPr>
        <w:t>процессная часть – паспорта семи комплексов процессных мероприятий («Выплата пенсий, доплат к пенсиям отдельным категориям граждан», «Предоставление мер социальной поддержки отдельным категориям граждан», «Предоставление мер государственной поддержки семьям с детьми», «Обеспечение жилыми помещениями детей-сирот, детей, оставшихся без попечения родителей, лиц из их числа, а также предоставление мер социальной поддержки указанной категории граждан», «Финансовое обеспечение полномочий, переданных муниципальным образованиям Курской области, на содержание работников», «Государственная поддержка социально ориентированных некоммерческих организаций, общественных организаций»,  «Обеспечение деятельности Министерства социального обеспечения, материнства и детства Курской области и подведомственных учреждений»).</w:t>
      </w:r>
    </w:p>
    <w:p w:rsidR="00D22E35" w:rsidRPr="00626603" w:rsidRDefault="00D22E35" w:rsidP="00D22E35">
      <w:pPr>
        <w:spacing w:after="0" w:line="240" w:lineRule="auto"/>
        <w:ind w:firstLine="709"/>
        <w:jc w:val="both"/>
        <w:rPr>
          <w:rFonts w:ascii="Times New Roman" w:hAnsi="Times New Roman" w:cs="Times New Roman"/>
          <w:bCs/>
          <w:sz w:val="28"/>
          <w:szCs w:val="28"/>
        </w:rPr>
      </w:pPr>
      <w:r w:rsidRPr="00626603">
        <w:rPr>
          <w:rFonts w:ascii="Times New Roman" w:hAnsi="Times New Roman" w:cs="Times New Roman"/>
          <w:bCs/>
          <w:sz w:val="28"/>
          <w:szCs w:val="28"/>
        </w:rPr>
        <w:t>В отчетном году для достижения поставленных целей и задач государственной программы запланировано достижение значений 35 целевых показателей, выполнение 77 мероприятий в составе десяти структурных элементов государственной программы, включающих 266 контрольных точек.</w:t>
      </w:r>
    </w:p>
    <w:p w:rsidR="00D22E35" w:rsidRPr="00626603" w:rsidRDefault="00D22E35" w:rsidP="00D22E35">
      <w:pPr>
        <w:spacing w:after="0" w:line="240" w:lineRule="auto"/>
        <w:ind w:firstLine="709"/>
        <w:jc w:val="both"/>
        <w:rPr>
          <w:rFonts w:ascii="Times New Roman" w:hAnsi="Times New Roman" w:cs="Times New Roman"/>
          <w:bCs/>
          <w:sz w:val="28"/>
          <w:szCs w:val="28"/>
        </w:rPr>
      </w:pPr>
      <w:r w:rsidRPr="00626603">
        <w:rPr>
          <w:rFonts w:ascii="Times New Roman" w:hAnsi="Times New Roman" w:cs="Times New Roman"/>
          <w:bCs/>
          <w:sz w:val="28"/>
          <w:szCs w:val="28"/>
        </w:rPr>
        <w:t>В ходе реализации государственной программы за 2025 год достигнуты значения 27 целевых показателей. Доля достигнутых целевых показателей государственной программы к общему количеству показателей – 77,1 %.</w:t>
      </w:r>
    </w:p>
    <w:p w:rsidR="00D22E35" w:rsidRPr="00626603" w:rsidRDefault="00D22E35" w:rsidP="00D22E35">
      <w:pPr>
        <w:spacing w:after="0" w:line="240" w:lineRule="auto"/>
        <w:ind w:firstLine="709"/>
        <w:jc w:val="both"/>
        <w:rPr>
          <w:rFonts w:ascii="Times New Roman" w:hAnsi="Times New Roman" w:cs="Times New Roman"/>
          <w:bCs/>
          <w:sz w:val="28"/>
          <w:szCs w:val="28"/>
        </w:rPr>
      </w:pPr>
      <w:r w:rsidRPr="00626603">
        <w:rPr>
          <w:rFonts w:ascii="Times New Roman" w:hAnsi="Times New Roman" w:cs="Times New Roman"/>
          <w:bCs/>
          <w:sz w:val="28"/>
          <w:szCs w:val="28"/>
        </w:rPr>
        <w:t xml:space="preserve">Не в полном объеме достигнуты значения 8 целевых показателей, в том числе: </w:t>
      </w:r>
    </w:p>
    <w:p w:rsidR="00D22E35" w:rsidRPr="00626603" w:rsidRDefault="00D22E35" w:rsidP="00D22E35">
      <w:pPr>
        <w:spacing w:after="0" w:line="240" w:lineRule="auto"/>
        <w:ind w:firstLine="709"/>
        <w:jc w:val="both"/>
        <w:rPr>
          <w:rFonts w:ascii="Times New Roman" w:hAnsi="Times New Roman" w:cs="Times New Roman"/>
          <w:bCs/>
          <w:sz w:val="28"/>
          <w:szCs w:val="28"/>
        </w:rPr>
      </w:pPr>
      <w:r w:rsidRPr="00626603">
        <w:rPr>
          <w:rFonts w:ascii="Times New Roman" w:hAnsi="Times New Roman" w:cs="Times New Roman"/>
          <w:bCs/>
          <w:sz w:val="28"/>
          <w:szCs w:val="28"/>
        </w:rPr>
        <w:t>показателя государственной программы Курской области - «поддержание на уровне 100 процентов доли граждан, получивших социальную поддержку и государственные социальные гарантии, в общей численности граждан, имеющих право на их получение и обратившихся за их получением» (плановое значение показателя 100 %, фактическое значение 99,99%), степень достижения показателя – 99,99 %;</w:t>
      </w:r>
    </w:p>
    <w:p w:rsidR="00D22E35" w:rsidRPr="00626603" w:rsidRDefault="00D22E35" w:rsidP="00D22E35">
      <w:pPr>
        <w:spacing w:after="0" w:line="240" w:lineRule="auto"/>
        <w:ind w:firstLine="709"/>
        <w:jc w:val="both"/>
        <w:rPr>
          <w:rFonts w:ascii="Times New Roman" w:hAnsi="Times New Roman" w:cs="Times New Roman"/>
          <w:bCs/>
          <w:sz w:val="28"/>
          <w:szCs w:val="28"/>
        </w:rPr>
      </w:pPr>
      <w:r w:rsidRPr="00626603">
        <w:rPr>
          <w:rFonts w:ascii="Times New Roman" w:hAnsi="Times New Roman" w:cs="Times New Roman"/>
          <w:bCs/>
          <w:sz w:val="28"/>
          <w:szCs w:val="28"/>
        </w:rPr>
        <w:t>показателя регионального проекта «Поддержка семьи» - «суммарный коэффициент рождаемости» (плановое значение показателя – 1,268, прогнозное значение – 1,201), степень достижения показателя – 94,7 %;</w:t>
      </w:r>
    </w:p>
    <w:p w:rsidR="00D22E35" w:rsidRPr="00626603" w:rsidRDefault="00D22E35" w:rsidP="00D22E35">
      <w:pPr>
        <w:spacing w:after="0" w:line="240" w:lineRule="auto"/>
        <w:ind w:firstLine="709"/>
        <w:jc w:val="both"/>
        <w:rPr>
          <w:rFonts w:ascii="Times New Roman" w:hAnsi="Times New Roman" w:cs="Times New Roman"/>
          <w:bCs/>
          <w:sz w:val="28"/>
          <w:szCs w:val="28"/>
        </w:rPr>
      </w:pPr>
      <w:r w:rsidRPr="00626603">
        <w:rPr>
          <w:rFonts w:ascii="Times New Roman" w:hAnsi="Times New Roman" w:cs="Times New Roman"/>
          <w:bCs/>
          <w:sz w:val="28"/>
          <w:szCs w:val="28"/>
        </w:rPr>
        <w:t>показателя регионального проекта «Многодетная семья» - «суммарный коэффициент рождаемости третьих и последующих детей» (плановое значение показателя – 0,31, прогнозное значение – 0,255), степень достижения показателя – 82,3 %;</w:t>
      </w:r>
    </w:p>
    <w:p w:rsidR="00D22E35" w:rsidRPr="00626603" w:rsidRDefault="00D22E35" w:rsidP="00D22E35">
      <w:pPr>
        <w:spacing w:after="0" w:line="240" w:lineRule="auto"/>
        <w:ind w:firstLine="709"/>
        <w:jc w:val="both"/>
        <w:rPr>
          <w:rFonts w:ascii="Times New Roman" w:hAnsi="Times New Roman" w:cs="Times New Roman"/>
          <w:bCs/>
          <w:sz w:val="28"/>
          <w:szCs w:val="28"/>
        </w:rPr>
      </w:pPr>
      <w:r w:rsidRPr="00626603">
        <w:rPr>
          <w:rFonts w:ascii="Times New Roman" w:hAnsi="Times New Roman" w:cs="Times New Roman"/>
          <w:bCs/>
          <w:sz w:val="28"/>
          <w:szCs w:val="28"/>
        </w:rPr>
        <w:t>показателя комплекса процессных мероприятий «Обеспечение жилыми помещениями детей-сирот, детей, оставшихся без попечения родителей, лиц из их числа, а также предоставление мер социальной поддержки указанной категории граждан» - «количество жилых помещений, приобретенных для граждан из числа детей-сирот» (плановое значение показателя – 172 шт., фактическое значение – 171 шт.), степень достижения показателя – 99,4 %;</w:t>
      </w:r>
    </w:p>
    <w:p w:rsidR="00D22E35" w:rsidRPr="00626603" w:rsidRDefault="00D22E35" w:rsidP="00D22E35">
      <w:pPr>
        <w:spacing w:after="0" w:line="240" w:lineRule="auto"/>
        <w:ind w:firstLine="709"/>
        <w:jc w:val="both"/>
        <w:rPr>
          <w:rFonts w:ascii="Times New Roman" w:hAnsi="Times New Roman" w:cs="Times New Roman"/>
          <w:bCs/>
          <w:sz w:val="28"/>
          <w:szCs w:val="28"/>
        </w:rPr>
      </w:pPr>
      <w:r w:rsidRPr="00626603">
        <w:rPr>
          <w:rFonts w:ascii="Times New Roman" w:hAnsi="Times New Roman" w:cs="Times New Roman"/>
          <w:bCs/>
          <w:sz w:val="28"/>
          <w:szCs w:val="28"/>
        </w:rPr>
        <w:t>4 целевых показателей комплекса процессных мероприятий «Обеспечение деятельности Министерства социального обеспечения, материнства и детства Курской области и подведомственных учреждений»:</w:t>
      </w:r>
    </w:p>
    <w:p w:rsidR="00D22E35" w:rsidRPr="00626603" w:rsidRDefault="00D22E35" w:rsidP="00D22E35">
      <w:pPr>
        <w:spacing w:after="0" w:line="240" w:lineRule="auto"/>
        <w:ind w:firstLine="709"/>
        <w:jc w:val="both"/>
        <w:rPr>
          <w:rFonts w:ascii="Times New Roman" w:hAnsi="Times New Roman" w:cs="Times New Roman"/>
          <w:bCs/>
          <w:sz w:val="28"/>
          <w:szCs w:val="28"/>
        </w:rPr>
      </w:pPr>
      <w:r w:rsidRPr="00626603">
        <w:rPr>
          <w:rFonts w:ascii="Times New Roman" w:hAnsi="Times New Roman" w:cs="Times New Roman"/>
          <w:bCs/>
          <w:sz w:val="28"/>
          <w:szCs w:val="28"/>
        </w:rPr>
        <w:t>«исполнение государственных заданий подведомственными Министерству социального обеспечения, материнства и детства Курской области автономными и бюджетными учреждениями» (плановое значение показателя – 100 %, фактическое значение – 97,0 %), степень достижения показателя – 97,0 %;</w:t>
      </w:r>
    </w:p>
    <w:p w:rsidR="00D22E35" w:rsidRPr="00626603" w:rsidRDefault="00D22E35" w:rsidP="00D22E35">
      <w:pPr>
        <w:spacing w:after="0" w:line="240" w:lineRule="auto"/>
        <w:ind w:firstLine="709"/>
        <w:jc w:val="both"/>
        <w:rPr>
          <w:rFonts w:ascii="Times New Roman" w:hAnsi="Times New Roman" w:cs="Times New Roman"/>
          <w:bCs/>
          <w:sz w:val="28"/>
          <w:szCs w:val="28"/>
        </w:rPr>
      </w:pPr>
      <w:r w:rsidRPr="00626603">
        <w:rPr>
          <w:rFonts w:ascii="Times New Roman" w:hAnsi="Times New Roman" w:cs="Times New Roman"/>
          <w:bCs/>
          <w:sz w:val="28"/>
          <w:szCs w:val="28"/>
        </w:rPr>
        <w:t>«отношение средней заработной платы социальных работников, включая социальных работников медицинских организаций, к среднемесячному доходу от трудовой деятельности по субъекту Российской Федерации» (плановое значение показателя – 100 %, фактическое значение – 85,4 %), степень достижения показателя – 85,4 %;</w:t>
      </w:r>
    </w:p>
    <w:p w:rsidR="00D22E35" w:rsidRPr="00626603" w:rsidRDefault="00D22E35" w:rsidP="00D22E35">
      <w:pPr>
        <w:spacing w:after="0" w:line="240" w:lineRule="auto"/>
        <w:ind w:firstLine="709"/>
        <w:jc w:val="both"/>
        <w:rPr>
          <w:rFonts w:ascii="Times New Roman" w:hAnsi="Times New Roman" w:cs="Times New Roman"/>
          <w:bCs/>
          <w:sz w:val="28"/>
          <w:szCs w:val="28"/>
        </w:rPr>
      </w:pPr>
      <w:r w:rsidRPr="00626603">
        <w:rPr>
          <w:rFonts w:ascii="Times New Roman" w:hAnsi="Times New Roman" w:cs="Times New Roman"/>
          <w:bCs/>
          <w:sz w:val="28"/>
          <w:szCs w:val="28"/>
        </w:rPr>
        <w:t>«численность граждан из числа приемных семей, в том числе приемных родителей, приемных и кровных детей, прошедших оздоровление на базе автономного учреждения Курской области «Пансионат «Соловей» (плановое значение показателя – 400 чел., фактическое значение – 158 чел.), степень достижения показателя – 39,5 %;</w:t>
      </w:r>
    </w:p>
    <w:p w:rsidR="00D22E35" w:rsidRPr="00626603" w:rsidRDefault="00D22E35" w:rsidP="00D22E35">
      <w:pPr>
        <w:spacing w:after="0" w:line="240" w:lineRule="auto"/>
        <w:ind w:firstLine="709"/>
        <w:jc w:val="both"/>
        <w:rPr>
          <w:rFonts w:ascii="Times New Roman" w:hAnsi="Times New Roman" w:cs="Times New Roman"/>
          <w:bCs/>
          <w:sz w:val="28"/>
          <w:szCs w:val="28"/>
        </w:rPr>
      </w:pPr>
      <w:r w:rsidRPr="00626603">
        <w:rPr>
          <w:rFonts w:ascii="Times New Roman" w:hAnsi="Times New Roman" w:cs="Times New Roman"/>
          <w:bCs/>
          <w:sz w:val="28"/>
          <w:szCs w:val="28"/>
        </w:rPr>
        <w:t>«численность граждан, получивших социальные услуги в форме социального обслуживания на дому в областных бюджетных учреждениях социального обслуживания Курской области» (плановое значение показателя – 13986 чел., фактическое значение – 13885 чел.), степень достижения показателя – 99,3 %.</w:t>
      </w:r>
    </w:p>
    <w:p w:rsidR="00D22E35" w:rsidRPr="00626603" w:rsidRDefault="00D22E35" w:rsidP="00D22E35">
      <w:pPr>
        <w:spacing w:after="0" w:line="240" w:lineRule="auto"/>
        <w:ind w:firstLine="709"/>
        <w:jc w:val="both"/>
        <w:rPr>
          <w:rFonts w:ascii="Times New Roman" w:hAnsi="Times New Roman" w:cs="Times New Roman"/>
          <w:bCs/>
          <w:sz w:val="28"/>
          <w:szCs w:val="28"/>
        </w:rPr>
      </w:pPr>
      <w:r w:rsidRPr="00626603">
        <w:rPr>
          <w:rFonts w:ascii="Times New Roman" w:hAnsi="Times New Roman" w:cs="Times New Roman"/>
          <w:bCs/>
          <w:sz w:val="28"/>
          <w:szCs w:val="28"/>
        </w:rPr>
        <w:t xml:space="preserve">Мероприятия государственной программы и контрольные точки в отчетном году выполнены. </w:t>
      </w:r>
    </w:p>
    <w:p w:rsidR="00D22E35" w:rsidRPr="00626603" w:rsidRDefault="00D22E35" w:rsidP="00D22E35">
      <w:pPr>
        <w:spacing w:after="0" w:line="240" w:lineRule="auto"/>
        <w:ind w:firstLine="709"/>
        <w:jc w:val="both"/>
        <w:rPr>
          <w:rFonts w:ascii="Times New Roman" w:hAnsi="Times New Roman" w:cs="Times New Roman"/>
          <w:bCs/>
          <w:sz w:val="28"/>
          <w:szCs w:val="28"/>
        </w:rPr>
      </w:pPr>
      <w:r w:rsidRPr="00626603">
        <w:rPr>
          <w:rFonts w:ascii="Times New Roman" w:hAnsi="Times New Roman" w:cs="Times New Roman"/>
          <w:bCs/>
          <w:sz w:val="28"/>
          <w:szCs w:val="28"/>
        </w:rPr>
        <w:t xml:space="preserve">В соответствии с </w:t>
      </w:r>
      <w:r w:rsidR="00BD35BF" w:rsidRPr="00626603">
        <w:rPr>
          <w:rFonts w:ascii="Times New Roman" w:hAnsi="Times New Roman" w:cs="Times New Roman"/>
          <w:bCs/>
          <w:sz w:val="28"/>
          <w:szCs w:val="28"/>
        </w:rPr>
        <w:t xml:space="preserve">Методикой оценки эффективности </w:t>
      </w:r>
      <w:r w:rsidRPr="00626603">
        <w:rPr>
          <w:rFonts w:ascii="Times New Roman" w:hAnsi="Times New Roman" w:cs="Times New Roman"/>
          <w:bCs/>
          <w:sz w:val="28"/>
          <w:szCs w:val="28"/>
        </w:rPr>
        <w:t>показатель уровня достижения реализации государственной программы (УДгп) равен 0,99 (</w:t>
      </w:r>
      <w:r w:rsidR="00BD35BF" w:rsidRPr="00626603">
        <w:rPr>
          <w:rFonts w:ascii="Times New Roman" w:hAnsi="Times New Roman" w:cs="Times New Roman"/>
          <w:bCs/>
          <w:sz w:val="28"/>
          <w:szCs w:val="28"/>
        </w:rPr>
        <w:t xml:space="preserve">рассчитан на основании </w:t>
      </w:r>
      <w:r w:rsidRPr="00626603">
        <w:rPr>
          <w:rFonts w:ascii="Times New Roman" w:hAnsi="Times New Roman" w:cs="Times New Roman"/>
          <w:bCs/>
          <w:sz w:val="28"/>
          <w:szCs w:val="28"/>
        </w:rPr>
        <w:t>уровн</w:t>
      </w:r>
      <w:r w:rsidR="00BD35BF" w:rsidRPr="00626603">
        <w:rPr>
          <w:rFonts w:ascii="Times New Roman" w:hAnsi="Times New Roman" w:cs="Times New Roman"/>
          <w:bCs/>
          <w:sz w:val="28"/>
          <w:szCs w:val="28"/>
        </w:rPr>
        <w:t>я</w:t>
      </w:r>
      <w:r w:rsidRPr="00626603">
        <w:rPr>
          <w:rFonts w:ascii="Times New Roman" w:hAnsi="Times New Roman" w:cs="Times New Roman"/>
          <w:bCs/>
          <w:sz w:val="28"/>
          <w:szCs w:val="28"/>
        </w:rPr>
        <w:t xml:space="preserve"> достижения показателей государственной программы</w:t>
      </w:r>
      <w:r w:rsidR="00BD35BF" w:rsidRPr="00626603">
        <w:rPr>
          <w:rFonts w:ascii="Times New Roman" w:hAnsi="Times New Roman" w:cs="Times New Roman"/>
          <w:bCs/>
          <w:sz w:val="28"/>
          <w:szCs w:val="28"/>
        </w:rPr>
        <w:t>, у</w:t>
      </w:r>
      <w:r w:rsidRPr="00626603">
        <w:rPr>
          <w:rFonts w:ascii="Times New Roman" w:hAnsi="Times New Roman" w:cs="Times New Roman"/>
          <w:bCs/>
          <w:sz w:val="28"/>
          <w:szCs w:val="28"/>
        </w:rPr>
        <w:t>ровн</w:t>
      </w:r>
      <w:r w:rsidR="00BD35BF" w:rsidRPr="00626603">
        <w:rPr>
          <w:rFonts w:ascii="Times New Roman" w:hAnsi="Times New Roman" w:cs="Times New Roman"/>
          <w:bCs/>
          <w:sz w:val="28"/>
          <w:szCs w:val="28"/>
        </w:rPr>
        <w:t>я</w:t>
      </w:r>
      <w:r w:rsidRPr="00626603">
        <w:rPr>
          <w:rFonts w:ascii="Times New Roman" w:hAnsi="Times New Roman" w:cs="Times New Roman"/>
          <w:bCs/>
          <w:sz w:val="28"/>
          <w:szCs w:val="28"/>
        </w:rPr>
        <w:t xml:space="preserve"> достижения реализации проектной</w:t>
      </w:r>
      <w:r w:rsidR="00BD35BF" w:rsidRPr="00626603">
        <w:rPr>
          <w:rFonts w:ascii="Times New Roman" w:hAnsi="Times New Roman" w:cs="Times New Roman"/>
          <w:bCs/>
          <w:sz w:val="28"/>
          <w:szCs w:val="28"/>
        </w:rPr>
        <w:t xml:space="preserve"> части, уровня достижения реализации </w:t>
      </w:r>
      <w:r w:rsidRPr="00626603">
        <w:rPr>
          <w:rFonts w:ascii="Times New Roman" w:hAnsi="Times New Roman" w:cs="Times New Roman"/>
          <w:bCs/>
          <w:sz w:val="28"/>
          <w:szCs w:val="28"/>
        </w:rPr>
        <w:t>процессной част</w:t>
      </w:r>
      <w:r w:rsidR="00BD35BF" w:rsidRPr="00626603">
        <w:rPr>
          <w:rFonts w:ascii="Times New Roman" w:hAnsi="Times New Roman" w:cs="Times New Roman"/>
          <w:bCs/>
          <w:sz w:val="28"/>
          <w:szCs w:val="28"/>
        </w:rPr>
        <w:t>и</w:t>
      </w:r>
      <w:r w:rsidRPr="00626603">
        <w:rPr>
          <w:rFonts w:ascii="Times New Roman" w:hAnsi="Times New Roman" w:cs="Times New Roman"/>
          <w:bCs/>
          <w:sz w:val="28"/>
          <w:szCs w:val="28"/>
        </w:rPr>
        <w:t xml:space="preserve"> государственной программы).</w:t>
      </w:r>
    </w:p>
    <w:p w:rsidR="00D22E35" w:rsidRPr="00D22E35" w:rsidRDefault="00D22E35" w:rsidP="00D22E35">
      <w:pPr>
        <w:spacing w:after="0" w:line="240" w:lineRule="auto"/>
        <w:ind w:firstLine="709"/>
        <w:jc w:val="both"/>
        <w:rPr>
          <w:rFonts w:ascii="Times New Roman" w:hAnsi="Times New Roman" w:cs="Times New Roman"/>
          <w:bCs/>
          <w:sz w:val="28"/>
          <w:szCs w:val="28"/>
        </w:rPr>
      </w:pPr>
      <w:r w:rsidRPr="00626603">
        <w:rPr>
          <w:rFonts w:ascii="Times New Roman" w:hAnsi="Times New Roman" w:cs="Times New Roman"/>
          <w:bCs/>
          <w:sz w:val="28"/>
          <w:szCs w:val="28"/>
        </w:rPr>
        <w:t xml:space="preserve">В соответствии с </w:t>
      </w:r>
      <w:r w:rsidR="00BD35BF" w:rsidRPr="00626603">
        <w:rPr>
          <w:rFonts w:ascii="Times New Roman" w:hAnsi="Times New Roman" w:cs="Times New Roman"/>
          <w:bCs/>
          <w:sz w:val="28"/>
          <w:szCs w:val="28"/>
        </w:rPr>
        <w:t>Методикой оценки эффективности</w:t>
      </w:r>
      <w:r w:rsidRPr="00626603">
        <w:rPr>
          <w:rFonts w:ascii="Times New Roman" w:hAnsi="Times New Roman" w:cs="Times New Roman"/>
          <w:bCs/>
          <w:sz w:val="28"/>
          <w:szCs w:val="28"/>
        </w:rPr>
        <w:t xml:space="preserve"> государственная программа «Социальная поддержка граждан в Курской области» признается эффективной, включена по результатам уровня достижения в категорию «степень эффективности реализации государственной программы выше среднего уровня».</w:t>
      </w:r>
    </w:p>
    <w:p w:rsidR="00D76DE4" w:rsidRPr="00D76DE4" w:rsidRDefault="00D76DE4" w:rsidP="00D76DE4">
      <w:pPr>
        <w:spacing w:after="0" w:line="240" w:lineRule="auto"/>
        <w:ind w:firstLine="709"/>
        <w:jc w:val="both"/>
        <w:rPr>
          <w:rFonts w:ascii="Times New Roman" w:hAnsi="Times New Roman" w:cs="Times New Roman"/>
          <w:bCs/>
          <w:sz w:val="28"/>
          <w:szCs w:val="28"/>
        </w:rPr>
      </w:pPr>
    </w:p>
    <w:p w:rsidR="000940F9" w:rsidRPr="00D01147" w:rsidRDefault="00C047FB"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D76DE4">
        <w:rPr>
          <w:rFonts w:ascii="Times New Roman" w:hAnsi="Times New Roman" w:cs="Times New Roman"/>
          <w:b/>
          <w:i/>
          <w:sz w:val="28"/>
          <w:szCs w:val="28"/>
        </w:rPr>
        <w:t>4</w:t>
      </w:r>
      <w:r w:rsidR="000940F9" w:rsidRPr="00D01147">
        <w:rPr>
          <w:rFonts w:ascii="Times New Roman" w:hAnsi="Times New Roman" w:cs="Times New Roman"/>
          <w:b/>
          <w:i/>
          <w:sz w:val="28"/>
          <w:szCs w:val="28"/>
        </w:rPr>
        <w:t xml:space="preserve">. Государственная программа Курской области «Обеспечение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 утвержденная постановлением Администрации Курской области от 24.10.2013 № 777-па (с последующими изменениями) </w:t>
      </w:r>
    </w:p>
    <w:p w:rsidR="00680A30" w:rsidRPr="00626603" w:rsidRDefault="00680A30" w:rsidP="00680A30">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Ответственный исполнитель государственной программы – Министерство социального обеспечения, материнства и детства Курской области.</w:t>
      </w:r>
    </w:p>
    <w:p w:rsidR="00645AE9" w:rsidRPr="00626603" w:rsidRDefault="00C84664" w:rsidP="00645AE9">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Ц</w:t>
      </w:r>
      <w:r w:rsidR="0050760D" w:rsidRPr="00626603">
        <w:rPr>
          <w:rFonts w:ascii="Times New Roman" w:hAnsi="Times New Roman" w:cs="Times New Roman"/>
          <w:sz w:val="28"/>
          <w:szCs w:val="28"/>
        </w:rPr>
        <w:t>ель государственной программы</w:t>
      </w:r>
      <w:r w:rsidR="00645AE9" w:rsidRPr="00626603">
        <w:rPr>
          <w:rFonts w:ascii="Times New Roman" w:hAnsi="Times New Roman" w:cs="Times New Roman"/>
          <w:sz w:val="28"/>
          <w:szCs w:val="28"/>
        </w:rPr>
        <w:t>:</w:t>
      </w:r>
    </w:p>
    <w:p w:rsidR="00645AE9" w:rsidRPr="00626603" w:rsidRDefault="00645AE9" w:rsidP="00645AE9">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формирование в Курской области безбарьерной среды посредством повышения доли доступных для инвалидов и других маломобильных групп населения приоритетных объектов и услуг;</w:t>
      </w:r>
    </w:p>
    <w:p w:rsidR="00645AE9" w:rsidRPr="00626603" w:rsidRDefault="00645AE9" w:rsidP="00645AE9">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повышение качества жизни инвалидов посредством обеспечения 98</w:t>
      </w:r>
      <w:r w:rsidR="004179D4" w:rsidRPr="00626603">
        <w:rPr>
          <w:rFonts w:ascii="Times New Roman" w:hAnsi="Times New Roman" w:cs="Times New Roman"/>
          <w:sz w:val="28"/>
          <w:szCs w:val="28"/>
        </w:rPr>
        <w:t xml:space="preserve"> %</w:t>
      </w:r>
      <w:r w:rsidRPr="00626603">
        <w:rPr>
          <w:rFonts w:ascii="Times New Roman" w:hAnsi="Times New Roman" w:cs="Times New Roman"/>
          <w:sz w:val="28"/>
          <w:szCs w:val="28"/>
        </w:rPr>
        <w:t xml:space="preserve"> нуждающихся качественными реабилитационными услугами к 2030 году.</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На реализацию государственной программы в 2025 году направлено 72 180,773 тыс. рублей (99,7 % от предусмотренного на год объема в сумме 72 395,482 тыс. рублей), в том числе из федерального бюджета – 56 207,382 тыс. рублей (100,0 %), областного бюджета – 15 973,391 тыс. рублей (98,7 %).</w:t>
      </w:r>
    </w:p>
    <w:p w:rsidR="00D22E35" w:rsidRPr="00626603" w:rsidRDefault="00BD35BF"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Г</w:t>
      </w:r>
      <w:r w:rsidR="00D22E35" w:rsidRPr="00626603">
        <w:rPr>
          <w:rFonts w:ascii="Times New Roman" w:hAnsi="Times New Roman" w:cs="Times New Roman"/>
          <w:sz w:val="28"/>
          <w:szCs w:val="28"/>
        </w:rPr>
        <w:t xml:space="preserve">осударственная программа Курской области «Обеспечение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 (далее – государственная программа) имеет следующую структуру: </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стратегические приоритеты (постановление Администрации Курской области от 24.10.2013 № 777-па (в редакции постановления Правительства Курской области от 25.03.2024 № 226-пп, с последующими изменениями);</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паспорт государственной программы;</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проектная часть – паспорт регионального проекта «Повышение уровня обеспеченности инвалидов и детей-инвалидов реабилитационными и абилитационными услугами, а также уровня профессионального развития»; </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процессная часть – паспорта двух комплексов процессных мероприятий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Курской области», «Совершенствование системы комплексной реабилитации и абилитации инвалидов, в том числе детей-инвалидов, в Курской области»).</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7 целевых показателей, выполнение 11 мероприятий в составе трех структурных элементов государственной программы.</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ходе реализации государственной программы за 2025 год достигнуты запланированные значения всех целевых показателей. Мероприятия государственной программы в отчетном году выполнены. </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BD35BF"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показатель уровня достижения реализации государственной программы (УДгп) равен 1,00 (</w:t>
      </w:r>
      <w:r w:rsidR="00BD35BF" w:rsidRPr="00626603">
        <w:rPr>
          <w:rFonts w:ascii="Times New Roman" w:hAnsi="Times New Roman" w:cs="Times New Roman"/>
          <w:sz w:val="28"/>
          <w:szCs w:val="28"/>
        </w:rPr>
        <w:t xml:space="preserve">рассчитан на основании </w:t>
      </w:r>
      <w:r w:rsidRPr="00626603">
        <w:rPr>
          <w:rFonts w:ascii="Times New Roman" w:hAnsi="Times New Roman" w:cs="Times New Roman"/>
          <w:sz w:val="28"/>
          <w:szCs w:val="28"/>
        </w:rPr>
        <w:t>уровн</w:t>
      </w:r>
      <w:r w:rsidR="00BD35BF"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показателей государственной программы</w:t>
      </w:r>
      <w:r w:rsidR="00BD35BF" w:rsidRPr="00626603">
        <w:rPr>
          <w:rFonts w:ascii="Times New Roman" w:hAnsi="Times New Roman" w:cs="Times New Roman"/>
          <w:sz w:val="28"/>
          <w:szCs w:val="28"/>
        </w:rPr>
        <w:t>,</w:t>
      </w:r>
      <w:r w:rsidRPr="00626603">
        <w:rPr>
          <w:rFonts w:ascii="Times New Roman" w:hAnsi="Times New Roman" w:cs="Times New Roman"/>
          <w:sz w:val="28"/>
          <w:szCs w:val="28"/>
        </w:rPr>
        <w:t xml:space="preserve"> уровн</w:t>
      </w:r>
      <w:r w:rsidR="00BD35BF"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реализации проектной </w:t>
      </w:r>
      <w:r w:rsidR="00BD35BF" w:rsidRPr="00626603">
        <w:rPr>
          <w:rFonts w:ascii="Times New Roman" w:hAnsi="Times New Roman" w:cs="Times New Roman"/>
          <w:sz w:val="28"/>
          <w:szCs w:val="28"/>
        </w:rPr>
        <w:t xml:space="preserve">части, уровня достижения </w:t>
      </w:r>
      <w:r w:rsidRPr="00626603">
        <w:rPr>
          <w:rFonts w:ascii="Times New Roman" w:hAnsi="Times New Roman" w:cs="Times New Roman"/>
          <w:sz w:val="28"/>
          <w:szCs w:val="28"/>
        </w:rPr>
        <w:t>процессной част</w:t>
      </w:r>
      <w:r w:rsidR="00BD35BF" w:rsidRPr="00626603">
        <w:rPr>
          <w:rFonts w:ascii="Times New Roman" w:hAnsi="Times New Roman" w:cs="Times New Roman"/>
          <w:sz w:val="28"/>
          <w:szCs w:val="28"/>
        </w:rPr>
        <w:t>и</w:t>
      </w:r>
      <w:r w:rsidRPr="00626603">
        <w:rPr>
          <w:rFonts w:ascii="Times New Roman" w:hAnsi="Times New Roman" w:cs="Times New Roman"/>
          <w:sz w:val="28"/>
          <w:szCs w:val="28"/>
        </w:rPr>
        <w:t xml:space="preserve"> государственной программы).</w:t>
      </w:r>
    </w:p>
    <w:p w:rsidR="00D22E35" w:rsidRPr="00D22E35"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BD35BF"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государственная программа «Обеспечение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 признается эффективной, включена по результатам уровня достижения в категорию «высокая степень эффективности реализации государственной программы».</w:t>
      </w:r>
    </w:p>
    <w:p w:rsidR="00741080" w:rsidRPr="00D22E35" w:rsidRDefault="00741080" w:rsidP="00D22E35">
      <w:pPr>
        <w:spacing w:after="0" w:line="240" w:lineRule="auto"/>
        <w:ind w:firstLine="709"/>
        <w:jc w:val="both"/>
        <w:rPr>
          <w:rFonts w:ascii="Times New Roman" w:hAnsi="Times New Roman" w:cs="Times New Roman"/>
          <w:sz w:val="28"/>
          <w:szCs w:val="28"/>
        </w:rPr>
      </w:pPr>
    </w:p>
    <w:p w:rsidR="000940F9" w:rsidRPr="00D01147" w:rsidRDefault="00C047FB"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555DAB">
        <w:rPr>
          <w:rFonts w:ascii="Times New Roman" w:hAnsi="Times New Roman" w:cs="Times New Roman"/>
          <w:b/>
          <w:i/>
          <w:sz w:val="28"/>
          <w:szCs w:val="28"/>
        </w:rPr>
        <w:t>5</w:t>
      </w:r>
      <w:r w:rsidR="000940F9" w:rsidRPr="00D01147">
        <w:rPr>
          <w:rFonts w:ascii="Times New Roman" w:hAnsi="Times New Roman" w:cs="Times New Roman"/>
          <w:b/>
          <w:i/>
          <w:sz w:val="28"/>
          <w:szCs w:val="28"/>
        </w:rPr>
        <w:t xml:space="preserve">. Государственная программа Курской области «Обеспечение доступным и комфортным жильем и коммунальными услугами граждан </w:t>
      </w:r>
      <w:r w:rsidR="00CD0818">
        <w:rPr>
          <w:rFonts w:ascii="Times New Roman" w:hAnsi="Times New Roman" w:cs="Times New Roman"/>
          <w:b/>
          <w:i/>
          <w:sz w:val="28"/>
          <w:szCs w:val="28"/>
        </w:rPr>
        <w:t xml:space="preserve">         </w:t>
      </w:r>
      <w:r w:rsidR="000940F9" w:rsidRPr="00D01147">
        <w:rPr>
          <w:rFonts w:ascii="Times New Roman" w:hAnsi="Times New Roman" w:cs="Times New Roman"/>
          <w:b/>
          <w:i/>
          <w:sz w:val="28"/>
          <w:szCs w:val="28"/>
        </w:rPr>
        <w:t>в Курской области</w:t>
      </w:r>
      <w:r w:rsidR="00645AF9" w:rsidRPr="00D01147">
        <w:rPr>
          <w:rFonts w:ascii="Times New Roman" w:hAnsi="Times New Roman" w:cs="Times New Roman"/>
          <w:b/>
          <w:i/>
          <w:sz w:val="28"/>
          <w:szCs w:val="28"/>
        </w:rPr>
        <w:t>»</w:t>
      </w:r>
      <w:r w:rsidR="000940F9" w:rsidRPr="00D01147">
        <w:rPr>
          <w:rFonts w:ascii="Times New Roman" w:hAnsi="Times New Roman" w:cs="Times New Roman"/>
          <w:b/>
          <w:i/>
          <w:sz w:val="28"/>
          <w:szCs w:val="28"/>
        </w:rPr>
        <w:t>, утвержденная постановлением Администрации Курской области от 11.10.2013 № 716-па (с последующими изменениями)</w:t>
      </w:r>
    </w:p>
    <w:p w:rsidR="007F1714" w:rsidRPr="00626603" w:rsidRDefault="007F1714" w:rsidP="007F1714">
      <w:pPr>
        <w:pStyle w:val="aa"/>
        <w:tabs>
          <w:tab w:val="left" w:pos="5280"/>
        </w:tabs>
        <w:spacing w:after="0"/>
        <w:ind w:firstLine="709"/>
        <w:jc w:val="both"/>
        <w:rPr>
          <w:bCs/>
          <w:sz w:val="28"/>
          <w:szCs w:val="28"/>
        </w:rPr>
      </w:pPr>
      <w:r w:rsidRPr="00626603">
        <w:rPr>
          <w:bCs/>
          <w:sz w:val="28"/>
          <w:szCs w:val="28"/>
        </w:rPr>
        <w:t>Ответственный исполнитель государственной программы в 2025 году – Министерство строительства Курской области (правопреемник – Министерство восстановления, развития приграничья и строительства Курской области).</w:t>
      </w:r>
    </w:p>
    <w:p w:rsidR="00C84664" w:rsidRPr="00626603" w:rsidRDefault="00C84664" w:rsidP="00645AE9">
      <w:pPr>
        <w:pStyle w:val="aa"/>
        <w:tabs>
          <w:tab w:val="left" w:pos="5280"/>
        </w:tabs>
        <w:spacing w:after="0"/>
        <w:ind w:firstLine="709"/>
        <w:jc w:val="both"/>
        <w:rPr>
          <w:bCs/>
          <w:sz w:val="28"/>
          <w:szCs w:val="28"/>
        </w:rPr>
      </w:pPr>
      <w:r w:rsidRPr="00626603">
        <w:rPr>
          <w:bCs/>
          <w:sz w:val="28"/>
          <w:szCs w:val="28"/>
        </w:rPr>
        <w:t>Цели государственной программы:</w:t>
      </w:r>
    </w:p>
    <w:p w:rsidR="00645AE9" w:rsidRPr="00626603" w:rsidRDefault="00645AE9" w:rsidP="00C84664">
      <w:pPr>
        <w:pStyle w:val="aa"/>
        <w:tabs>
          <w:tab w:val="left" w:pos="5280"/>
        </w:tabs>
        <w:spacing w:after="0"/>
        <w:ind w:firstLine="709"/>
        <w:jc w:val="both"/>
        <w:rPr>
          <w:bCs/>
          <w:sz w:val="28"/>
          <w:szCs w:val="28"/>
        </w:rPr>
      </w:pPr>
      <w:r w:rsidRPr="00626603">
        <w:rPr>
          <w:bCs/>
          <w:sz w:val="28"/>
          <w:szCs w:val="28"/>
        </w:rPr>
        <w:t xml:space="preserve">улучшение жилищных условий </w:t>
      </w:r>
      <w:r w:rsidR="00034735" w:rsidRPr="00626603">
        <w:rPr>
          <w:bCs/>
          <w:sz w:val="28"/>
          <w:szCs w:val="28"/>
        </w:rPr>
        <w:t>граждан за счет повышения обеспеченности жильем до 33 кв. метров к</w:t>
      </w:r>
      <w:r w:rsidRPr="00626603">
        <w:rPr>
          <w:bCs/>
          <w:sz w:val="28"/>
          <w:szCs w:val="28"/>
        </w:rPr>
        <w:t xml:space="preserve"> 2030 году</w:t>
      </w:r>
      <w:r w:rsidR="00034735" w:rsidRPr="00626603">
        <w:rPr>
          <w:bCs/>
          <w:sz w:val="28"/>
          <w:szCs w:val="28"/>
        </w:rPr>
        <w:t>, обновления жилищного фонда в сравнении с 2019 годом, повышения доступности жилья, а также сокращения аварийного жилья</w:t>
      </w:r>
      <w:r w:rsidRPr="00626603">
        <w:rPr>
          <w:bCs/>
          <w:sz w:val="28"/>
          <w:szCs w:val="28"/>
        </w:rPr>
        <w:t>;</w:t>
      </w:r>
    </w:p>
    <w:p w:rsidR="000A0995" w:rsidRPr="00626603" w:rsidRDefault="000A0995" w:rsidP="00C84664">
      <w:pPr>
        <w:pStyle w:val="aa"/>
        <w:tabs>
          <w:tab w:val="left" w:pos="5280"/>
        </w:tabs>
        <w:spacing w:after="0"/>
        <w:ind w:firstLine="709"/>
        <w:jc w:val="both"/>
        <w:rPr>
          <w:bCs/>
          <w:sz w:val="28"/>
          <w:szCs w:val="28"/>
        </w:rPr>
      </w:pPr>
      <w:r w:rsidRPr="00626603">
        <w:rPr>
          <w:bCs/>
          <w:sz w:val="28"/>
          <w:szCs w:val="28"/>
        </w:rPr>
        <w:t xml:space="preserve">улучшение качества и надежности предоставления </w:t>
      </w:r>
      <w:r w:rsidR="00645AE9" w:rsidRPr="00626603">
        <w:rPr>
          <w:bCs/>
          <w:sz w:val="28"/>
          <w:szCs w:val="28"/>
        </w:rPr>
        <w:t>жилищно-коммунальных услуг населению</w:t>
      </w:r>
      <w:r w:rsidRPr="00626603">
        <w:rPr>
          <w:bCs/>
          <w:sz w:val="28"/>
          <w:szCs w:val="28"/>
        </w:rPr>
        <w:t xml:space="preserve"> к 2030 году;</w:t>
      </w:r>
    </w:p>
    <w:p w:rsidR="00645AE9" w:rsidRPr="00626603" w:rsidRDefault="000A0995" w:rsidP="00C84664">
      <w:pPr>
        <w:pStyle w:val="aa"/>
        <w:tabs>
          <w:tab w:val="left" w:pos="5280"/>
        </w:tabs>
        <w:spacing w:after="0"/>
        <w:ind w:firstLine="709"/>
        <w:jc w:val="both"/>
        <w:rPr>
          <w:bCs/>
          <w:sz w:val="28"/>
          <w:szCs w:val="28"/>
        </w:rPr>
      </w:pPr>
      <w:r w:rsidRPr="00626603">
        <w:rPr>
          <w:bCs/>
          <w:sz w:val="28"/>
          <w:szCs w:val="28"/>
        </w:rPr>
        <w:t>улучшение качества среды для жизни в опорных населенных пунктах в 2030 году</w:t>
      </w:r>
      <w:r w:rsidR="00645AE9" w:rsidRPr="00626603">
        <w:rPr>
          <w:bCs/>
          <w:sz w:val="28"/>
          <w:szCs w:val="28"/>
        </w:rPr>
        <w:t>.</w:t>
      </w:r>
    </w:p>
    <w:p w:rsidR="00C4379A" w:rsidRPr="00626603" w:rsidRDefault="00C4379A" w:rsidP="00C4379A">
      <w:pPr>
        <w:pStyle w:val="aa"/>
        <w:tabs>
          <w:tab w:val="left" w:pos="5280"/>
        </w:tabs>
        <w:spacing w:after="0"/>
        <w:ind w:firstLine="709"/>
        <w:jc w:val="both"/>
        <w:rPr>
          <w:bCs/>
          <w:sz w:val="28"/>
          <w:szCs w:val="28"/>
        </w:rPr>
      </w:pPr>
      <w:r w:rsidRPr="00626603">
        <w:rPr>
          <w:bCs/>
          <w:sz w:val="28"/>
          <w:szCs w:val="28"/>
        </w:rPr>
        <w:t xml:space="preserve">На реализацию государственной программы в 2025 году направлено           4 143 526,160 тыс. рублей (89,6 % к предусмотренному на год объему в сумме 4 622 153,689 тыс. рублей), в том числе из федерального бюджета 339 511,100 тыс. рублей (97,6 %), областного бюджета – 3 456 213,770 тыс. рублей (87,8 %), местных бюджетов – 148 565,390 тыс. рублей (95,3 %),  внебюджетных источников – 199 235,900 тыс. рублей (110,9 %). </w:t>
      </w:r>
    </w:p>
    <w:p w:rsidR="00C4379A" w:rsidRPr="00626603" w:rsidRDefault="00BD35BF" w:rsidP="00C4379A">
      <w:pPr>
        <w:pStyle w:val="aa"/>
        <w:tabs>
          <w:tab w:val="left" w:pos="5280"/>
        </w:tabs>
        <w:spacing w:after="0"/>
        <w:ind w:firstLine="709"/>
        <w:jc w:val="both"/>
        <w:rPr>
          <w:bCs/>
          <w:sz w:val="28"/>
          <w:szCs w:val="28"/>
        </w:rPr>
      </w:pPr>
      <w:r w:rsidRPr="00626603">
        <w:rPr>
          <w:bCs/>
          <w:sz w:val="28"/>
          <w:szCs w:val="28"/>
        </w:rPr>
        <w:t>Г</w:t>
      </w:r>
      <w:r w:rsidR="00C4379A" w:rsidRPr="00626603">
        <w:rPr>
          <w:bCs/>
          <w:sz w:val="28"/>
          <w:szCs w:val="28"/>
        </w:rPr>
        <w:t xml:space="preserve">осударственная программа Курской области «Обеспечение доступным и комфортным жильем и коммунальными услугами граждан в Курской области» </w:t>
      </w:r>
      <w:r w:rsidRPr="00626603">
        <w:rPr>
          <w:bCs/>
          <w:sz w:val="28"/>
          <w:szCs w:val="28"/>
        </w:rPr>
        <w:t xml:space="preserve">(далее – государственная программа) </w:t>
      </w:r>
      <w:r w:rsidR="00C4379A" w:rsidRPr="00626603">
        <w:rPr>
          <w:bCs/>
          <w:sz w:val="28"/>
          <w:szCs w:val="28"/>
        </w:rPr>
        <w:t xml:space="preserve">имеет следующую структуру: </w:t>
      </w:r>
    </w:p>
    <w:p w:rsidR="00C4379A" w:rsidRPr="00626603" w:rsidRDefault="00C4379A" w:rsidP="00C4379A">
      <w:pPr>
        <w:pStyle w:val="aa"/>
        <w:tabs>
          <w:tab w:val="left" w:pos="5280"/>
        </w:tabs>
        <w:spacing w:after="0"/>
        <w:ind w:firstLine="709"/>
        <w:jc w:val="both"/>
        <w:rPr>
          <w:bCs/>
          <w:sz w:val="28"/>
          <w:szCs w:val="28"/>
        </w:rPr>
      </w:pPr>
      <w:r w:rsidRPr="00626603">
        <w:rPr>
          <w:bCs/>
          <w:sz w:val="28"/>
          <w:szCs w:val="28"/>
        </w:rPr>
        <w:t>стратегические приоритеты (постановление Администрации Курской области от 11.10.2013 № 716-па (в редакции постановления Правительства Курской области от 15.03.2024 № 206-пп, с последующими изменениями);</w:t>
      </w:r>
    </w:p>
    <w:p w:rsidR="00C4379A" w:rsidRPr="00626603" w:rsidRDefault="00C4379A" w:rsidP="00C4379A">
      <w:pPr>
        <w:pStyle w:val="aa"/>
        <w:tabs>
          <w:tab w:val="left" w:pos="5280"/>
        </w:tabs>
        <w:spacing w:after="0"/>
        <w:ind w:firstLine="709"/>
        <w:jc w:val="both"/>
        <w:rPr>
          <w:bCs/>
          <w:sz w:val="28"/>
          <w:szCs w:val="28"/>
        </w:rPr>
      </w:pPr>
      <w:r w:rsidRPr="00626603">
        <w:rPr>
          <w:bCs/>
          <w:sz w:val="28"/>
          <w:szCs w:val="28"/>
        </w:rPr>
        <w:t>паспорт государственной программы;</w:t>
      </w:r>
    </w:p>
    <w:p w:rsidR="00C4379A" w:rsidRPr="00626603" w:rsidRDefault="00C4379A" w:rsidP="00C4379A">
      <w:pPr>
        <w:pStyle w:val="aa"/>
        <w:tabs>
          <w:tab w:val="left" w:pos="5280"/>
        </w:tabs>
        <w:spacing w:after="0"/>
        <w:ind w:firstLine="709"/>
        <w:jc w:val="both"/>
        <w:rPr>
          <w:bCs/>
          <w:sz w:val="28"/>
          <w:szCs w:val="28"/>
        </w:rPr>
      </w:pPr>
      <w:r w:rsidRPr="00626603">
        <w:rPr>
          <w:bCs/>
          <w:sz w:val="28"/>
          <w:szCs w:val="28"/>
        </w:rPr>
        <w:t>проектная часть – 8 региональных проектов, в том числе:</w:t>
      </w:r>
    </w:p>
    <w:p w:rsidR="00C4379A" w:rsidRPr="00626603" w:rsidRDefault="00C4379A" w:rsidP="00C4379A">
      <w:pPr>
        <w:pStyle w:val="aa"/>
        <w:tabs>
          <w:tab w:val="left" w:pos="5280"/>
        </w:tabs>
        <w:spacing w:after="0"/>
        <w:ind w:firstLine="709"/>
        <w:jc w:val="both"/>
        <w:rPr>
          <w:bCs/>
          <w:sz w:val="28"/>
          <w:szCs w:val="28"/>
        </w:rPr>
      </w:pPr>
      <w:r w:rsidRPr="00626603">
        <w:rPr>
          <w:bCs/>
          <w:sz w:val="28"/>
          <w:szCs w:val="28"/>
        </w:rPr>
        <w:t>три региональных проекта, входящих в национальный проект «Инфраструктура для жизни» («Жилье», «Развитие инфраструктуры в населенных пунктах», «Модернизация коммунальной инфраструктуры»);</w:t>
      </w:r>
    </w:p>
    <w:p w:rsidR="00C4379A" w:rsidRPr="00626603" w:rsidRDefault="00C4379A" w:rsidP="00C4379A">
      <w:pPr>
        <w:pStyle w:val="aa"/>
        <w:tabs>
          <w:tab w:val="left" w:pos="5280"/>
        </w:tabs>
        <w:spacing w:after="0"/>
        <w:ind w:firstLine="709"/>
        <w:jc w:val="both"/>
        <w:rPr>
          <w:bCs/>
          <w:sz w:val="28"/>
          <w:szCs w:val="28"/>
        </w:rPr>
      </w:pPr>
      <w:r w:rsidRPr="00626603">
        <w:rPr>
          <w:bCs/>
          <w:sz w:val="28"/>
          <w:szCs w:val="28"/>
        </w:rPr>
        <w:t>региональный проект «Экономика замкнутого цикла», входящий в национальный проект «Экологическое благополучие»;</w:t>
      </w:r>
    </w:p>
    <w:p w:rsidR="00C4379A" w:rsidRPr="00626603" w:rsidRDefault="00C4379A" w:rsidP="00C4379A">
      <w:pPr>
        <w:pStyle w:val="aa"/>
        <w:tabs>
          <w:tab w:val="left" w:pos="5280"/>
        </w:tabs>
        <w:spacing w:after="0"/>
        <w:ind w:firstLine="709"/>
        <w:jc w:val="both"/>
        <w:rPr>
          <w:bCs/>
          <w:sz w:val="28"/>
          <w:szCs w:val="28"/>
        </w:rPr>
      </w:pPr>
      <w:r w:rsidRPr="00626603">
        <w:rPr>
          <w:bCs/>
          <w:sz w:val="28"/>
          <w:szCs w:val="28"/>
        </w:rPr>
        <w:t xml:space="preserve">четыре региональных проекта, не входящих в национальные проекты («Инфраструктурное меню», «Модернизация объектов коммунальной инфраструктуры», «Содействие муниципальным образованиям Курской области в реализации полномочий по оказанию поддержки гражданам в обеспечении жильем», «Содействие развитию инфраструктуры муниципальных образований Курской области»), </w:t>
      </w:r>
    </w:p>
    <w:p w:rsidR="00C4379A" w:rsidRPr="00626603" w:rsidRDefault="00C4379A" w:rsidP="00C4379A">
      <w:pPr>
        <w:pStyle w:val="aa"/>
        <w:tabs>
          <w:tab w:val="left" w:pos="5280"/>
        </w:tabs>
        <w:spacing w:after="0"/>
        <w:ind w:firstLine="709"/>
        <w:jc w:val="both"/>
        <w:rPr>
          <w:bCs/>
          <w:sz w:val="28"/>
          <w:szCs w:val="28"/>
        </w:rPr>
      </w:pPr>
      <w:r w:rsidRPr="00626603">
        <w:rPr>
          <w:bCs/>
          <w:sz w:val="28"/>
          <w:szCs w:val="28"/>
        </w:rPr>
        <w:t>процессная часть – паспорта десяти комплексов процессных мероприятий:  «Выполнение государственных обязательств по обеспечению жильем отдельных категорий граждан», «Государственная поддержка организаций, оказывающих жилищно-коммунальные услуги населению», «Обеспечение деятельности Министерства восстановления, развития приграничья и строительства Курской области и подведомственных государственных учреждений», «Возмещение застройщикам части платы кредитным организациям за снижение процентной ставки по льготным жилищным (ипотечным) кредитам (займам), выдаваемым ими гражданам для приобретения жилых помещений на территории Курской области», «Реализация государственной политики в сфере жилищно-коммунального хозяйства», «Содействие в озеленении территории населенных пунктов муниципальных образований Курской области», «Обеспечение деятельности Министерства жилищно-коммунального хозяйства и ТЭК Курской области и подведомственных государственных учреждений»,  «Реализация полномочий по обеспечению градостроительной деятельности на территории Курской области», «Организация деятельности в области обращения с отходами, в том числе с твердыми коммунальными отходами», «Обеспечение деятельности Министерства архитектуры и градостроительства Курской области и подведомственных государственных учреждений».</w:t>
      </w:r>
    </w:p>
    <w:p w:rsidR="00C4379A" w:rsidRPr="00626603" w:rsidRDefault="00C4379A" w:rsidP="00C4379A">
      <w:pPr>
        <w:pStyle w:val="aa"/>
        <w:tabs>
          <w:tab w:val="left" w:pos="5280"/>
        </w:tabs>
        <w:spacing w:after="0"/>
        <w:ind w:firstLine="709"/>
        <w:jc w:val="both"/>
        <w:rPr>
          <w:bCs/>
          <w:sz w:val="28"/>
          <w:szCs w:val="28"/>
        </w:rPr>
      </w:pPr>
      <w:r w:rsidRPr="00626603">
        <w:rPr>
          <w:bCs/>
          <w:sz w:val="28"/>
          <w:szCs w:val="28"/>
        </w:rPr>
        <w:t xml:space="preserve"> В отчетном году для достижения поставленных целей и задач государственной программы запланировано достижение значений 41 целевого показателя, выполнение 50 мероприятий структурных элементов государственной программы, включающих 182 контрольные точки.</w:t>
      </w:r>
    </w:p>
    <w:p w:rsidR="00C4379A" w:rsidRPr="00626603" w:rsidRDefault="00C4379A" w:rsidP="00C4379A">
      <w:pPr>
        <w:pStyle w:val="aa"/>
        <w:tabs>
          <w:tab w:val="left" w:pos="5280"/>
        </w:tabs>
        <w:spacing w:after="0"/>
        <w:ind w:firstLine="709"/>
        <w:jc w:val="both"/>
        <w:rPr>
          <w:bCs/>
          <w:sz w:val="28"/>
          <w:szCs w:val="28"/>
        </w:rPr>
      </w:pPr>
      <w:r w:rsidRPr="00626603">
        <w:rPr>
          <w:bCs/>
          <w:sz w:val="28"/>
          <w:szCs w:val="28"/>
        </w:rPr>
        <w:t xml:space="preserve">В ходе реализации государственной программы за 2025 год достигнуты запланированные значения 35 целевых показателей (доля достигнутых целевых показателей составила 85,4 %). </w:t>
      </w:r>
    </w:p>
    <w:p w:rsidR="00C4379A" w:rsidRPr="00626603" w:rsidRDefault="00C4379A" w:rsidP="00C4379A">
      <w:pPr>
        <w:pStyle w:val="aa"/>
        <w:tabs>
          <w:tab w:val="left" w:pos="5280"/>
        </w:tabs>
        <w:spacing w:after="0"/>
        <w:ind w:firstLine="709"/>
        <w:jc w:val="both"/>
        <w:rPr>
          <w:bCs/>
          <w:sz w:val="28"/>
          <w:szCs w:val="28"/>
        </w:rPr>
      </w:pPr>
      <w:r w:rsidRPr="00626603">
        <w:rPr>
          <w:bCs/>
          <w:sz w:val="28"/>
          <w:szCs w:val="28"/>
        </w:rPr>
        <w:t>Не в полном объеме достигнуты значения 6 показателей, в том числе:</w:t>
      </w:r>
    </w:p>
    <w:p w:rsidR="00C4379A" w:rsidRPr="00626603" w:rsidRDefault="00C4379A" w:rsidP="00C4379A">
      <w:pPr>
        <w:pStyle w:val="aa"/>
        <w:tabs>
          <w:tab w:val="left" w:pos="5280"/>
        </w:tabs>
        <w:spacing w:after="0"/>
        <w:ind w:firstLine="709"/>
        <w:jc w:val="both"/>
        <w:rPr>
          <w:bCs/>
          <w:sz w:val="28"/>
          <w:szCs w:val="28"/>
        </w:rPr>
      </w:pPr>
      <w:r w:rsidRPr="00626603">
        <w:rPr>
          <w:bCs/>
          <w:sz w:val="28"/>
          <w:szCs w:val="28"/>
        </w:rPr>
        <w:t>двух показателей регионального проекта «Содействие муниципальным образованиям Курской области в реализации полномочий по оказанию поддержки гражданам в обеспечении жильем»:</w:t>
      </w:r>
    </w:p>
    <w:p w:rsidR="00C4379A" w:rsidRPr="00626603" w:rsidRDefault="00C4379A" w:rsidP="00C4379A">
      <w:pPr>
        <w:pStyle w:val="aa"/>
        <w:tabs>
          <w:tab w:val="left" w:pos="5280"/>
        </w:tabs>
        <w:spacing w:after="0"/>
        <w:ind w:firstLine="709"/>
        <w:jc w:val="both"/>
        <w:rPr>
          <w:bCs/>
          <w:sz w:val="28"/>
          <w:szCs w:val="28"/>
        </w:rPr>
      </w:pPr>
      <w:r w:rsidRPr="00626603">
        <w:rPr>
          <w:bCs/>
          <w:sz w:val="28"/>
          <w:szCs w:val="28"/>
        </w:rPr>
        <w:t xml:space="preserve">«дополнительная социальная выплата при рождении (усыновлении) каждого ребенка для погашения части кредита или займа либо для компенсации затраченных собственных средств на приобретение жилья или строительство индивидуального жилого дома», плановое значение показателя – 937,8 тыс. рублей, фактическое значение – 416,667 тыс. рублей, степень достижения показателя –    44,6 %; </w:t>
      </w:r>
    </w:p>
    <w:p w:rsidR="00C4379A" w:rsidRPr="00626603" w:rsidRDefault="00C4379A" w:rsidP="00C4379A">
      <w:pPr>
        <w:pStyle w:val="aa"/>
        <w:tabs>
          <w:tab w:val="left" w:pos="5280"/>
        </w:tabs>
        <w:spacing w:after="0"/>
        <w:ind w:firstLine="709"/>
        <w:jc w:val="both"/>
        <w:rPr>
          <w:bCs/>
          <w:sz w:val="28"/>
          <w:szCs w:val="28"/>
        </w:rPr>
      </w:pPr>
      <w:r w:rsidRPr="00626603">
        <w:rPr>
          <w:bCs/>
          <w:sz w:val="28"/>
          <w:szCs w:val="28"/>
        </w:rPr>
        <w:t>«количество молодых семей, улучшивших жилищные условия (в том числе с использованием заемных средств) при оказании содействия за счет средств федерального бюджета, областного и местных бюджетов», плановое значение показателя – 84 семьи, фактическое значение – 72 семьи, степень достижения показателя – 85,7 %;</w:t>
      </w:r>
    </w:p>
    <w:p w:rsidR="00C4379A" w:rsidRPr="00626603" w:rsidRDefault="00C4379A" w:rsidP="00C4379A">
      <w:pPr>
        <w:pStyle w:val="aa"/>
        <w:tabs>
          <w:tab w:val="left" w:pos="5280"/>
        </w:tabs>
        <w:spacing w:after="0"/>
        <w:ind w:firstLine="709"/>
        <w:jc w:val="both"/>
        <w:rPr>
          <w:bCs/>
          <w:sz w:val="28"/>
          <w:szCs w:val="28"/>
        </w:rPr>
      </w:pPr>
      <w:r w:rsidRPr="00626603">
        <w:rPr>
          <w:bCs/>
          <w:sz w:val="28"/>
          <w:szCs w:val="28"/>
        </w:rPr>
        <w:t>показателя регионального проекта «Содействие развитию инфраструктуры муниципальных образований Курской области» - «ввод в эксплуатацию сетей газоснабжения», плановое значение показателя – 41,9 км, фактическое значение – 23,67 км, степень достижения показателя – 56,5 %;</w:t>
      </w:r>
    </w:p>
    <w:p w:rsidR="00C4379A" w:rsidRPr="00626603" w:rsidRDefault="00C4379A" w:rsidP="00C4379A">
      <w:pPr>
        <w:pStyle w:val="aa"/>
        <w:tabs>
          <w:tab w:val="left" w:pos="5280"/>
        </w:tabs>
        <w:spacing w:after="0"/>
        <w:ind w:firstLine="709"/>
        <w:jc w:val="both"/>
        <w:rPr>
          <w:bCs/>
          <w:sz w:val="28"/>
          <w:szCs w:val="28"/>
        </w:rPr>
      </w:pPr>
      <w:r w:rsidRPr="00626603">
        <w:rPr>
          <w:bCs/>
          <w:sz w:val="28"/>
          <w:szCs w:val="28"/>
        </w:rPr>
        <w:t>показателя регионального проекта «Модернизация объектов коммунальной инфраструктуры» - «оплата части расходов по модернизации объектов коммунальной инфраструктуры», плановое значение показателя – 195950 тыс. рублей, фактическое значение – 45839,472 тыс. рублей, степень достижения показателя – 23,4 %;</w:t>
      </w:r>
    </w:p>
    <w:p w:rsidR="00C4379A" w:rsidRPr="00626603" w:rsidRDefault="00C4379A" w:rsidP="00C4379A">
      <w:pPr>
        <w:pStyle w:val="aa"/>
        <w:tabs>
          <w:tab w:val="left" w:pos="5280"/>
        </w:tabs>
        <w:spacing w:after="0"/>
        <w:ind w:firstLine="709"/>
        <w:jc w:val="both"/>
        <w:rPr>
          <w:bCs/>
          <w:sz w:val="28"/>
          <w:szCs w:val="28"/>
        </w:rPr>
      </w:pPr>
      <w:r w:rsidRPr="00626603">
        <w:rPr>
          <w:bCs/>
          <w:sz w:val="28"/>
          <w:szCs w:val="28"/>
        </w:rPr>
        <w:t xml:space="preserve">двух показателей комплекса процессных мероприятий «Выполнение государственных обязательств по обеспечению жильем отдельных категорий граждан»: </w:t>
      </w:r>
    </w:p>
    <w:p w:rsidR="00C4379A" w:rsidRPr="00626603" w:rsidRDefault="00C4379A" w:rsidP="00C4379A">
      <w:pPr>
        <w:pStyle w:val="aa"/>
        <w:tabs>
          <w:tab w:val="left" w:pos="5280"/>
        </w:tabs>
        <w:spacing w:after="0"/>
        <w:ind w:firstLine="709"/>
        <w:jc w:val="both"/>
        <w:rPr>
          <w:bCs/>
          <w:sz w:val="28"/>
          <w:szCs w:val="28"/>
        </w:rPr>
      </w:pPr>
      <w:r w:rsidRPr="00626603">
        <w:rPr>
          <w:bCs/>
          <w:sz w:val="28"/>
          <w:szCs w:val="28"/>
        </w:rPr>
        <w:t>«количество инвалидов и семей, имеющих детей-инвалидов</w:t>
      </w:r>
      <w:r w:rsidR="00A45310" w:rsidRPr="00626603">
        <w:rPr>
          <w:bCs/>
          <w:sz w:val="28"/>
          <w:szCs w:val="28"/>
        </w:rPr>
        <w:t>,</w:t>
      </w:r>
      <w:r w:rsidRPr="00626603">
        <w:rPr>
          <w:bCs/>
          <w:sz w:val="28"/>
          <w:szCs w:val="28"/>
        </w:rPr>
        <w:t xml:space="preserve"> улучшивших жилищные условия», плановое значение показателя – 1 чел., фактическое значение – 0 чел., степень достижения показателя – 0 %;</w:t>
      </w:r>
    </w:p>
    <w:p w:rsidR="00C4379A" w:rsidRPr="00626603" w:rsidRDefault="00C4379A" w:rsidP="00C4379A">
      <w:pPr>
        <w:pStyle w:val="aa"/>
        <w:tabs>
          <w:tab w:val="left" w:pos="5280"/>
        </w:tabs>
        <w:spacing w:after="0"/>
        <w:ind w:firstLine="709"/>
        <w:jc w:val="both"/>
        <w:rPr>
          <w:bCs/>
          <w:sz w:val="28"/>
          <w:szCs w:val="28"/>
        </w:rPr>
      </w:pPr>
      <w:r w:rsidRPr="00626603">
        <w:rPr>
          <w:bCs/>
          <w:sz w:val="28"/>
          <w:szCs w:val="28"/>
        </w:rPr>
        <w:t>«количество инвалидов и семей, имеющих детей – инвалидов, а также ветеранов боевых действий, которым предоставлена дополнительная мера социальной поддержки», плановое значение показателя – 1 чел., фактическое значение – 0 чел., степень достижения показателя – 0 %.</w:t>
      </w:r>
    </w:p>
    <w:p w:rsidR="00C4379A" w:rsidRPr="00626603" w:rsidRDefault="00C4379A" w:rsidP="00C4379A">
      <w:pPr>
        <w:pStyle w:val="aa"/>
        <w:tabs>
          <w:tab w:val="left" w:pos="5280"/>
        </w:tabs>
        <w:spacing w:after="0"/>
        <w:ind w:firstLine="709"/>
        <w:jc w:val="both"/>
        <w:rPr>
          <w:bCs/>
          <w:sz w:val="28"/>
          <w:szCs w:val="28"/>
        </w:rPr>
      </w:pPr>
      <w:r w:rsidRPr="00626603">
        <w:rPr>
          <w:bCs/>
          <w:sz w:val="28"/>
          <w:szCs w:val="28"/>
        </w:rPr>
        <w:t xml:space="preserve">В отчетном году выполнено 44 мероприятия государственной программы (88%).  Контрольные точки в отчетном году выполнены в установленный срок. </w:t>
      </w:r>
    </w:p>
    <w:p w:rsidR="00C4379A" w:rsidRPr="00626603" w:rsidRDefault="00C4379A" w:rsidP="00C4379A">
      <w:pPr>
        <w:pStyle w:val="aa"/>
        <w:tabs>
          <w:tab w:val="left" w:pos="5280"/>
        </w:tabs>
        <w:spacing w:after="0"/>
        <w:ind w:firstLine="709"/>
        <w:jc w:val="both"/>
        <w:rPr>
          <w:bCs/>
          <w:sz w:val="28"/>
          <w:szCs w:val="28"/>
        </w:rPr>
      </w:pPr>
      <w:r w:rsidRPr="00626603">
        <w:rPr>
          <w:bCs/>
          <w:sz w:val="28"/>
          <w:szCs w:val="28"/>
        </w:rPr>
        <w:t xml:space="preserve">В соответствии с </w:t>
      </w:r>
      <w:r w:rsidR="00127855" w:rsidRPr="00626603">
        <w:rPr>
          <w:sz w:val="28"/>
          <w:szCs w:val="28"/>
        </w:rPr>
        <w:t>Методикой оценки эффективности</w:t>
      </w:r>
      <w:r w:rsidRPr="00626603">
        <w:rPr>
          <w:bCs/>
          <w:sz w:val="28"/>
          <w:szCs w:val="28"/>
        </w:rPr>
        <w:t xml:space="preserve"> показатель уровня достижения реализации государственной программы (УДгп) равен 0,89 (</w:t>
      </w:r>
      <w:r w:rsidR="00127855" w:rsidRPr="00626603">
        <w:rPr>
          <w:bCs/>
          <w:sz w:val="28"/>
          <w:szCs w:val="28"/>
        </w:rPr>
        <w:t xml:space="preserve">рассчитан на основании </w:t>
      </w:r>
      <w:r w:rsidRPr="00626603">
        <w:rPr>
          <w:bCs/>
          <w:sz w:val="28"/>
          <w:szCs w:val="28"/>
        </w:rPr>
        <w:t>уровн</w:t>
      </w:r>
      <w:r w:rsidR="00127855" w:rsidRPr="00626603">
        <w:rPr>
          <w:bCs/>
          <w:sz w:val="28"/>
          <w:szCs w:val="28"/>
        </w:rPr>
        <w:t>я</w:t>
      </w:r>
      <w:r w:rsidRPr="00626603">
        <w:rPr>
          <w:bCs/>
          <w:sz w:val="28"/>
          <w:szCs w:val="28"/>
        </w:rPr>
        <w:t xml:space="preserve"> достижения показателей государственной программы</w:t>
      </w:r>
      <w:r w:rsidR="00127855" w:rsidRPr="00626603">
        <w:rPr>
          <w:bCs/>
          <w:sz w:val="28"/>
          <w:szCs w:val="28"/>
        </w:rPr>
        <w:t xml:space="preserve">, </w:t>
      </w:r>
      <w:r w:rsidRPr="00626603">
        <w:rPr>
          <w:bCs/>
          <w:sz w:val="28"/>
          <w:szCs w:val="28"/>
        </w:rPr>
        <w:t xml:space="preserve"> уровн</w:t>
      </w:r>
      <w:r w:rsidR="00127855" w:rsidRPr="00626603">
        <w:rPr>
          <w:bCs/>
          <w:sz w:val="28"/>
          <w:szCs w:val="28"/>
        </w:rPr>
        <w:t>я</w:t>
      </w:r>
      <w:r w:rsidRPr="00626603">
        <w:rPr>
          <w:bCs/>
          <w:sz w:val="28"/>
          <w:szCs w:val="28"/>
        </w:rPr>
        <w:t xml:space="preserve"> достижения реализации проектной </w:t>
      </w:r>
      <w:r w:rsidR="00127855" w:rsidRPr="00626603">
        <w:rPr>
          <w:bCs/>
          <w:sz w:val="28"/>
          <w:szCs w:val="28"/>
        </w:rPr>
        <w:t>части, уровня достижения про</w:t>
      </w:r>
      <w:r w:rsidRPr="00626603">
        <w:rPr>
          <w:bCs/>
          <w:sz w:val="28"/>
          <w:szCs w:val="28"/>
        </w:rPr>
        <w:t>цессной част</w:t>
      </w:r>
      <w:r w:rsidR="00127855" w:rsidRPr="00626603">
        <w:rPr>
          <w:bCs/>
          <w:sz w:val="28"/>
          <w:szCs w:val="28"/>
        </w:rPr>
        <w:t>и</w:t>
      </w:r>
      <w:r w:rsidRPr="00626603">
        <w:rPr>
          <w:bCs/>
          <w:sz w:val="28"/>
          <w:szCs w:val="28"/>
        </w:rPr>
        <w:t xml:space="preserve"> государственной программы).</w:t>
      </w:r>
    </w:p>
    <w:p w:rsidR="00C4379A" w:rsidRDefault="00C4379A" w:rsidP="00C4379A">
      <w:pPr>
        <w:pStyle w:val="aa"/>
        <w:tabs>
          <w:tab w:val="left" w:pos="5280"/>
        </w:tabs>
        <w:spacing w:after="0"/>
        <w:ind w:firstLine="709"/>
        <w:jc w:val="both"/>
        <w:rPr>
          <w:bCs/>
          <w:sz w:val="28"/>
          <w:szCs w:val="28"/>
        </w:rPr>
      </w:pPr>
      <w:r w:rsidRPr="00626603">
        <w:rPr>
          <w:bCs/>
          <w:sz w:val="28"/>
          <w:szCs w:val="28"/>
        </w:rPr>
        <w:t xml:space="preserve">В соответствии с </w:t>
      </w:r>
      <w:r w:rsidR="00127855" w:rsidRPr="00626603">
        <w:rPr>
          <w:sz w:val="28"/>
          <w:szCs w:val="28"/>
        </w:rPr>
        <w:t>Методикой оценки эффективности</w:t>
      </w:r>
      <w:r w:rsidRPr="00626603">
        <w:rPr>
          <w:bCs/>
          <w:sz w:val="28"/>
          <w:szCs w:val="28"/>
        </w:rPr>
        <w:t xml:space="preserve"> государственная программа «Обеспечение доступным и комфортным жильем и коммунальными услугами граждан в Курской области» признается недостаточно эффективной, включена по результатам уровня достижения в категорию «степень эффективности реализации государственной программы ниже среднего уровня».</w:t>
      </w:r>
    </w:p>
    <w:p w:rsidR="00C4379A" w:rsidRPr="00C4379A" w:rsidRDefault="00C4379A" w:rsidP="00C4379A">
      <w:pPr>
        <w:pStyle w:val="aa"/>
        <w:tabs>
          <w:tab w:val="left" w:pos="5280"/>
        </w:tabs>
        <w:spacing w:after="0"/>
        <w:ind w:firstLine="709"/>
        <w:jc w:val="both"/>
        <w:rPr>
          <w:bCs/>
          <w:sz w:val="28"/>
          <w:szCs w:val="28"/>
        </w:rPr>
      </w:pPr>
    </w:p>
    <w:p w:rsidR="000940F9" w:rsidRPr="00D01147" w:rsidRDefault="0043571D"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555DAB">
        <w:rPr>
          <w:rFonts w:ascii="Times New Roman" w:hAnsi="Times New Roman" w:cs="Times New Roman"/>
          <w:b/>
          <w:i/>
          <w:sz w:val="28"/>
          <w:szCs w:val="28"/>
        </w:rPr>
        <w:t>6</w:t>
      </w:r>
      <w:r w:rsidR="000940F9" w:rsidRPr="00D01147">
        <w:rPr>
          <w:rFonts w:ascii="Times New Roman" w:hAnsi="Times New Roman" w:cs="Times New Roman"/>
          <w:b/>
          <w:i/>
          <w:sz w:val="28"/>
          <w:szCs w:val="28"/>
        </w:rPr>
        <w:t>.</w:t>
      </w:r>
      <w:r w:rsidR="00914919" w:rsidRPr="00D01147">
        <w:rPr>
          <w:rFonts w:ascii="Times New Roman" w:hAnsi="Times New Roman" w:cs="Times New Roman"/>
          <w:b/>
          <w:i/>
          <w:sz w:val="28"/>
          <w:szCs w:val="28"/>
        </w:rPr>
        <w:t> </w:t>
      </w:r>
      <w:r w:rsidR="000940F9" w:rsidRPr="00D01147">
        <w:rPr>
          <w:rFonts w:ascii="Times New Roman" w:hAnsi="Times New Roman" w:cs="Times New Roman"/>
          <w:b/>
          <w:i/>
          <w:sz w:val="28"/>
          <w:szCs w:val="28"/>
        </w:rPr>
        <w:t>Государственная программа Курской области «Содействие занятости населения в Курской области», утвержденная постановлением Администрации Курской области от 20.09.2013 № 659-па (с последующими изменениями)</w:t>
      </w:r>
    </w:p>
    <w:p w:rsidR="007F1714" w:rsidRPr="00626603" w:rsidRDefault="007F1714" w:rsidP="007F1714">
      <w:pPr>
        <w:pStyle w:val="aa"/>
        <w:tabs>
          <w:tab w:val="left" w:pos="5280"/>
        </w:tabs>
        <w:spacing w:after="0"/>
        <w:ind w:firstLine="709"/>
        <w:jc w:val="both"/>
        <w:rPr>
          <w:bCs/>
          <w:sz w:val="28"/>
          <w:szCs w:val="28"/>
        </w:rPr>
      </w:pPr>
      <w:r w:rsidRPr="00626603">
        <w:rPr>
          <w:bCs/>
          <w:sz w:val="28"/>
          <w:szCs w:val="28"/>
        </w:rPr>
        <w:t xml:space="preserve">Ответственный исполнитель государственной программы в 2025 году – Министерство по труду и занятости населения Курской области (правопреемник –    Министерство экономического развития, занятости населения и туризма Курской области). </w:t>
      </w:r>
    </w:p>
    <w:p w:rsidR="00C84664" w:rsidRPr="00626603" w:rsidRDefault="00C84664" w:rsidP="00645AE9">
      <w:pPr>
        <w:pStyle w:val="aa"/>
        <w:tabs>
          <w:tab w:val="left" w:pos="5280"/>
        </w:tabs>
        <w:spacing w:after="0"/>
        <w:ind w:firstLine="709"/>
        <w:jc w:val="both"/>
        <w:rPr>
          <w:bCs/>
          <w:sz w:val="28"/>
          <w:szCs w:val="28"/>
        </w:rPr>
      </w:pPr>
      <w:r w:rsidRPr="00626603">
        <w:rPr>
          <w:bCs/>
          <w:sz w:val="28"/>
          <w:szCs w:val="28"/>
        </w:rPr>
        <w:t>Цели государственной программы:</w:t>
      </w:r>
    </w:p>
    <w:p w:rsidR="00645AE9" w:rsidRPr="00626603" w:rsidRDefault="00645AE9" w:rsidP="00645AE9">
      <w:pPr>
        <w:pStyle w:val="aa"/>
        <w:tabs>
          <w:tab w:val="left" w:pos="5280"/>
        </w:tabs>
        <w:spacing w:after="0"/>
        <w:ind w:firstLine="709"/>
        <w:jc w:val="both"/>
        <w:rPr>
          <w:bCs/>
          <w:sz w:val="28"/>
          <w:szCs w:val="28"/>
        </w:rPr>
      </w:pPr>
      <w:r w:rsidRPr="00626603">
        <w:rPr>
          <w:bCs/>
          <w:sz w:val="28"/>
          <w:szCs w:val="28"/>
        </w:rPr>
        <w:t>непревышение к 2030 году значения уровня регистрируемой безработицы более 0,5 процента;</w:t>
      </w:r>
    </w:p>
    <w:p w:rsidR="00645AE9" w:rsidRPr="00626603" w:rsidRDefault="00645AE9" w:rsidP="00645AE9">
      <w:pPr>
        <w:pStyle w:val="aa"/>
        <w:tabs>
          <w:tab w:val="left" w:pos="5280"/>
        </w:tabs>
        <w:spacing w:after="0"/>
        <w:ind w:firstLine="709"/>
        <w:jc w:val="both"/>
        <w:rPr>
          <w:bCs/>
          <w:sz w:val="28"/>
          <w:szCs w:val="28"/>
        </w:rPr>
      </w:pPr>
      <w:r w:rsidRPr="00626603">
        <w:rPr>
          <w:bCs/>
          <w:sz w:val="28"/>
          <w:szCs w:val="28"/>
        </w:rPr>
        <w:t>создание условий для формирования культуры безопасного труда и повышение эффективности мер, направленных на сохранение жизни и здоровья работников в процессе трудовой деятельности;</w:t>
      </w:r>
    </w:p>
    <w:p w:rsidR="00645AE9" w:rsidRPr="00626603" w:rsidRDefault="00645AE9" w:rsidP="00645AE9">
      <w:pPr>
        <w:pStyle w:val="aa"/>
        <w:tabs>
          <w:tab w:val="left" w:pos="5280"/>
        </w:tabs>
        <w:spacing w:after="0"/>
        <w:ind w:firstLine="709"/>
        <w:jc w:val="both"/>
        <w:rPr>
          <w:bCs/>
          <w:sz w:val="28"/>
          <w:szCs w:val="28"/>
        </w:rPr>
      </w:pPr>
      <w:r w:rsidRPr="00626603">
        <w:rPr>
          <w:bCs/>
          <w:sz w:val="28"/>
          <w:szCs w:val="28"/>
        </w:rPr>
        <w:t>достижение установленной численности участников Государственной программы по оказанию содействия добровольному переселению в Российскую Федерацию соотечественников, проживающих за рубежом и членов их семей, прибывших на территорию Курской области и поставленных на учет в УВМ УМВД России по Курской области.</w:t>
      </w:r>
    </w:p>
    <w:p w:rsidR="00D22E35" w:rsidRPr="00626603" w:rsidRDefault="00D22E35" w:rsidP="00D22E35">
      <w:pPr>
        <w:pStyle w:val="aa"/>
        <w:tabs>
          <w:tab w:val="left" w:pos="5280"/>
        </w:tabs>
        <w:spacing w:after="0"/>
        <w:ind w:firstLine="709"/>
        <w:jc w:val="both"/>
        <w:rPr>
          <w:bCs/>
          <w:sz w:val="28"/>
          <w:szCs w:val="28"/>
        </w:rPr>
      </w:pPr>
      <w:r w:rsidRPr="00626603">
        <w:rPr>
          <w:bCs/>
          <w:sz w:val="28"/>
          <w:szCs w:val="28"/>
        </w:rPr>
        <w:t xml:space="preserve">На реализацию государственной программы направлено 609 170,336 тыс. рублей (99,8 % от предусмотренного на год объема в сумме 610 271,886 тыс. рублей), в том числе из федерального бюджета - 313 663,392 тыс. рублей (100 %), областного бюджета - 295 506,944 тыс. рублей (99,6 %). </w:t>
      </w:r>
    </w:p>
    <w:p w:rsidR="00D22E35" w:rsidRPr="00626603" w:rsidRDefault="00127855" w:rsidP="00D22E35">
      <w:pPr>
        <w:pStyle w:val="aa"/>
        <w:tabs>
          <w:tab w:val="left" w:pos="5280"/>
        </w:tabs>
        <w:spacing w:after="0"/>
        <w:ind w:firstLine="709"/>
        <w:jc w:val="both"/>
        <w:rPr>
          <w:bCs/>
          <w:sz w:val="28"/>
          <w:szCs w:val="28"/>
        </w:rPr>
      </w:pPr>
      <w:bookmarkStart w:id="2" w:name="_Hlk192855440"/>
      <w:r w:rsidRPr="00626603">
        <w:rPr>
          <w:bCs/>
          <w:sz w:val="28"/>
          <w:szCs w:val="28"/>
        </w:rPr>
        <w:t>Г</w:t>
      </w:r>
      <w:r w:rsidR="00D22E35" w:rsidRPr="00626603">
        <w:rPr>
          <w:bCs/>
          <w:sz w:val="28"/>
          <w:szCs w:val="28"/>
        </w:rPr>
        <w:t xml:space="preserve">осударственная программа Курской области «Содействие занятости населения в Курской области» (далее – государственная программа) имеет следующую структуру: </w:t>
      </w:r>
    </w:p>
    <w:p w:rsidR="00D22E35" w:rsidRPr="00626603" w:rsidRDefault="00D22E35" w:rsidP="00D22E35">
      <w:pPr>
        <w:pStyle w:val="aa"/>
        <w:tabs>
          <w:tab w:val="left" w:pos="5280"/>
        </w:tabs>
        <w:spacing w:after="0"/>
        <w:ind w:firstLine="709"/>
        <w:jc w:val="both"/>
        <w:rPr>
          <w:bCs/>
          <w:sz w:val="28"/>
          <w:szCs w:val="28"/>
        </w:rPr>
      </w:pPr>
      <w:bookmarkStart w:id="3" w:name="_Hlk192855487"/>
      <w:bookmarkEnd w:id="2"/>
      <w:r w:rsidRPr="00626603">
        <w:rPr>
          <w:bCs/>
          <w:sz w:val="28"/>
          <w:szCs w:val="28"/>
        </w:rPr>
        <w:t>стратегические приоритеты (постановление Администрации Курской области от 20.09.2013 № 659-па (в редакции постановления Правительства Курской области от 28.02.2024 № 149-пп, с последующими изменениями);</w:t>
      </w:r>
    </w:p>
    <w:p w:rsidR="00D22E35" w:rsidRPr="00626603" w:rsidRDefault="00D22E35" w:rsidP="00D22E35">
      <w:pPr>
        <w:pStyle w:val="aa"/>
        <w:tabs>
          <w:tab w:val="left" w:pos="5280"/>
        </w:tabs>
        <w:spacing w:after="0"/>
        <w:ind w:firstLine="709"/>
        <w:jc w:val="both"/>
        <w:rPr>
          <w:bCs/>
          <w:sz w:val="28"/>
          <w:szCs w:val="28"/>
        </w:rPr>
      </w:pPr>
      <w:r w:rsidRPr="00626603">
        <w:rPr>
          <w:bCs/>
          <w:sz w:val="28"/>
          <w:szCs w:val="28"/>
        </w:rPr>
        <w:t>паспорт государственной программы;</w:t>
      </w:r>
    </w:p>
    <w:p w:rsidR="00D22E35" w:rsidRPr="00626603" w:rsidRDefault="00D22E35" w:rsidP="00D22E35">
      <w:pPr>
        <w:pStyle w:val="aa"/>
        <w:tabs>
          <w:tab w:val="left" w:pos="5280"/>
        </w:tabs>
        <w:spacing w:after="0"/>
        <w:ind w:firstLine="709"/>
        <w:jc w:val="both"/>
        <w:rPr>
          <w:bCs/>
          <w:sz w:val="28"/>
          <w:szCs w:val="28"/>
        </w:rPr>
      </w:pPr>
      <w:r w:rsidRPr="00626603">
        <w:rPr>
          <w:bCs/>
          <w:sz w:val="28"/>
          <w:szCs w:val="28"/>
        </w:rPr>
        <w:t>проектная часть – паспорта региональных проектов «Управление рынком труда», «Образование для рынка труда» (национальный проект «Кадры»);</w:t>
      </w:r>
    </w:p>
    <w:p w:rsidR="00D22E35" w:rsidRPr="00626603" w:rsidRDefault="00D22E35" w:rsidP="00D22E35">
      <w:pPr>
        <w:pStyle w:val="aa"/>
        <w:tabs>
          <w:tab w:val="left" w:pos="5280"/>
        </w:tabs>
        <w:spacing w:after="0"/>
        <w:ind w:firstLine="709"/>
        <w:jc w:val="both"/>
        <w:rPr>
          <w:bCs/>
          <w:sz w:val="28"/>
          <w:szCs w:val="28"/>
        </w:rPr>
      </w:pPr>
      <w:r w:rsidRPr="00626603">
        <w:rPr>
          <w:bCs/>
          <w:sz w:val="28"/>
          <w:szCs w:val="28"/>
        </w:rPr>
        <w:t>процессная часть – паспорта пяти комплексов процессных мероприятий («Меры государственной поддержки в сфере занятости населения и социальные выплаты безработным гражданам и иным категориям граждан», «Развитие институтов рынка труда», «Обеспечение деятельности Министерства по труду и занятости населения Курской области и государственных учреждений», «Сопровождение молодых инвалидов при их трудоустройстве», «Оказание содействия добровольному переселению в Курскую область соотечественников, проживающих за рубежом»).</w:t>
      </w:r>
    </w:p>
    <w:p w:rsidR="00D22E35" w:rsidRPr="00626603" w:rsidRDefault="00D22E35" w:rsidP="00D22E35">
      <w:pPr>
        <w:pStyle w:val="aa"/>
        <w:tabs>
          <w:tab w:val="left" w:pos="5280"/>
        </w:tabs>
        <w:spacing w:after="0"/>
        <w:ind w:firstLine="709"/>
        <w:jc w:val="both"/>
        <w:rPr>
          <w:bCs/>
          <w:sz w:val="28"/>
          <w:szCs w:val="28"/>
        </w:rPr>
      </w:pPr>
      <w:bookmarkStart w:id="4" w:name="_Hlk192855741"/>
      <w:bookmarkEnd w:id="3"/>
      <w:r w:rsidRPr="00626603">
        <w:rPr>
          <w:bCs/>
          <w:sz w:val="28"/>
          <w:szCs w:val="28"/>
        </w:rPr>
        <w:t>В отчетном году для достижения поставленных целей и задач государственной программы запланировано достижение значений 25 целевых показателей, выполнение 27 мероприятий в составе семи структурных элементов государственной программы, включающих 62 контрольные точки.</w:t>
      </w:r>
    </w:p>
    <w:p w:rsidR="00D22E35" w:rsidRPr="00626603" w:rsidRDefault="00D22E35" w:rsidP="00D22E35">
      <w:pPr>
        <w:pStyle w:val="aa"/>
        <w:tabs>
          <w:tab w:val="left" w:pos="5280"/>
        </w:tabs>
        <w:spacing w:after="0"/>
        <w:ind w:firstLine="709"/>
        <w:jc w:val="both"/>
        <w:rPr>
          <w:bCs/>
          <w:sz w:val="28"/>
          <w:szCs w:val="28"/>
        </w:rPr>
      </w:pPr>
      <w:bookmarkStart w:id="5" w:name="_Hlk192856442"/>
      <w:bookmarkEnd w:id="4"/>
      <w:r w:rsidRPr="00626603">
        <w:rPr>
          <w:bCs/>
          <w:sz w:val="28"/>
          <w:szCs w:val="28"/>
        </w:rPr>
        <w:t xml:space="preserve">В ходе реализации государственной программы за 2025 год достигнуты значения 24 целевых показателей, </w:t>
      </w:r>
      <w:bookmarkStart w:id="6" w:name="_Hlk192856529"/>
      <w:bookmarkEnd w:id="5"/>
      <w:r w:rsidRPr="00626603">
        <w:rPr>
          <w:bCs/>
          <w:sz w:val="28"/>
          <w:szCs w:val="28"/>
        </w:rPr>
        <w:t>доля достигнутых значений целевых показателей государственной программы к общему количеству показателей составила 96,0 %.</w:t>
      </w:r>
    </w:p>
    <w:p w:rsidR="00D22E35" w:rsidRPr="00626603" w:rsidRDefault="00D22E35" w:rsidP="00D22E35">
      <w:pPr>
        <w:pStyle w:val="aa"/>
        <w:tabs>
          <w:tab w:val="left" w:pos="5280"/>
        </w:tabs>
        <w:spacing w:after="0"/>
        <w:ind w:firstLine="709"/>
        <w:jc w:val="both"/>
        <w:rPr>
          <w:bCs/>
          <w:sz w:val="28"/>
          <w:szCs w:val="28"/>
        </w:rPr>
      </w:pPr>
      <w:r w:rsidRPr="00626603">
        <w:rPr>
          <w:bCs/>
          <w:sz w:val="28"/>
          <w:szCs w:val="28"/>
        </w:rPr>
        <w:t>Не в полном объеме достигнуто значение целевого показателя комплекса процессных мероприятий «Оказание содействия добровольному переселению в Курскую область соотечественников, проживающих за рубежом» - «Доля трудоспособных участников Государственной программы и членов их семей в общем числе прибывших в Курскую область и поставленных на учет в УВМ УМВД России по Курской области»  (плановое значение показателя - 68 %; фактическое значение – 65,8 %), степень выполнения показателя – 96,8 %.</w:t>
      </w:r>
    </w:p>
    <w:p w:rsidR="00D22E35" w:rsidRPr="00626603" w:rsidRDefault="00D22E35" w:rsidP="00D22E35">
      <w:pPr>
        <w:pStyle w:val="aa"/>
        <w:tabs>
          <w:tab w:val="left" w:pos="5280"/>
        </w:tabs>
        <w:spacing w:after="0"/>
        <w:ind w:firstLine="709"/>
        <w:jc w:val="both"/>
        <w:rPr>
          <w:bCs/>
          <w:sz w:val="28"/>
          <w:szCs w:val="28"/>
        </w:rPr>
      </w:pPr>
      <w:r w:rsidRPr="00626603">
        <w:rPr>
          <w:bCs/>
          <w:sz w:val="28"/>
          <w:szCs w:val="28"/>
        </w:rPr>
        <w:t xml:space="preserve">Мероприятия государственной программы и контрольные точки в отчетном году выполнены. </w:t>
      </w:r>
    </w:p>
    <w:bookmarkEnd w:id="6"/>
    <w:p w:rsidR="00D22E35" w:rsidRPr="00626603" w:rsidRDefault="00D22E35" w:rsidP="00D22E35">
      <w:pPr>
        <w:pStyle w:val="aa"/>
        <w:tabs>
          <w:tab w:val="left" w:pos="5280"/>
        </w:tabs>
        <w:spacing w:after="0"/>
        <w:ind w:firstLine="709"/>
        <w:jc w:val="both"/>
        <w:rPr>
          <w:bCs/>
          <w:sz w:val="28"/>
          <w:szCs w:val="28"/>
        </w:rPr>
      </w:pPr>
      <w:r w:rsidRPr="00626603">
        <w:rPr>
          <w:bCs/>
          <w:sz w:val="28"/>
          <w:szCs w:val="28"/>
        </w:rPr>
        <w:t xml:space="preserve">В соответствии с </w:t>
      </w:r>
      <w:r w:rsidR="00127855" w:rsidRPr="00626603">
        <w:rPr>
          <w:sz w:val="28"/>
          <w:szCs w:val="28"/>
        </w:rPr>
        <w:t>Методикой оценки эффективности</w:t>
      </w:r>
      <w:r w:rsidRPr="00626603">
        <w:rPr>
          <w:bCs/>
          <w:sz w:val="28"/>
          <w:szCs w:val="28"/>
        </w:rPr>
        <w:t xml:space="preserve"> показатель уровня достижения реализации государственной программы (УДгп) равен 1,00 (</w:t>
      </w:r>
      <w:r w:rsidR="00127855" w:rsidRPr="00626603">
        <w:rPr>
          <w:bCs/>
          <w:sz w:val="28"/>
          <w:szCs w:val="28"/>
        </w:rPr>
        <w:t xml:space="preserve">рассчитан на основании </w:t>
      </w:r>
      <w:r w:rsidRPr="00626603">
        <w:rPr>
          <w:bCs/>
          <w:sz w:val="28"/>
          <w:szCs w:val="28"/>
        </w:rPr>
        <w:t>уровн</w:t>
      </w:r>
      <w:r w:rsidR="00127855" w:rsidRPr="00626603">
        <w:rPr>
          <w:bCs/>
          <w:sz w:val="28"/>
          <w:szCs w:val="28"/>
        </w:rPr>
        <w:t>я</w:t>
      </w:r>
      <w:r w:rsidRPr="00626603">
        <w:rPr>
          <w:bCs/>
          <w:sz w:val="28"/>
          <w:szCs w:val="28"/>
        </w:rPr>
        <w:t xml:space="preserve"> достижения показателей государственной программы</w:t>
      </w:r>
      <w:r w:rsidR="00127855" w:rsidRPr="00626603">
        <w:rPr>
          <w:bCs/>
          <w:sz w:val="28"/>
          <w:szCs w:val="28"/>
        </w:rPr>
        <w:t xml:space="preserve">, </w:t>
      </w:r>
      <w:r w:rsidRPr="00626603">
        <w:rPr>
          <w:bCs/>
          <w:sz w:val="28"/>
          <w:szCs w:val="28"/>
        </w:rPr>
        <w:t xml:space="preserve"> уровн</w:t>
      </w:r>
      <w:r w:rsidR="00127855" w:rsidRPr="00626603">
        <w:rPr>
          <w:bCs/>
          <w:sz w:val="28"/>
          <w:szCs w:val="28"/>
        </w:rPr>
        <w:t>я</w:t>
      </w:r>
      <w:r w:rsidRPr="00626603">
        <w:rPr>
          <w:bCs/>
          <w:sz w:val="28"/>
          <w:szCs w:val="28"/>
        </w:rPr>
        <w:t xml:space="preserve"> достижения реализации проектной</w:t>
      </w:r>
      <w:r w:rsidR="00127855" w:rsidRPr="00626603">
        <w:rPr>
          <w:bCs/>
          <w:sz w:val="28"/>
          <w:szCs w:val="28"/>
        </w:rPr>
        <w:t xml:space="preserve"> части, уровня достижения</w:t>
      </w:r>
      <w:r w:rsidRPr="00626603">
        <w:rPr>
          <w:bCs/>
          <w:sz w:val="28"/>
          <w:szCs w:val="28"/>
        </w:rPr>
        <w:t xml:space="preserve"> </w:t>
      </w:r>
      <w:r w:rsidR="00127855" w:rsidRPr="00626603">
        <w:rPr>
          <w:bCs/>
          <w:sz w:val="28"/>
          <w:szCs w:val="28"/>
        </w:rPr>
        <w:t xml:space="preserve">реализации </w:t>
      </w:r>
      <w:r w:rsidRPr="00626603">
        <w:rPr>
          <w:bCs/>
          <w:sz w:val="28"/>
          <w:szCs w:val="28"/>
        </w:rPr>
        <w:t>процессной част</w:t>
      </w:r>
      <w:r w:rsidR="00127855" w:rsidRPr="00626603">
        <w:rPr>
          <w:bCs/>
          <w:sz w:val="28"/>
          <w:szCs w:val="28"/>
        </w:rPr>
        <w:t>и</w:t>
      </w:r>
      <w:r w:rsidRPr="00626603">
        <w:rPr>
          <w:bCs/>
          <w:sz w:val="28"/>
          <w:szCs w:val="28"/>
        </w:rPr>
        <w:t xml:space="preserve"> государственной программы).</w:t>
      </w:r>
    </w:p>
    <w:p w:rsidR="00D22E35" w:rsidRPr="00D22E35" w:rsidRDefault="00D22E35" w:rsidP="00D22E35">
      <w:pPr>
        <w:pStyle w:val="aa"/>
        <w:tabs>
          <w:tab w:val="left" w:pos="5280"/>
        </w:tabs>
        <w:spacing w:after="0"/>
        <w:ind w:firstLine="709"/>
        <w:jc w:val="both"/>
        <w:rPr>
          <w:bCs/>
          <w:sz w:val="28"/>
          <w:szCs w:val="28"/>
        </w:rPr>
      </w:pPr>
      <w:r w:rsidRPr="00626603">
        <w:rPr>
          <w:bCs/>
          <w:sz w:val="28"/>
          <w:szCs w:val="28"/>
        </w:rPr>
        <w:t xml:space="preserve">В соответствии с </w:t>
      </w:r>
      <w:r w:rsidR="00127855" w:rsidRPr="00626603">
        <w:rPr>
          <w:sz w:val="28"/>
          <w:szCs w:val="28"/>
        </w:rPr>
        <w:t>Методикой оценки эффективности</w:t>
      </w:r>
      <w:r w:rsidRPr="00626603">
        <w:rPr>
          <w:bCs/>
          <w:sz w:val="28"/>
          <w:szCs w:val="28"/>
        </w:rPr>
        <w:t xml:space="preserve"> государственная программа «Содействие занятости населения в Курской области» признается эффективной, включена по результатам уровня достижения в категорию «высокая степень эффективности реализации государственной программы».</w:t>
      </w:r>
    </w:p>
    <w:p w:rsidR="004017F0" w:rsidRPr="00D01147" w:rsidRDefault="004017F0" w:rsidP="004017F0">
      <w:pPr>
        <w:pStyle w:val="aa"/>
        <w:tabs>
          <w:tab w:val="left" w:pos="5280"/>
        </w:tabs>
        <w:spacing w:after="0"/>
        <w:ind w:firstLine="709"/>
        <w:jc w:val="both"/>
        <w:rPr>
          <w:bCs/>
          <w:sz w:val="28"/>
          <w:szCs w:val="28"/>
        </w:rPr>
      </w:pPr>
    </w:p>
    <w:p w:rsidR="000940F9" w:rsidRPr="00D01147" w:rsidRDefault="0043571D"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75270D">
        <w:rPr>
          <w:rFonts w:ascii="Times New Roman" w:hAnsi="Times New Roman" w:cs="Times New Roman"/>
          <w:b/>
          <w:i/>
          <w:sz w:val="28"/>
          <w:szCs w:val="28"/>
        </w:rPr>
        <w:t>7</w:t>
      </w:r>
      <w:r w:rsidR="000940F9" w:rsidRPr="00D01147">
        <w:rPr>
          <w:rFonts w:ascii="Times New Roman" w:hAnsi="Times New Roman" w:cs="Times New Roman"/>
          <w:b/>
          <w:i/>
          <w:sz w:val="28"/>
          <w:szCs w:val="28"/>
        </w:rPr>
        <w:t>. Государственная программа Курской области «Создание условий для эффективного исполнения полномочий в сфере юстиции», утвержденная постановлением Администрации Курской области от 17.10.2013 № 740-па     (с последующими изменениями)</w:t>
      </w:r>
    </w:p>
    <w:p w:rsidR="007F1714" w:rsidRPr="00626603" w:rsidRDefault="007F1714" w:rsidP="007F1714">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Ответственный исполнитель государственной программы в 2025 году – Министерство правового обеспечения Курской области (правопреемник – комитет правового обеспечения Курской области).</w:t>
      </w:r>
    </w:p>
    <w:p w:rsidR="00C84664" w:rsidRPr="00626603" w:rsidRDefault="00C84664" w:rsidP="00C84664">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Цели государственной программы:</w:t>
      </w:r>
    </w:p>
    <w:p w:rsidR="00645AE9" w:rsidRPr="00626603" w:rsidRDefault="00645AE9" w:rsidP="00C84664">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обеспечение государственной регистрации актов гражданского состояния на территории Курской области в соответствии с законодательством Российской Федерации, повышение качества предоставления государственных услуг в сфере государственной регистрации актов гражданского состояния, в том числе в электронном виде;</w:t>
      </w:r>
    </w:p>
    <w:p w:rsidR="00645AE9" w:rsidRPr="00626603" w:rsidRDefault="00645AE9" w:rsidP="00C84664">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своевременное обеспечение федеральных судов общей юрисдикции в Российской Федерации кандидатами в присяжные заседатели от Курской области;</w:t>
      </w:r>
    </w:p>
    <w:p w:rsidR="00645AE9" w:rsidRPr="00626603" w:rsidRDefault="00A756BF" w:rsidP="00C84664">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правовое обеспечение деятельности Губернатора Курской области, Правительства Курской области и Администрации Курской области, </w:t>
      </w:r>
      <w:r w:rsidR="00645AE9" w:rsidRPr="00626603">
        <w:rPr>
          <w:rFonts w:ascii="Times New Roman" w:hAnsi="Times New Roman" w:cs="Times New Roman"/>
          <w:sz w:val="28"/>
          <w:szCs w:val="28"/>
        </w:rPr>
        <w:t>создание условий для осуществления правосудия мировыми судьями Курской области</w:t>
      </w:r>
      <w:r w:rsidRPr="00626603">
        <w:rPr>
          <w:rFonts w:ascii="Times New Roman" w:hAnsi="Times New Roman" w:cs="Times New Roman"/>
          <w:sz w:val="28"/>
          <w:szCs w:val="28"/>
        </w:rPr>
        <w:t>, реализация прав граждан на получение бесплатной юридической помощи</w:t>
      </w:r>
      <w:r w:rsidR="00645AE9" w:rsidRPr="00626603">
        <w:rPr>
          <w:rFonts w:ascii="Times New Roman" w:hAnsi="Times New Roman" w:cs="Times New Roman"/>
          <w:sz w:val="28"/>
          <w:szCs w:val="28"/>
        </w:rPr>
        <w:t>.</w:t>
      </w:r>
    </w:p>
    <w:p w:rsidR="00E943C2" w:rsidRPr="00626603" w:rsidRDefault="00E943C2" w:rsidP="00E943C2">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На реализацию государственной программы в 2025 году направлено          609 220,912 тыс. рублей тыс. рублей (99,9 % от предусмотренного на год объема    в сумме 610 066,379 тыс. рублей), в том числе из федерального бюджета –                    102 843,126 тыс. рублей (100 %), областного бюджета – 506 377,786 тыс. рублей (99,8 %).</w:t>
      </w:r>
    </w:p>
    <w:p w:rsidR="00E943C2" w:rsidRPr="00626603" w:rsidRDefault="00127855" w:rsidP="00E943C2">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Г</w:t>
      </w:r>
      <w:r w:rsidR="00E943C2" w:rsidRPr="00626603">
        <w:rPr>
          <w:rFonts w:ascii="Times New Roman" w:hAnsi="Times New Roman" w:cs="Times New Roman"/>
          <w:sz w:val="28"/>
          <w:szCs w:val="28"/>
        </w:rPr>
        <w:t xml:space="preserve">осударственная программа Курской области «Создание условий для эффективного исполнения полномочий в сфере юстиции» </w:t>
      </w:r>
      <w:r w:rsidRPr="00626603">
        <w:rPr>
          <w:rFonts w:ascii="Times New Roman" w:hAnsi="Times New Roman" w:cs="Times New Roman"/>
          <w:sz w:val="28"/>
          <w:szCs w:val="28"/>
        </w:rPr>
        <w:t xml:space="preserve">(далее – государственная программа) </w:t>
      </w:r>
      <w:r w:rsidR="00E943C2" w:rsidRPr="00626603">
        <w:rPr>
          <w:rFonts w:ascii="Times New Roman" w:hAnsi="Times New Roman" w:cs="Times New Roman"/>
          <w:sz w:val="28"/>
          <w:szCs w:val="28"/>
        </w:rPr>
        <w:t xml:space="preserve">имеет следующую структуру: </w:t>
      </w:r>
    </w:p>
    <w:p w:rsidR="00E943C2" w:rsidRPr="00626603" w:rsidRDefault="00E943C2" w:rsidP="00E943C2">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стратегические приоритеты (в редакции постановления Правительства Курской области от 27.03.2025 № 229-пп);</w:t>
      </w:r>
    </w:p>
    <w:p w:rsidR="00E943C2" w:rsidRPr="00626603" w:rsidRDefault="00E943C2" w:rsidP="00E943C2">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паспорт государственной программы;</w:t>
      </w:r>
    </w:p>
    <w:p w:rsidR="00E943C2" w:rsidRPr="00626603" w:rsidRDefault="00E943C2" w:rsidP="00E943C2">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процессная часть – паспорта трех комплексов процессных мероприятий: «Обеспечение деятельности комитета записи актов гражданского состояния Курской области», «Обеспечение составления (изменения) списков кандидатов     в присяжные заседатели федеральных судов общей юрисдикции в Российской Федерации», «Обеспечение деятельности комитета правового обеспечения Курской области, подведомственных учреждений и мероприятий в области деятельности аппаратов мировых судей Курской области».</w:t>
      </w:r>
    </w:p>
    <w:p w:rsidR="00E943C2" w:rsidRPr="00626603" w:rsidRDefault="00E943C2" w:rsidP="00E943C2">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11 целевых показателей, выполнение 6 мероприятий структурных элементов государственной программы.</w:t>
      </w:r>
    </w:p>
    <w:p w:rsidR="00E943C2" w:rsidRPr="00626603" w:rsidRDefault="00E943C2" w:rsidP="00E943C2">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ходе реализации государственной программы за 2025 год достигнуты запланированные значения всех целевых показателей, выполнены мероприятия государственной программы. </w:t>
      </w:r>
    </w:p>
    <w:p w:rsidR="00E943C2" w:rsidRPr="00626603" w:rsidRDefault="00E943C2" w:rsidP="00E943C2">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127855"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показатель уровня достижения реализации государственной программы (УДгп) равен 1,00 (</w:t>
      </w:r>
      <w:r w:rsidR="00127855" w:rsidRPr="00626603">
        <w:rPr>
          <w:rFonts w:ascii="Times New Roman" w:hAnsi="Times New Roman" w:cs="Times New Roman"/>
          <w:sz w:val="28"/>
          <w:szCs w:val="28"/>
        </w:rPr>
        <w:t>рас</w:t>
      </w:r>
      <w:r w:rsidR="00A45310" w:rsidRPr="00626603">
        <w:rPr>
          <w:rFonts w:ascii="Times New Roman" w:hAnsi="Times New Roman" w:cs="Times New Roman"/>
          <w:sz w:val="28"/>
          <w:szCs w:val="28"/>
        </w:rPr>
        <w:t>с</w:t>
      </w:r>
      <w:r w:rsidR="00127855" w:rsidRPr="00626603">
        <w:rPr>
          <w:rFonts w:ascii="Times New Roman" w:hAnsi="Times New Roman" w:cs="Times New Roman"/>
          <w:sz w:val="28"/>
          <w:szCs w:val="28"/>
        </w:rPr>
        <w:t xml:space="preserve">читан на основании </w:t>
      </w:r>
      <w:r w:rsidRPr="00626603">
        <w:rPr>
          <w:rFonts w:ascii="Times New Roman" w:hAnsi="Times New Roman" w:cs="Times New Roman"/>
          <w:sz w:val="28"/>
          <w:szCs w:val="28"/>
        </w:rPr>
        <w:t>уровн</w:t>
      </w:r>
      <w:r w:rsidR="00127855"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показателей государственной программы</w:t>
      </w:r>
      <w:r w:rsidR="00127855" w:rsidRPr="00626603">
        <w:rPr>
          <w:rFonts w:ascii="Times New Roman" w:hAnsi="Times New Roman" w:cs="Times New Roman"/>
          <w:sz w:val="28"/>
          <w:szCs w:val="28"/>
        </w:rPr>
        <w:t xml:space="preserve"> и </w:t>
      </w:r>
      <w:r w:rsidRPr="00626603">
        <w:rPr>
          <w:rFonts w:ascii="Times New Roman" w:hAnsi="Times New Roman" w:cs="Times New Roman"/>
          <w:sz w:val="28"/>
          <w:szCs w:val="28"/>
        </w:rPr>
        <w:t xml:space="preserve"> уровн</w:t>
      </w:r>
      <w:r w:rsidR="00127855"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реализации процессной части государственной программы).</w:t>
      </w:r>
    </w:p>
    <w:p w:rsidR="00E943C2" w:rsidRPr="00E943C2" w:rsidRDefault="00E943C2" w:rsidP="00E943C2">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127855"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государственная программа «Создание условий для эффективного исполнения полномочий в сфере юстиции» признается эффективной, включена по результатам уровня достижения в категорию «высокая степень эффективности реализации государственной программы».</w:t>
      </w:r>
    </w:p>
    <w:p w:rsidR="001A2823" w:rsidRDefault="001A2823" w:rsidP="00555DAB">
      <w:pPr>
        <w:spacing w:after="0" w:line="240" w:lineRule="auto"/>
        <w:ind w:firstLine="708"/>
        <w:jc w:val="both"/>
        <w:rPr>
          <w:rFonts w:ascii="Times New Roman" w:hAnsi="Times New Roman" w:cs="Times New Roman"/>
          <w:sz w:val="28"/>
          <w:szCs w:val="28"/>
        </w:rPr>
      </w:pPr>
    </w:p>
    <w:p w:rsidR="0075270D" w:rsidRPr="00D01147" w:rsidRDefault="0075270D" w:rsidP="0075270D">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2.8</w:t>
      </w:r>
      <w:r w:rsidRPr="00D01147">
        <w:rPr>
          <w:rFonts w:ascii="Times New Roman" w:hAnsi="Times New Roman" w:cs="Times New Roman"/>
          <w:b/>
          <w:i/>
          <w:sz w:val="28"/>
          <w:szCs w:val="28"/>
        </w:rPr>
        <w:t>.</w:t>
      </w:r>
      <w:r>
        <w:rPr>
          <w:rFonts w:ascii="Times New Roman" w:hAnsi="Times New Roman" w:cs="Times New Roman"/>
          <w:b/>
          <w:i/>
          <w:sz w:val="28"/>
          <w:szCs w:val="28"/>
        </w:rPr>
        <w:t> </w:t>
      </w:r>
      <w:r w:rsidRPr="00D01147">
        <w:rPr>
          <w:rFonts w:ascii="Times New Roman" w:hAnsi="Times New Roman" w:cs="Times New Roman"/>
          <w:b/>
          <w:i/>
          <w:sz w:val="28"/>
          <w:szCs w:val="28"/>
        </w:rPr>
        <w:t>Государственная программа Курской области «Комплексное развитие сельских территорий Курской области», утвержденная постановлением Администрации Курской области от 06.11.2019 № 1066-па (с последующими изменениями)</w:t>
      </w:r>
    </w:p>
    <w:p w:rsidR="0075270D" w:rsidRPr="00626603" w:rsidRDefault="0075270D" w:rsidP="0075270D">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Ответственный исполнитель государственной программы – Министерство сельского хозяйства Курской области. </w:t>
      </w:r>
    </w:p>
    <w:p w:rsidR="0075270D" w:rsidRPr="00626603" w:rsidRDefault="0075270D" w:rsidP="0075270D">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Цели государственной программы:</w:t>
      </w:r>
    </w:p>
    <w:p w:rsidR="0075270D" w:rsidRPr="00626603" w:rsidRDefault="0075270D" w:rsidP="0075270D">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сохранение к 2031 году доли населения </w:t>
      </w:r>
      <w:r w:rsidR="00A756BF" w:rsidRPr="00626603">
        <w:rPr>
          <w:rFonts w:ascii="Times New Roman" w:hAnsi="Times New Roman" w:cs="Times New Roman"/>
          <w:sz w:val="28"/>
          <w:szCs w:val="28"/>
        </w:rPr>
        <w:t xml:space="preserve">сельских территорий и сельских агломераций </w:t>
      </w:r>
      <w:r w:rsidRPr="00626603">
        <w:rPr>
          <w:rFonts w:ascii="Times New Roman" w:hAnsi="Times New Roman" w:cs="Times New Roman"/>
          <w:sz w:val="28"/>
          <w:szCs w:val="28"/>
        </w:rPr>
        <w:t>в общей численности населения Курской о</w:t>
      </w:r>
      <w:r w:rsidR="00B15BB9" w:rsidRPr="00626603">
        <w:rPr>
          <w:rFonts w:ascii="Times New Roman" w:hAnsi="Times New Roman" w:cs="Times New Roman"/>
          <w:sz w:val="28"/>
          <w:szCs w:val="28"/>
        </w:rPr>
        <w:t>бласти на уровне 3</w:t>
      </w:r>
      <w:r w:rsidR="00A756BF" w:rsidRPr="00626603">
        <w:rPr>
          <w:rFonts w:ascii="Times New Roman" w:hAnsi="Times New Roman" w:cs="Times New Roman"/>
          <w:sz w:val="28"/>
          <w:szCs w:val="28"/>
        </w:rPr>
        <w:t>2,3</w:t>
      </w:r>
      <w:r w:rsidR="00B15BB9" w:rsidRPr="00626603">
        <w:rPr>
          <w:rFonts w:ascii="Times New Roman" w:hAnsi="Times New Roman" w:cs="Times New Roman"/>
          <w:sz w:val="28"/>
          <w:szCs w:val="28"/>
        </w:rPr>
        <w:t xml:space="preserve"> %</w:t>
      </w:r>
      <w:r w:rsidRPr="00626603">
        <w:rPr>
          <w:rFonts w:ascii="Times New Roman" w:hAnsi="Times New Roman" w:cs="Times New Roman"/>
          <w:sz w:val="28"/>
          <w:szCs w:val="28"/>
        </w:rPr>
        <w:t>;</w:t>
      </w:r>
    </w:p>
    <w:p w:rsidR="0075270D" w:rsidRPr="00626603" w:rsidRDefault="006E3CFE" w:rsidP="0075270D">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повышение к 2031 году </w:t>
      </w:r>
      <w:r w:rsidR="0075270D" w:rsidRPr="00626603">
        <w:rPr>
          <w:rFonts w:ascii="Times New Roman" w:hAnsi="Times New Roman" w:cs="Times New Roman"/>
          <w:sz w:val="28"/>
          <w:szCs w:val="28"/>
        </w:rPr>
        <w:t>доли общей площади благоустроенных жилых помещений, расположенных на сельских</w:t>
      </w:r>
      <w:r w:rsidR="00B15BB9" w:rsidRPr="00626603">
        <w:rPr>
          <w:rFonts w:ascii="Times New Roman" w:hAnsi="Times New Roman" w:cs="Times New Roman"/>
          <w:sz w:val="28"/>
          <w:szCs w:val="28"/>
        </w:rPr>
        <w:t xml:space="preserve"> территориях, до 47,20 %</w:t>
      </w:r>
      <w:r w:rsidR="0075270D" w:rsidRPr="00626603">
        <w:rPr>
          <w:rFonts w:ascii="Times New Roman" w:hAnsi="Times New Roman" w:cs="Times New Roman"/>
          <w:sz w:val="28"/>
          <w:szCs w:val="28"/>
        </w:rPr>
        <w:t>;</w:t>
      </w:r>
    </w:p>
    <w:p w:rsidR="0075270D" w:rsidRPr="00626603" w:rsidRDefault="0075270D" w:rsidP="0075270D">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улучшение транспортной доступности в 16 сельских населенных пунктах к 2031 году</w:t>
      </w:r>
      <w:r w:rsidR="006E3CFE" w:rsidRPr="00626603">
        <w:rPr>
          <w:rFonts w:ascii="Times New Roman" w:hAnsi="Times New Roman" w:cs="Times New Roman"/>
          <w:sz w:val="28"/>
          <w:szCs w:val="28"/>
        </w:rPr>
        <w:t>.</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На реализацию государственной программы в 2025 году направлено          216 027,473 тыс. рублей  (100 % от предусмотренного на год объема в сумме        216 036,065 тыс. рублей), в том числе из федерального бюджета – 171 670,551    тыс. рублей; областного бюджета – 14 284,861 тыс. рублей; внебюджетных источников – 25 572,227 тыс. рублей,  местных бюджетов – 4 499,834 тыс. рублей. </w:t>
      </w:r>
    </w:p>
    <w:p w:rsidR="00E9445F" w:rsidRPr="00626603" w:rsidRDefault="00127855"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Г</w:t>
      </w:r>
      <w:r w:rsidR="00E9445F" w:rsidRPr="00626603">
        <w:rPr>
          <w:rFonts w:ascii="Times New Roman" w:hAnsi="Times New Roman" w:cs="Times New Roman"/>
          <w:sz w:val="28"/>
          <w:szCs w:val="28"/>
        </w:rPr>
        <w:t xml:space="preserve">осударственная программа Курской области «Комплексное развитие сельских территорий» (далее – государственная программа) имеет следующую структуру: </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стратегические приоритеты (в редакции постановления Правительства Курской области от 19.04.2024 № 301-пп (с последующими изменениями);</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паспорт государственной программы;</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проектная часть – паспорта четырех региональных проектов  («Благоустройство сельских территорий»; «Развитие жилищного строительства на сельских территориях и повышение уровня благоустройства домовладений»; «Современный облик сельских территорий»; «Развитие транспортной инфраструктуры на сельских территориях»).</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2 целевых показателей, выполнение 5 мероприятий в составе четырех структурных элементов государственной программы, включающих 42 контрольные точки.</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ходе реализации государственной программы за 2025 год достигнуты запланированные значения целевых показателей. </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В отчетном периоде не выполнено мероприятие регионального проекта «Современный облик сельских территорий», не выполнены 6 контрольных точек из 14 запланированных данного проекта.</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127855"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показатель уровня достижения реализации государственной программы (УДгп) равен 0,85 (</w:t>
      </w:r>
      <w:r w:rsidR="00127855" w:rsidRPr="00626603">
        <w:rPr>
          <w:rFonts w:ascii="Times New Roman" w:hAnsi="Times New Roman" w:cs="Times New Roman"/>
          <w:sz w:val="28"/>
          <w:szCs w:val="28"/>
        </w:rPr>
        <w:t xml:space="preserve">рассчитан на основании </w:t>
      </w:r>
      <w:r w:rsidRPr="00626603">
        <w:rPr>
          <w:rFonts w:ascii="Times New Roman" w:hAnsi="Times New Roman" w:cs="Times New Roman"/>
          <w:sz w:val="28"/>
          <w:szCs w:val="28"/>
        </w:rPr>
        <w:t>уровн</w:t>
      </w:r>
      <w:r w:rsidR="00127855"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показателей государственной программ </w:t>
      </w:r>
      <w:r w:rsidR="00127855" w:rsidRPr="00626603">
        <w:rPr>
          <w:rFonts w:ascii="Times New Roman" w:hAnsi="Times New Roman" w:cs="Times New Roman"/>
          <w:sz w:val="28"/>
          <w:szCs w:val="28"/>
        </w:rPr>
        <w:t xml:space="preserve">и </w:t>
      </w:r>
      <w:r w:rsidRPr="00626603">
        <w:rPr>
          <w:rFonts w:ascii="Times New Roman" w:hAnsi="Times New Roman" w:cs="Times New Roman"/>
          <w:sz w:val="28"/>
          <w:szCs w:val="28"/>
        </w:rPr>
        <w:t>уровн</w:t>
      </w:r>
      <w:r w:rsidR="00127855"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реализации проектной части).</w:t>
      </w:r>
    </w:p>
    <w:p w:rsidR="00E9445F" w:rsidRPr="00E9445F"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D5616F"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государственная программа «Комплексное развитие сельских территорий» признается недостаточно эффективной, включена по результатам уровня достижения в категорию «степень эффективности реализации государственной программы ниже среднего уровня».</w:t>
      </w:r>
    </w:p>
    <w:p w:rsidR="001A2823" w:rsidRPr="00555DAB" w:rsidRDefault="001A2823" w:rsidP="00555DAB">
      <w:pPr>
        <w:spacing w:after="0" w:line="240" w:lineRule="auto"/>
        <w:ind w:firstLine="708"/>
        <w:jc w:val="both"/>
        <w:rPr>
          <w:rFonts w:ascii="Times New Roman" w:hAnsi="Times New Roman" w:cs="Times New Roman"/>
          <w:sz w:val="28"/>
          <w:szCs w:val="28"/>
        </w:rPr>
      </w:pPr>
    </w:p>
    <w:p w:rsidR="000940F9" w:rsidRPr="00D01147" w:rsidRDefault="0043571D"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555DAB">
        <w:rPr>
          <w:rFonts w:ascii="Times New Roman" w:hAnsi="Times New Roman" w:cs="Times New Roman"/>
          <w:b/>
          <w:i/>
          <w:sz w:val="28"/>
          <w:szCs w:val="28"/>
        </w:rPr>
        <w:t>9</w:t>
      </w:r>
      <w:r w:rsidR="000940F9" w:rsidRPr="00D01147">
        <w:rPr>
          <w:rFonts w:ascii="Times New Roman" w:hAnsi="Times New Roman" w:cs="Times New Roman"/>
          <w:b/>
          <w:i/>
          <w:sz w:val="28"/>
          <w:szCs w:val="28"/>
        </w:rPr>
        <w:t>. Государственная программа Курской области «Защита населения и территорий от чрезвычайных ситуаций, обеспечение пожарной безопасности и безопасности людей на водных объектах», утвержденная постановлением Администрации Курской области от 11.10.2013 №</w:t>
      </w:r>
      <w:r w:rsidR="00FA161C" w:rsidRPr="00D01147">
        <w:rPr>
          <w:rFonts w:ascii="Times New Roman" w:hAnsi="Times New Roman" w:cs="Times New Roman"/>
          <w:b/>
          <w:i/>
          <w:sz w:val="28"/>
          <w:szCs w:val="28"/>
        </w:rPr>
        <w:t xml:space="preserve"> </w:t>
      </w:r>
      <w:r w:rsidR="000940F9" w:rsidRPr="00D01147">
        <w:rPr>
          <w:rFonts w:ascii="Times New Roman" w:hAnsi="Times New Roman" w:cs="Times New Roman"/>
          <w:b/>
          <w:i/>
          <w:sz w:val="28"/>
          <w:szCs w:val="28"/>
        </w:rPr>
        <w:t>723-па (с последующими изменениями)</w:t>
      </w:r>
    </w:p>
    <w:p w:rsidR="000940F9" w:rsidRPr="00626603" w:rsidRDefault="000940F9" w:rsidP="000940F9">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Ответственный исполнитель государственной программы </w:t>
      </w:r>
      <w:r w:rsidR="00DE4012" w:rsidRPr="00626603">
        <w:rPr>
          <w:rFonts w:ascii="Times New Roman" w:hAnsi="Times New Roman" w:cs="Times New Roman"/>
          <w:sz w:val="28"/>
          <w:szCs w:val="28"/>
        </w:rPr>
        <w:t>−</w:t>
      </w:r>
      <w:r w:rsidRPr="00626603">
        <w:rPr>
          <w:rFonts w:ascii="Times New Roman" w:hAnsi="Times New Roman" w:cs="Times New Roman"/>
          <w:sz w:val="28"/>
          <w:szCs w:val="28"/>
        </w:rPr>
        <w:t xml:space="preserve"> </w:t>
      </w:r>
      <w:hyperlink r:id="rId14" w:tooltip="Структурное подразделение-автор материала" w:history="1">
        <w:r w:rsidRPr="00626603">
          <w:rPr>
            <w:rFonts w:ascii="Times New Roman" w:hAnsi="Times New Roman" w:cs="Times New Roman"/>
            <w:sz w:val="28"/>
            <w:szCs w:val="28"/>
          </w:rPr>
          <w:t>комитет региональной безопасности Курской области</w:t>
        </w:r>
      </w:hyperlink>
      <w:r w:rsidRPr="00626603">
        <w:rPr>
          <w:rFonts w:ascii="Times New Roman" w:hAnsi="Times New Roman" w:cs="Times New Roman"/>
          <w:sz w:val="28"/>
          <w:szCs w:val="28"/>
        </w:rPr>
        <w:t xml:space="preserve">. </w:t>
      </w:r>
    </w:p>
    <w:p w:rsidR="006A393F" w:rsidRPr="00626603" w:rsidRDefault="00C84664" w:rsidP="00C84664">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Цель государственной программы</w:t>
      </w:r>
      <w:r w:rsidR="0043571D" w:rsidRPr="00626603">
        <w:rPr>
          <w:rFonts w:ascii="Times New Roman" w:hAnsi="Times New Roman" w:cs="Times New Roman"/>
          <w:sz w:val="28"/>
          <w:szCs w:val="28"/>
        </w:rPr>
        <w:t xml:space="preserve"> – </w:t>
      </w:r>
      <w:r w:rsidR="006A393F" w:rsidRPr="00626603">
        <w:rPr>
          <w:rFonts w:ascii="Times New Roman" w:hAnsi="Times New Roman" w:cs="Times New Roman"/>
          <w:sz w:val="28"/>
          <w:szCs w:val="28"/>
        </w:rPr>
        <w:t>развитие системы гражданской обороны, обеспечение комплексной безопасности, минимизация социального, экономического и экологического ущерба</w:t>
      </w:r>
      <w:r w:rsidR="00B15BB9" w:rsidRPr="00626603">
        <w:rPr>
          <w:rFonts w:ascii="Times New Roman" w:hAnsi="Times New Roman" w:cs="Times New Roman"/>
          <w:sz w:val="28"/>
          <w:szCs w:val="28"/>
        </w:rPr>
        <w:t>, наносимого</w:t>
      </w:r>
      <w:r w:rsidR="006A393F" w:rsidRPr="00626603">
        <w:rPr>
          <w:rFonts w:ascii="Times New Roman" w:hAnsi="Times New Roman" w:cs="Times New Roman"/>
          <w:sz w:val="28"/>
          <w:szCs w:val="28"/>
        </w:rPr>
        <w:t xml:space="preserve"> населению, экономике </w:t>
      </w:r>
      <w:r w:rsidR="00B15BB9" w:rsidRPr="00626603">
        <w:rPr>
          <w:rFonts w:ascii="Times New Roman" w:hAnsi="Times New Roman" w:cs="Times New Roman"/>
          <w:sz w:val="28"/>
          <w:szCs w:val="28"/>
        </w:rPr>
        <w:t xml:space="preserve"> </w:t>
      </w:r>
      <w:r w:rsidR="006A393F" w:rsidRPr="00626603">
        <w:rPr>
          <w:rFonts w:ascii="Times New Roman" w:hAnsi="Times New Roman" w:cs="Times New Roman"/>
          <w:sz w:val="28"/>
          <w:szCs w:val="28"/>
        </w:rPr>
        <w:t>и природной среде Курской области от чрезвычайных ситуаций природного и техногенного характера, пожаров, происшествий на водных объектах, биологической и химической опасности.</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На реализацию государственной программы в 2025 году направлено 1 156 822,501 тыс. рублей из областного бюджета (99,6 % от предусмотренного на год объема в сумме 1 161 217,206 тыс. рублей). </w:t>
      </w:r>
    </w:p>
    <w:p w:rsidR="00E9445F" w:rsidRPr="00626603" w:rsidRDefault="00D5616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Г</w:t>
      </w:r>
      <w:r w:rsidR="00E9445F" w:rsidRPr="00626603">
        <w:rPr>
          <w:rFonts w:ascii="Times New Roman" w:hAnsi="Times New Roman" w:cs="Times New Roman"/>
          <w:sz w:val="28"/>
          <w:szCs w:val="28"/>
        </w:rPr>
        <w:t xml:space="preserve">осударственная программа Курской области «Защита населения </w:t>
      </w:r>
      <w:r w:rsidR="00626603" w:rsidRPr="00626603">
        <w:rPr>
          <w:rFonts w:ascii="Times New Roman" w:hAnsi="Times New Roman" w:cs="Times New Roman"/>
          <w:sz w:val="28"/>
          <w:szCs w:val="28"/>
        </w:rPr>
        <w:t xml:space="preserve">                  </w:t>
      </w:r>
      <w:r w:rsidR="00E9445F" w:rsidRPr="00626603">
        <w:rPr>
          <w:rFonts w:ascii="Times New Roman" w:hAnsi="Times New Roman" w:cs="Times New Roman"/>
          <w:sz w:val="28"/>
          <w:szCs w:val="28"/>
        </w:rPr>
        <w:t xml:space="preserve">и территорий от чрезвычайных ситуаций, обеспечение пожарной безопасности и безопасности людей на водных объектах» (далее – государственная программа) имеет следующую структуру: </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стратегические приоритеты (в редакции постановления Правительства Курской области от 14.11.2024 № 939-пп);</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паспорт государственной программы;</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проектная часть – региональный проект «Безопасность дорожного движения» (национальный проект «Инфраструктура для жизни»);</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процессная часть – паспорта пяти комплексов процессных мероприятий («Снижение рисков и смягчение последствий чрезвычайных ситуаций природного  и техногенного характера в Курской области», «Пожарная безопасность и защита населения Курской области», «Обеспечение биологической и химической безопасности Курской области», «Обеспечение деятельности комитета региональной безопасности Курской области», «Использование спутниковых навигационных технологий и других результатов космической деятельности          в интересах развития Курской области»).</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21 целевого показателя, выполнение 16 мероприятий в составе шести структурных элементов государственной программы, включающих 41 контрольное событие.</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В ходе реализации государственной программы за 2025 год достигнуты значения 21 целевого показателя. Доля достигнутых целевых показателей государственной программы к общему количеству показателей – 100 %.</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Количество выполненных мероприятий – 14 из 16 запланированных; количество выполненных контрольных точек – 41 из 41 запланированных.</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D5616F"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показатель уровня достижения реализации государственной программы (УДгп) равен 0,98 (</w:t>
      </w:r>
      <w:r w:rsidR="00D5616F" w:rsidRPr="00626603">
        <w:rPr>
          <w:rFonts w:ascii="Times New Roman" w:hAnsi="Times New Roman" w:cs="Times New Roman"/>
          <w:sz w:val="28"/>
          <w:szCs w:val="28"/>
        </w:rPr>
        <w:t xml:space="preserve">рассчитан на основании </w:t>
      </w:r>
      <w:r w:rsidRPr="00626603">
        <w:rPr>
          <w:rFonts w:ascii="Times New Roman" w:hAnsi="Times New Roman" w:cs="Times New Roman"/>
          <w:sz w:val="28"/>
          <w:szCs w:val="28"/>
        </w:rPr>
        <w:t>уровн</w:t>
      </w:r>
      <w:r w:rsidR="00D5616F"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показателей государственной программы</w:t>
      </w:r>
      <w:r w:rsidR="00D5616F" w:rsidRPr="00626603">
        <w:rPr>
          <w:rFonts w:ascii="Times New Roman" w:hAnsi="Times New Roman" w:cs="Times New Roman"/>
          <w:sz w:val="28"/>
          <w:szCs w:val="28"/>
        </w:rPr>
        <w:t>,</w:t>
      </w:r>
      <w:r w:rsidRPr="00626603">
        <w:rPr>
          <w:rFonts w:ascii="Times New Roman" w:hAnsi="Times New Roman" w:cs="Times New Roman"/>
          <w:sz w:val="28"/>
          <w:szCs w:val="28"/>
        </w:rPr>
        <w:t xml:space="preserve"> уровн</w:t>
      </w:r>
      <w:r w:rsidR="00D5616F"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реализации проектной</w:t>
      </w:r>
      <w:r w:rsidR="00D5616F" w:rsidRPr="00626603">
        <w:rPr>
          <w:rFonts w:ascii="Times New Roman" w:hAnsi="Times New Roman" w:cs="Times New Roman"/>
          <w:sz w:val="28"/>
          <w:szCs w:val="28"/>
        </w:rPr>
        <w:t xml:space="preserve"> части, уровня достижения реализации</w:t>
      </w:r>
      <w:r w:rsidRPr="00626603">
        <w:rPr>
          <w:rFonts w:ascii="Times New Roman" w:hAnsi="Times New Roman" w:cs="Times New Roman"/>
          <w:sz w:val="28"/>
          <w:szCs w:val="28"/>
        </w:rPr>
        <w:t xml:space="preserve"> процессной част</w:t>
      </w:r>
      <w:r w:rsidR="00D5616F" w:rsidRPr="00626603">
        <w:rPr>
          <w:rFonts w:ascii="Times New Roman" w:hAnsi="Times New Roman" w:cs="Times New Roman"/>
          <w:sz w:val="28"/>
          <w:szCs w:val="28"/>
        </w:rPr>
        <w:t>и</w:t>
      </w:r>
      <w:r w:rsidRPr="00626603">
        <w:rPr>
          <w:rFonts w:ascii="Times New Roman" w:hAnsi="Times New Roman" w:cs="Times New Roman"/>
          <w:sz w:val="28"/>
          <w:szCs w:val="28"/>
        </w:rPr>
        <w:t xml:space="preserve"> государственной программы).</w:t>
      </w:r>
    </w:p>
    <w:p w:rsidR="00E9445F" w:rsidRPr="00E9445F"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D5616F"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государственная программа «Защита населения </w:t>
      </w:r>
      <w:r w:rsidR="00D5616F" w:rsidRPr="00626603">
        <w:rPr>
          <w:rFonts w:ascii="Times New Roman" w:hAnsi="Times New Roman" w:cs="Times New Roman"/>
          <w:sz w:val="28"/>
          <w:szCs w:val="28"/>
        </w:rPr>
        <w:t>и</w:t>
      </w:r>
      <w:r w:rsidRPr="00626603">
        <w:rPr>
          <w:rFonts w:ascii="Times New Roman" w:hAnsi="Times New Roman" w:cs="Times New Roman"/>
          <w:sz w:val="28"/>
          <w:szCs w:val="28"/>
        </w:rPr>
        <w:t xml:space="preserve"> территорий от чрезвычайных ситуаций, обеспечение пожарной безопасности</w:t>
      </w:r>
      <w:r w:rsidR="00D5616F" w:rsidRPr="00626603">
        <w:rPr>
          <w:rFonts w:ascii="Times New Roman" w:hAnsi="Times New Roman" w:cs="Times New Roman"/>
          <w:sz w:val="28"/>
          <w:szCs w:val="28"/>
        </w:rPr>
        <w:t xml:space="preserve"> </w:t>
      </w:r>
      <w:r w:rsidRPr="00626603">
        <w:rPr>
          <w:rFonts w:ascii="Times New Roman" w:hAnsi="Times New Roman" w:cs="Times New Roman"/>
          <w:sz w:val="28"/>
          <w:szCs w:val="28"/>
        </w:rPr>
        <w:t>и безопасности людей на водных объектах» признается эффективной, включена по результатам уровня достижения в категорию «степень эффективности реализации государственной программы выше среднего уровня».</w:t>
      </w:r>
    </w:p>
    <w:p w:rsidR="006C595D" w:rsidRPr="00E9445F" w:rsidRDefault="006C595D" w:rsidP="00E9445F">
      <w:pPr>
        <w:spacing w:after="0" w:line="240" w:lineRule="auto"/>
        <w:ind w:firstLine="708"/>
        <w:jc w:val="both"/>
        <w:rPr>
          <w:rFonts w:ascii="Times New Roman" w:hAnsi="Times New Roman" w:cs="Times New Roman"/>
          <w:sz w:val="28"/>
          <w:szCs w:val="28"/>
        </w:rPr>
      </w:pPr>
    </w:p>
    <w:p w:rsidR="000940F9" w:rsidRPr="00D01147" w:rsidRDefault="00E46277"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0940F9" w:rsidRPr="00D01147">
        <w:rPr>
          <w:rFonts w:ascii="Times New Roman" w:hAnsi="Times New Roman" w:cs="Times New Roman"/>
          <w:b/>
          <w:i/>
          <w:sz w:val="28"/>
          <w:szCs w:val="28"/>
        </w:rPr>
        <w:t>1</w:t>
      </w:r>
      <w:r w:rsidR="00555DAB">
        <w:rPr>
          <w:rFonts w:ascii="Times New Roman" w:hAnsi="Times New Roman" w:cs="Times New Roman"/>
          <w:b/>
          <w:i/>
          <w:sz w:val="28"/>
          <w:szCs w:val="28"/>
        </w:rPr>
        <w:t>0</w:t>
      </w:r>
      <w:r w:rsidR="000940F9" w:rsidRPr="00D01147">
        <w:rPr>
          <w:rFonts w:ascii="Times New Roman" w:hAnsi="Times New Roman" w:cs="Times New Roman"/>
          <w:b/>
          <w:i/>
          <w:sz w:val="28"/>
          <w:szCs w:val="28"/>
        </w:rPr>
        <w:t>. Государственная программа Курской области «Развитие культуры в Курской области», утвержденная постановлением Администрации Курской области от 08.10.2013 № 700-па (с последующими изменениями)</w:t>
      </w:r>
    </w:p>
    <w:p w:rsidR="00076067" w:rsidRPr="00626603" w:rsidRDefault="00076067" w:rsidP="00076067">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Ответственный исполнитель государственной программы </w:t>
      </w:r>
      <w:r w:rsidR="00E46277" w:rsidRPr="00626603">
        <w:rPr>
          <w:rFonts w:ascii="Times New Roman" w:hAnsi="Times New Roman" w:cs="Times New Roman"/>
          <w:sz w:val="28"/>
          <w:szCs w:val="28"/>
        </w:rPr>
        <w:t>–</w:t>
      </w:r>
      <w:r w:rsidRPr="00626603">
        <w:rPr>
          <w:rFonts w:ascii="Times New Roman" w:hAnsi="Times New Roman" w:cs="Times New Roman"/>
          <w:sz w:val="28"/>
          <w:szCs w:val="28"/>
        </w:rPr>
        <w:t xml:space="preserve"> Министерство культуры Курской области.</w:t>
      </w:r>
    </w:p>
    <w:p w:rsidR="00AF20C1" w:rsidRPr="00626603" w:rsidRDefault="00AF20C1" w:rsidP="00AF20C1">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Цели государственной программы:</w:t>
      </w:r>
    </w:p>
    <w:p w:rsidR="006A393F" w:rsidRPr="00626603" w:rsidRDefault="006A393F" w:rsidP="00AF20C1">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увеличение числа посещений культурных мероприятий до 36,8 млн в год к концу 2030 года;</w:t>
      </w:r>
    </w:p>
    <w:p w:rsidR="006A393F" w:rsidRPr="00626603" w:rsidRDefault="006A393F" w:rsidP="00AF20C1">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повышение вовлеченности граждан в деятельность в сфере культуры, в том числе поддержка к концу 2030 года не менее 120 творческих инициатив </w:t>
      </w:r>
      <w:r w:rsidR="00626603" w:rsidRPr="00626603">
        <w:rPr>
          <w:rFonts w:ascii="Times New Roman" w:hAnsi="Times New Roman" w:cs="Times New Roman"/>
          <w:sz w:val="28"/>
          <w:szCs w:val="28"/>
        </w:rPr>
        <w:t xml:space="preserve">                 </w:t>
      </w:r>
      <w:r w:rsidRPr="00626603">
        <w:rPr>
          <w:rFonts w:ascii="Times New Roman" w:hAnsi="Times New Roman" w:cs="Times New Roman"/>
          <w:sz w:val="28"/>
          <w:szCs w:val="28"/>
        </w:rPr>
        <w:t>и проектов;</w:t>
      </w:r>
    </w:p>
    <w:p w:rsidR="006A393F" w:rsidRPr="00626603" w:rsidRDefault="006A393F" w:rsidP="00AF20C1">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повышение уровня сохранности объектов культурного наследия и развития инфраструктуры в сфере культуры, в том числе уровня обеспеченности организа</w:t>
      </w:r>
      <w:r w:rsidR="0002007F" w:rsidRPr="00626603">
        <w:rPr>
          <w:rFonts w:ascii="Times New Roman" w:hAnsi="Times New Roman" w:cs="Times New Roman"/>
          <w:sz w:val="28"/>
          <w:szCs w:val="28"/>
        </w:rPr>
        <w:t>циями культуры до 81,5 %</w:t>
      </w:r>
      <w:r w:rsidRPr="00626603">
        <w:rPr>
          <w:rFonts w:ascii="Times New Roman" w:hAnsi="Times New Roman" w:cs="Times New Roman"/>
          <w:sz w:val="28"/>
          <w:szCs w:val="28"/>
        </w:rPr>
        <w:t xml:space="preserve"> к концу 2030 года;</w:t>
      </w:r>
    </w:p>
    <w:p w:rsidR="006A393F" w:rsidRPr="00626603" w:rsidRDefault="006A393F" w:rsidP="00AF20C1">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увеличение числа обращений к цифровым ресурсам в сфере</w:t>
      </w:r>
      <w:r w:rsidR="0002007F" w:rsidRPr="00626603">
        <w:rPr>
          <w:rFonts w:ascii="Times New Roman" w:hAnsi="Times New Roman" w:cs="Times New Roman"/>
          <w:sz w:val="28"/>
          <w:szCs w:val="28"/>
        </w:rPr>
        <w:t xml:space="preserve"> культуры </w:t>
      </w:r>
      <w:r w:rsidR="00626603" w:rsidRPr="00626603">
        <w:rPr>
          <w:rFonts w:ascii="Times New Roman" w:hAnsi="Times New Roman" w:cs="Times New Roman"/>
          <w:sz w:val="28"/>
          <w:szCs w:val="28"/>
        </w:rPr>
        <w:t xml:space="preserve">        </w:t>
      </w:r>
      <w:r w:rsidR="0002007F" w:rsidRPr="00626603">
        <w:rPr>
          <w:rFonts w:ascii="Times New Roman" w:hAnsi="Times New Roman" w:cs="Times New Roman"/>
          <w:sz w:val="28"/>
          <w:szCs w:val="28"/>
        </w:rPr>
        <w:t>до 775 тысяч</w:t>
      </w:r>
      <w:r w:rsidRPr="00626603">
        <w:rPr>
          <w:rFonts w:ascii="Times New Roman" w:hAnsi="Times New Roman" w:cs="Times New Roman"/>
          <w:sz w:val="28"/>
          <w:szCs w:val="28"/>
        </w:rPr>
        <w:t xml:space="preserve"> в год к концу 2030 года;</w:t>
      </w:r>
    </w:p>
    <w:p w:rsidR="006A393F" w:rsidRPr="00626603" w:rsidRDefault="006A393F" w:rsidP="00AF20C1">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создание благоприятных условий для развития туризма.</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На реализацию государственной программы в 2025 году направлено           3 122 010,412 тыс. рублей (98,7 % к предусмотренному на год объему в сумме 3 164 114,228 тыс. рублей), в том числе из федерального бюджета 624 898,900 тыс. рублей (100,0 %), областного бюджета – 2 494 857,332 тыс. рублей (98,3 %), местных бюджетов – 2 254,180 тыс. рублей (100,0 %). </w:t>
      </w:r>
    </w:p>
    <w:p w:rsidR="00D22E35" w:rsidRPr="00626603" w:rsidRDefault="00D5616F"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Г</w:t>
      </w:r>
      <w:r w:rsidR="00D22E35" w:rsidRPr="00626603">
        <w:rPr>
          <w:rFonts w:ascii="Times New Roman" w:hAnsi="Times New Roman" w:cs="Times New Roman"/>
          <w:sz w:val="28"/>
          <w:szCs w:val="28"/>
        </w:rPr>
        <w:t xml:space="preserve">осударственная программа Курской области «Развитие культуры в Курской области» </w:t>
      </w:r>
      <w:r w:rsidRPr="00626603">
        <w:rPr>
          <w:rFonts w:ascii="Times New Roman" w:hAnsi="Times New Roman" w:cs="Times New Roman"/>
          <w:sz w:val="28"/>
          <w:szCs w:val="28"/>
        </w:rPr>
        <w:t xml:space="preserve">(далее – государственная программа) </w:t>
      </w:r>
      <w:r w:rsidR="00D22E35" w:rsidRPr="00626603">
        <w:rPr>
          <w:rFonts w:ascii="Times New Roman" w:hAnsi="Times New Roman" w:cs="Times New Roman"/>
          <w:sz w:val="28"/>
          <w:szCs w:val="28"/>
        </w:rPr>
        <w:t xml:space="preserve">имеет следующую структуру: </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стратегические приоритеты (постановление Администрации Курской области от 08.10.2013 № 700-па (в редакции постановления Правительства Курской области от 05.03.2024 № 175-пп, с последующими изменениями);</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паспорт государственной программы;</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проектная часть – 5 региональных проектов, в том числе:</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региональный проект «Семейные ценности и инфраструктура культуры», входящий в национальный проект «Семья»,</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региональный проект «Создание номерного фонда, инфраструктуры и новых точек притяжения», входящий в национальный проект «Туризм и гостеприимство»,</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3 региональных проекта, не входящих в национальные проекты: «Развитие искусства и творчества», «Сохранение культурного и исторического наследия», «Развитие инфраструктуры в сфере культуры»;</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процессная часть – паспорта тринадцати комплексов процессных мероприятий:  «Развитие библиотечного дела в Курской области», «Развитие музейного дела в Курской области», «Сохранение и развитие театрального дела в Курской области», «Сохранение и развитие музыкального исполнительского искусства в Курской области», «Сохранение и развитие традиционной народной культуры, нематериального культурного наследия в Курской области», «Поддержка организаций в сфере культуры, творческих инициатив населения, творческих союзов и других социально ориентированных некоммерческих организаций в Курской области», «Сохранение и развитие кинообслуживания населения в Курской области», «Реализация образовательных программ дополнительного образования и мероприятий по их развитию в области культуры и искусства», «Реализация образовательных программ среднего профессионального образования и профессионального обучения в области культуры и искусства», «Развитие доступной туристской среды», «Обеспечение деятельности Министерства культуры Курской области, подведомственных учреждений и мероприятий в области искусства», «Обеспечение деятельности управления по государственной охране объектов культурного наследия Курской области и подведомственных учреждений», «Обеспечение деятельности Министерства приоритетных проектов развития территорий и туризма Курской области, подведомственных учреждений, реализация комплекса мер, направленного на развитие внутреннего и въездного туризма в Курской области».</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44 целевых показателей, выполнение 58 мероприятий структурных элементов государственной программы, включающих 275 контрольных точек.</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ходе реализации государственной программы за 2025 год достигнуты запланированные значения 25 целевых показателей (доля достигнутых целевых показателей составила 56,8 %). </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Не в полном объеме достигнуты значения 19 целевых показателей, в том числе:</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четырех показателей государственной программы:</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«число посещений мероприятий организаций культуры», плановое значение показателя – 15811,639 тыс. ед., фактическое значение – 15793,606 тыс. ед., степень достижения показателя – 99,9 %,</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«число посещений культурных мероприятий иных организаций (детских школ искусств, профессиональных образовательных организаций и образовательных организаций высшего образования)», плановое значение показателя – 1644,487 тыс. ед., фактическое значение – 1304,46 тыс. ед., степень достижения показателя – 79,3 %,</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«отношение средней заработной платы работников учреждений 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 плановое значение показателя – 100 %, фактическое значение – 88 %, степень достижения показателя – 88,0 %;</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«доля зданий учреждений культуры, находящихся в удовлетворительном состоянии, в общем количестве зданий данных учреждений», плановое значение показателя – 90,4 %, фактическое значение – 80,8 %, степень достижения показателя – 89,4 %;   </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показателя регионального проекта «Развитие искусства и творчества» - «число посещений культурных мероприятий», плановое значение показателя – 20144 тыс. ед., фактическое значение – 20139 тыс. ед., степень достижения показателя – 99,9 %;</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показателя регионального проекта «Сохранение культурного и исторического наследия» - «увеличение книговыдачи в субъектах Российской Федерации по отношению к предыдущему году», плановое значение показателя – 101 %, фактическое значение – 89,7 %, степень достижения показателя – 88,8 %;</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показателя регионального проекта «Развитие инфраструктуры в сфере культуры» - «доля созданных, реконструированных объектов культуры от общего количества таких объектов, запланированных к вводу до 2030 года», плановое значение показателя – 100 %, фактическое значение – 0 %, степень достижения показателя – 0 %;</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двух показателей комплекса процессных мероприятий «Развитие библиотечного дела в Курской области»:</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«число посещений общедоступных библиотек (в стационарных условиях, вне стационара и удаленно через сеть Интернет)», плановое значение показателя – 6979,38 тыс. ед., фактическое значение – 6871,68 тыс. ед., степень достижения показателя – 98,5 %;</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«увеличение охвата населения библиотечным обслуживанием», плановое значение показателя – 45,5 %, фактическое значение – 38,0 %, степень достижения показателя – 83,5 %;</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показателя комплекса процессных мероприятий «Сохранение и развитие театрального дела в Курской области» - «число посещений театров (в стационарных условиях, вне стационара и удаленно через сеть Интернет)», плановое значение показателя – 274,49 тыс. ед., фактическое значение – 201,92 тыс. ед., степень достижения показателя – 73,6 %;</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двух показателей комплекса процессных мероприятий «Сохранение и развитие традиционной народной культуры, нематериального культурного наследия в Курской области»:</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«число посещений культурно-массовых мероприятий в культурно-досуговых учреждениях», плановое значение показателя – 6136,31 тыс. ед., фактическое значение – 4521,52 тыс. ед., степень достижения показателя – 73,7 %;</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«число посещений культурно-массовых мероприятий в областных культурно-досуговых учреждениях», плановое значение показателя – 220 тыс. ед., фактическое значение – 138,88 тыс. ед., степень достижения показателя – 63,1 %;</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показателя комплекса процессных мероприятий «Обеспечение деятельности Министерства культуры Курской области, подведомственных учреждений и мероприятий в области искусства» - «количество реализованных дополнительных профессиональных образовательных программ в сфере культуры (повышение квалификации, профессиональная переподготовка)», плановое значение показателя – 15 ед., фактическое значение – 14 ед., степень достижения показателя – 93,3 %;</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показателя комплекса процессных мероприятий «Сохранение и развитие кинообслуживания населения в Курской области» - «среднее число посещений киносеансов в расчете на 1 человека», плановое значение показателя – 0,51 ед., фактическое значение – 0,49 ед., степень достижения показателя – 96,1 %;</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трех показателей комплекса процессных мероприятий «Реализация образовательных программ дополнительного образования и мероприятия по их развитию в области культуры и искусства»:</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«доля детей, осваивающих дополнительные предпрофессиональные программы в области искусств в детских школах искусств за счет бюджетных средств, от общего количества обучающихся в детских школах искусств», плановое значение показателя – 75 %, фактическое значение – 73,4 %, степень достижения показателя – 97,9 %;</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«доля детей, обучающихся в детских школах искусств, привлекаемых к участию в различных творческих мероприятиях, от общего числа детей, обучающихся в детских школах искусств», плановое значение показателя – 75,5 %, фактическое значение – 57,8 %, степень достижения показателя – 76,6 %;</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«реализация дополнительных общеобразовательных программ областными бюджетными образовательными организациями дополнительного образования», плановое значение показателя – 1464265,69 человеко-часов, фактическое значение – 1463128,69 человеко-часов, степень достижения показателя – 99,9 %;</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двух показателей комплекса процессных мероприятий «Реализация образовательных программ среднего профессионального образования и профессионального обучения в области культуры и искусства»: </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«доля выпускников профессиональных образовательных организаций очной формы обучения, трудоустроившихся (поступивших в вузы) в течение одного года после окончания обучения по полученной специальности (профессии), в общей их численности», плановое значение показателя – 83,0 %, фактическое значение –   82,2 %, степень достижения показателя – 99,0 %,</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«реализация основных образовательных программ среднего профессионального образования – программ подготовки специалистов среднего звена», плановое значение показателя – 815 человек, фактическое значение – 803 человека, степень достижения показателя – 98,5 %.</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отчетном периоде выполнены 55 мероприятий государственной программы (94,8 %), 269 контрольных точек (97,8 %). </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D5616F"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показатель уровня достижения реализации государственной программы (УДгп) равен 0,88 (</w:t>
      </w:r>
      <w:r w:rsidR="00D5616F" w:rsidRPr="00626603">
        <w:rPr>
          <w:rFonts w:ascii="Times New Roman" w:hAnsi="Times New Roman" w:cs="Times New Roman"/>
          <w:sz w:val="28"/>
          <w:szCs w:val="28"/>
        </w:rPr>
        <w:t xml:space="preserve">рассчитан на основании </w:t>
      </w:r>
      <w:r w:rsidRPr="00626603">
        <w:rPr>
          <w:rFonts w:ascii="Times New Roman" w:hAnsi="Times New Roman" w:cs="Times New Roman"/>
          <w:sz w:val="28"/>
          <w:szCs w:val="28"/>
        </w:rPr>
        <w:t>уровн</w:t>
      </w:r>
      <w:r w:rsidR="00D5616F"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показателей государственной программы</w:t>
      </w:r>
      <w:r w:rsidR="00D5616F" w:rsidRPr="00626603">
        <w:rPr>
          <w:rFonts w:ascii="Times New Roman" w:hAnsi="Times New Roman" w:cs="Times New Roman"/>
          <w:sz w:val="28"/>
          <w:szCs w:val="28"/>
        </w:rPr>
        <w:t xml:space="preserve">, </w:t>
      </w:r>
      <w:r w:rsidRPr="00626603">
        <w:rPr>
          <w:rFonts w:ascii="Times New Roman" w:hAnsi="Times New Roman" w:cs="Times New Roman"/>
          <w:sz w:val="28"/>
          <w:szCs w:val="28"/>
        </w:rPr>
        <w:t>уровн</w:t>
      </w:r>
      <w:r w:rsidR="00D5616F"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реализации проектной </w:t>
      </w:r>
      <w:r w:rsidR="00D5616F" w:rsidRPr="00626603">
        <w:rPr>
          <w:rFonts w:ascii="Times New Roman" w:hAnsi="Times New Roman" w:cs="Times New Roman"/>
          <w:sz w:val="28"/>
          <w:szCs w:val="28"/>
        </w:rPr>
        <w:t>части, уровня достижения реализации</w:t>
      </w:r>
      <w:r w:rsidRPr="00626603">
        <w:rPr>
          <w:rFonts w:ascii="Times New Roman" w:hAnsi="Times New Roman" w:cs="Times New Roman"/>
          <w:sz w:val="28"/>
          <w:szCs w:val="28"/>
        </w:rPr>
        <w:t xml:space="preserve"> процессной част</w:t>
      </w:r>
      <w:r w:rsidR="00D5616F" w:rsidRPr="00626603">
        <w:rPr>
          <w:rFonts w:ascii="Times New Roman" w:hAnsi="Times New Roman" w:cs="Times New Roman"/>
          <w:sz w:val="28"/>
          <w:szCs w:val="28"/>
        </w:rPr>
        <w:t>и</w:t>
      </w:r>
      <w:r w:rsidRPr="00626603">
        <w:rPr>
          <w:rFonts w:ascii="Times New Roman" w:hAnsi="Times New Roman" w:cs="Times New Roman"/>
          <w:sz w:val="28"/>
          <w:szCs w:val="28"/>
        </w:rPr>
        <w:t xml:space="preserve"> государственной программы).</w:t>
      </w:r>
    </w:p>
    <w:p w:rsidR="00D22E35" w:rsidRPr="00D22E35"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D5616F"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государственная программа «Развитие культуры в Курской области» признается недостаточно эффективной, включена по результатам уровня достижения в категорию «степень эффективности реализации государственной программы ниже среднего уровня».</w:t>
      </w:r>
    </w:p>
    <w:p w:rsidR="00555DAB" w:rsidRPr="00555DAB" w:rsidRDefault="00555DAB" w:rsidP="00555DAB">
      <w:pPr>
        <w:spacing w:after="0" w:line="240" w:lineRule="auto"/>
        <w:ind w:firstLine="709"/>
        <w:jc w:val="both"/>
        <w:rPr>
          <w:rFonts w:ascii="Times New Roman" w:hAnsi="Times New Roman" w:cs="Times New Roman"/>
          <w:sz w:val="28"/>
          <w:szCs w:val="28"/>
        </w:rPr>
      </w:pPr>
    </w:p>
    <w:p w:rsidR="000940F9" w:rsidRPr="00D01147" w:rsidRDefault="00E46277"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0940F9" w:rsidRPr="00D01147">
        <w:rPr>
          <w:rFonts w:ascii="Times New Roman" w:hAnsi="Times New Roman" w:cs="Times New Roman"/>
          <w:b/>
          <w:i/>
          <w:sz w:val="28"/>
          <w:szCs w:val="28"/>
        </w:rPr>
        <w:t>1</w:t>
      </w:r>
      <w:r w:rsidR="00555DAB">
        <w:rPr>
          <w:rFonts w:ascii="Times New Roman" w:hAnsi="Times New Roman" w:cs="Times New Roman"/>
          <w:b/>
          <w:i/>
          <w:sz w:val="28"/>
          <w:szCs w:val="28"/>
        </w:rPr>
        <w:t>1</w:t>
      </w:r>
      <w:r w:rsidR="000940F9" w:rsidRPr="00D01147">
        <w:rPr>
          <w:rFonts w:ascii="Times New Roman" w:hAnsi="Times New Roman" w:cs="Times New Roman"/>
          <w:b/>
          <w:i/>
          <w:sz w:val="28"/>
          <w:szCs w:val="28"/>
        </w:rPr>
        <w:t>. Государственная программа Курской области «Развитие физической культуры и спорта в Курской области», утвержденная постановлением Администрации Курской области от 11.10.2013 № 724-па (с последующими изменениями)</w:t>
      </w:r>
    </w:p>
    <w:p w:rsidR="00076067" w:rsidRPr="00626603" w:rsidRDefault="00076067" w:rsidP="00076067">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Ответственный исполнитель государственной программы </w:t>
      </w:r>
      <w:r w:rsidR="00E46277" w:rsidRPr="00626603">
        <w:rPr>
          <w:rFonts w:ascii="Times New Roman" w:hAnsi="Times New Roman" w:cs="Times New Roman"/>
          <w:sz w:val="28"/>
          <w:szCs w:val="28"/>
        </w:rPr>
        <w:t>–</w:t>
      </w:r>
      <w:r w:rsidRPr="00626603">
        <w:rPr>
          <w:rFonts w:ascii="Times New Roman" w:hAnsi="Times New Roman" w:cs="Times New Roman"/>
          <w:sz w:val="28"/>
          <w:szCs w:val="28"/>
        </w:rPr>
        <w:t xml:space="preserve"> Министерство физической культуры и спорта Курской области.</w:t>
      </w:r>
    </w:p>
    <w:p w:rsidR="006A393F" w:rsidRPr="00626603" w:rsidRDefault="00AF20C1" w:rsidP="006A393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Цел</w:t>
      </w:r>
      <w:r w:rsidR="006A393F" w:rsidRPr="00626603">
        <w:rPr>
          <w:rFonts w:ascii="Times New Roman" w:hAnsi="Times New Roman" w:cs="Times New Roman"/>
          <w:sz w:val="28"/>
          <w:szCs w:val="28"/>
        </w:rPr>
        <w:t>ь</w:t>
      </w:r>
      <w:r w:rsidRPr="00626603">
        <w:rPr>
          <w:rFonts w:ascii="Times New Roman" w:hAnsi="Times New Roman" w:cs="Times New Roman"/>
          <w:sz w:val="28"/>
          <w:szCs w:val="28"/>
        </w:rPr>
        <w:t xml:space="preserve"> государственной программы</w:t>
      </w:r>
      <w:r w:rsidR="001D444A" w:rsidRPr="00626603">
        <w:rPr>
          <w:rFonts w:ascii="Times New Roman" w:hAnsi="Times New Roman" w:cs="Times New Roman"/>
          <w:sz w:val="28"/>
          <w:szCs w:val="28"/>
        </w:rPr>
        <w:t xml:space="preserve"> – </w:t>
      </w:r>
      <w:r w:rsidR="006A393F" w:rsidRPr="00626603">
        <w:rPr>
          <w:rFonts w:ascii="Times New Roman" w:hAnsi="Times New Roman" w:cs="Times New Roman"/>
          <w:sz w:val="28"/>
          <w:szCs w:val="28"/>
        </w:rPr>
        <w:t>увеличение доли граждан, систематически занимающихся физической культурой и спортом, до 70% к 2030 году.</w:t>
      </w:r>
    </w:p>
    <w:p w:rsidR="00C4379A" w:rsidRPr="00626603" w:rsidRDefault="00C4379A" w:rsidP="00C4379A">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На реализацию государственной программы в 2025 году направлено </w:t>
      </w:r>
      <w:r w:rsidR="00A45310" w:rsidRPr="00626603">
        <w:rPr>
          <w:rFonts w:ascii="Times New Roman" w:hAnsi="Times New Roman" w:cs="Times New Roman"/>
          <w:sz w:val="28"/>
          <w:szCs w:val="28"/>
        </w:rPr>
        <w:t xml:space="preserve">              </w:t>
      </w:r>
      <w:r w:rsidRPr="00626603">
        <w:rPr>
          <w:rFonts w:ascii="Times New Roman" w:hAnsi="Times New Roman" w:cs="Times New Roman"/>
          <w:sz w:val="28"/>
          <w:szCs w:val="28"/>
        </w:rPr>
        <w:t xml:space="preserve">875 718,760 тыс. рублей (79,9 % от предусмотренного на год объема в сумме  </w:t>
      </w:r>
      <w:r w:rsidR="00A45310" w:rsidRPr="00626603">
        <w:rPr>
          <w:rFonts w:ascii="Times New Roman" w:hAnsi="Times New Roman" w:cs="Times New Roman"/>
          <w:sz w:val="28"/>
          <w:szCs w:val="28"/>
        </w:rPr>
        <w:t xml:space="preserve">     </w:t>
      </w:r>
      <w:r w:rsidRPr="00626603">
        <w:rPr>
          <w:rFonts w:ascii="Times New Roman" w:hAnsi="Times New Roman" w:cs="Times New Roman"/>
          <w:sz w:val="28"/>
          <w:szCs w:val="28"/>
        </w:rPr>
        <w:t xml:space="preserve">1 096 169,210 тыс. рублей), в том числе из федерального бюджета – 35 470,850 тыс. рублей, областного бюджета – 838 857,010 тыс. рублей, местных бюджетов – </w:t>
      </w:r>
      <w:r w:rsidR="00A45310" w:rsidRPr="00626603">
        <w:rPr>
          <w:rFonts w:ascii="Times New Roman" w:hAnsi="Times New Roman" w:cs="Times New Roman"/>
          <w:sz w:val="28"/>
          <w:szCs w:val="28"/>
        </w:rPr>
        <w:t xml:space="preserve">             </w:t>
      </w:r>
      <w:r w:rsidRPr="00626603">
        <w:rPr>
          <w:rFonts w:ascii="Times New Roman" w:hAnsi="Times New Roman" w:cs="Times New Roman"/>
          <w:sz w:val="28"/>
          <w:szCs w:val="28"/>
        </w:rPr>
        <w:t>1 390,9 тыс. рублей.</w:t>
      </w:r>
    </w:p>
    <w:p w:rsidR="00C4379A" w:rsidRPr="00626603" w:rsidRDefault="00D5616F" w:rsidP="00C4379A">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Г</w:t>
      </w:r>
      <w:r w:rsidR="00C4379A" w:rsidRPr="00626603">
        <w:rPr>
          <w:rFonts w:ascii="Times New Roman" w:hAnsi="Times New Roman" w:cs="Times New Roman"/>
          <w:sz w:val="28"/>
          <w:szCs w:val="28"/>
        </w:rPr>
        <w:t>осударственная программа Курской области «Развитие физической культуры и спорта в Курской области»</w:t>
      </w:r>
      <w:r w:rsidRPr="00626603">
        <w:rPr>
          <w:rFonts w:ascii="Times New Roman" w:hAnsi="Times New Roman" w:cs="Times New Roman"/>
          <w:sz w:val="28"/>
          <w:szCs w:val="28"/>
        </w:rPr>
        <w:t xml:space="preserve"> (далее – государственная программа) </w:t>
      </w:r>
      <w:r w:rsidR="00C4379A" w:rsidRPr="00626603">
        <w:rPr>
          <w:rFonts w:ascii="Times New Roman" w:hAnsi="Times New Roman" w:cs="Times New Roman"/>
          <w:sz w:val="28"/>
          <w:szCs w:val="28"/>
        </w:rPr>
        <w:t xml:space="preserve">имеет следующую структуру: </w:t>
      </w:r>
    </w:p>
    <w:p w:rsidR="00C4379A" w:rsidRPr="00626603" w:rsidRDefault="00C4379A" w:rsidP="00C4379A">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стратегические приоритеты (постановление Администрации Курской области от 11.10.2013 № 724-па в редакции постановления Правительства Курской области от 10.06.2025 № 432-пп;</w:t>
      </w:r>
    </w:p>
    <w:p w:rsidR="00C4379A" w:rsidRPr="00626603" w:rsidRDefault="00C4379A" w:rsidP="00C4379A">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паспорт государственной программы;</w:t>
      </w:r>
    </w:p>
    <w:p w:rsidR="00C4379A" w:rsidRPr="00626603" w:rsidRDefault="00C4379A" w:rsidP="00C4379A">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проектная часть – 4 региональных проекта: «Бизнес-спринт (Я выбираю спорт)», «Развитие физической культуры и массового спорта», «Развитие спорта высших достижений», «Развитие инфраструктуры в сфере физической культуры и массового спорта»;</w:t>
      </w:r>
    </w:p>
    <w:p w:rsidR="00C4379A" w:rsidRPr="00626603" w:rsidRDefault="00C4379A" w:rsidP="00C4379A">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процессная часть – паспорт комплекса процессных мероприятий «Реализация мероприятий в сфере развития физической культуры и спорта и обеспечение деятельности Министерства физической культуры и спорта Курской области».</w:t>
      </w:r>
    </w:p>
    <w:p w:rsidR="00C4379A" w:rsidRPr="00626603" w:rsidRDefault="00C4379A" w:rsidP="00C4379A">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12 целевых показателей, выполнение 17 мероприятий структурных элементов государственной программы, включающих 66 контрольных точек.</w:t>
      </w:r>
    </w:p>
    <w:p w:rsidR="00C4379A" w:rsidRPr="00626603" w:rsidRDefault="00C4379A" w:rsidP="00C4379A">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ходе реализации государственной программы за 2025 год достигнуты запланированные значения 11 из 12 запланированных целевых показателей, доля достигнутых целевых показателей государственной программы к общему количеству показателей составила 92 %. </w:t>
      </w:r>
    </w:p>
    <w:p w:rsidR="00C4379A" w:rsidRPr="00626603" w:rsidRDefault="00C4379A" w:rsidP="00C4379A">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Не в полном объеме достигнуто значение 1 показателя:</w:t>
      </w:r>
    </w:p>
    <w:p w:rsidR="00C4379A" w:rsidRPr="00626603" w:rsidRDefault="00C4379A" w:rsidP="00C4379A">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«доля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не имеющего противопоказаний для занятий физической культурой и спортом», плановое значение показателя – 31,6%, фактическое значение – 30,6%, степень выполнения показателя – 96,8 % (региональный проект «Бизнес-спринт (Я выбираю спорт)».</w:t>
      </w:r>
    </w:p>
    <w:p w:rsidR="00C4379A" w:rsidRPr="00626603" w:rsidRDefault="00C4379A" w:rsidP="00C4379A">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Мероприятия государственной программы и контрольные точки в отчетном году выполнены. </w:t>
      </w:r>
    </w:p>
    <w:p w:rsidR="00C4379A" w:rsidRPr="00626603" w:rsidRDefault="00C4379A" w:rsidP="00C4379A">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D5616F"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показатель уровня достижения реализации государственной программы (УДгп) равен 1,00 (</w:t>
      </w:r>
      <w:r w:rsidR="00D5616F" w:rsidRPr="00626603">
        <w:rPr>
          <w:rFonts w:ascii="Times New Roman" w:hAnsi="Times New Roman" w:cs="Times New Roman"/>
          <w:sz w:val="28"/>
          <w:szCs w:val="28"/>
        </w:rPr>
        <w:t xml:space="preserve">рассчитан на основании </w:t>
      </w:r>
      <w:r w:rsidRPr="00626603">
        <w:rPr>
          <w:rFonts w:ascii="Times New Roman" w:hAnsi="Times New Roman" w:cs="Times New Roman"/>
          <w:sz w:val="28"/>
          <w:szCs w:val="28"/>
        </w:rPr>
        <w:t>уровн</w:t>
      </w:r>
      <w:r w:rsidR="00D5616F"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показателей государственной программы</w:t>
      </w:r>
      <w:r w:rsidR="00D5616F" w:rsidRPr="00626603">
        <w:rPr>
          <w:rFonts w:ascii="Times New Roman" w:hAnsi="Times New Roman" w:cs="Times New Roman"/>
          <w:sz w:val="28"/>
          <w:szCs w:val="28"/>
        </w:rPr>
        <w:t xml:space="preserve">, </w:t>
      </w:r>
      <w:r w:rsidRPr="00626603">
        <w:rPr>
          <w:rFonts w:ascii="Times New Roman" w:hAnsi="Times New Roman" w:cs="Times New Roman"/>
          <w:sz w:val="28"/>
          <w:szCs w:val="28"/>
        </w:rPr>
        <w:t>уровн</w:t>
      </w:r>
      <w:r w:rsidR="00D5616F"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реализации проектной</w:t>
      </w:r>
      <w:r w:rsidR="00D5616F" w:rsidRPr="00626603">
        <w:rPr>
          <w:rFonts w:ascii="Times New Roman" w:hAnsi="Times New Roman" w:cs="Times New Roman"/>
          <w:sz w:val="28"/>
          <w:szCs w:val="28"/>
        </w:rPr>
        <w:t xml:space="preserve"> части, уровня достижения реализации </w:t>
      </w:r>
      <w:r w:rsidRPr="00626603">
        <w:rPr>
          <w:rFonts w:ascii="Times New Roman" w:hAnsi="Times New Roman" w:cs="Times New Roman"/>
          <w:sz w:val="28"/>
          <w:szCs w:val="28"/>
        </w:rPr>
        <w:t>процессной част</w:t>
      </w:r>
      <w:r w:rsidR="00D5616F" w:rsidRPr="00626603">
        <w:rPr>
          <w:rFonts w:ascii="Times New Roman" w:hAnsi="Times New Roman" w:cs="Times New Roman"/>
          <w:sz w:val="28"/>
          <w:szCs w:val="28"/>
        </w:rPr>
        <w:t>и</w:t>
      </w:r>
      <w:r w:rsidRPr="00626603">
        <w:rPr>
          <w:rFonts w:ascii="Times New Roman" w:hAnsi="Times New Roman" w:cs="Times New Roman"/>
          <w:sz w:val="28"/>
          <w:szCs w:val="28"/>
        </w:rPr>
        <w:t xml:space="preserve"> государственной программы).</w:t>
      </w:r>
    </w:p>
    <w:p w:rsidR="00C4379A" w:rsidRPr="00C4379A" w:rsidRDefault="00C4379A" w:rsidP="00C4379A">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D5616F"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государственная программа «Развитие физической культуры и спорта в Курской области» признается эффективной, включена по результатам уровня достижения в категорию «высокая степень эффективности реализации государственной программы».</w:t>
      </w:r>
    </w:p>
    <w:p w:rsidR="006C595D" w:rsidRPr="00D01147" w:rsidRDefault="006C595D" w:rsidP="000940F9">
      <w:pPr>
        <w:spacing w:after="0" w:line="240" w:lineRule="auto"/>
        <w:ind w:firstLine="709"/>
        <w:jc w:val="both"/>
        <w:rPr>
          <w:rFonts w:ascii="Times New Roman" w:hAnsi="Times New Roman" w:cs="Times New Roman"/>
          <w:b/>
          <w:i/>
          <w:sz w:val="20"/>
          <w:szCs w:val="20"/>
        </w:rPr>
      </w:pPr>
    </w:p>
    <w:p w:rsidR="000940F9" w:rsidRPr="00D01147" w:rsidRDefault="000B3C54"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0940F9" w:rsidRPr="00D01147">
        <w:rPr>
          <w:rFonts w:ascii="Times New Roman" w:hAnsi="Times New Roman" w:cs="Times New Roman"/>
          <w:b/>
          <w:i/>
          <w:sz w:val="28"/>
          <w:szCs w:val="28"/>
        </w:rPr>
        <w:t>1</w:t>
      </w:r>
      <w:r w:rsidR="00555DAB">
        <w:rPr>
          <w:rFonts w:ascii="Times New Roman" w:hAnsi="Times New Roman" w:cs="Times New Roman"/>
          <w:b/>
          <w:i/>
          <w:sz w:val="28"/>
          <w:szCs w:val="28"/>
        </w:rPr>
        <w:t>2</w:t>
      </w:r>
      <w:r w:rsidR="000940F9" w:rsidRPr="00D01147">
        <w:rPr>
          <w:rFonts w:ascii="Times New Roman" w:hAnsi="Times New Roman" w:cs="Times New Roman"/>
          <w:b/>
          <w:i/>
          <w:sz w:val="28"/>
          <w:szCs w:val="28"/>
        </w:rPr>
        <w:t>. Государственная программа Курской области «</w:t>
      </w:r>
      <w:r w:rsidR="00555DAB">
        <w:rPr>
          <w:rFonts w:ascii="Times New Roman" w:hAnsi="Times New Roman" w:cs="Times New Roman"/>
          <w:b/>
          <w:i/>
          <w:sz w:val="28"/>
          <w:szCs w:val="28"/>
        </w:rPr>
        <w:t xml:space="preserve">Развитие молодежной политики, системы оздоровления и отдыха детей, межнациональных отношений и институтов гражданского общества в </w:t>
      </w:r>
      <w:r w:rsidR="000940F9" w:rsidRPr="00D01147">
        <w:rPr>
          <w:rFonts w:ascii="Times New Roman" w:hAnsi="Times New Roman" w:cs="Times New Roman"/>
          <w:b/>
          <w:i/>
          <w:sz w:val="28"/>
          <w:szCs w:val="28"/>
        </w:rPr>
        <w:t xml:space="preserve"> Курской области», утвержденная постановлением Администрации Курской области от 18.10.2013 № 746-па (с последующими изменениями) </w:t>
      </w:r>
    </w:p>
    <w:p w:rsidR="007F1714" w:rsidRPr="00626603" w:rsidRDefault="007F1714" w:rsidP="007F1714">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Ответственный исполнитель государственной программы в 2025 году -Министерство внутренней и молодежной политики Курской области (правопреемник – комитет молодежной политики Курской области).</w:t>
      </w:r>
    </w:p>
    <w:p w:rsidR="00AF20C1" w:rsidRPr="00626603" w:rsidRDefault="00AF20C1" w:rsidP="00AF20C1">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Цели государственной программы:</w:t>
      </w:r>
    </w:p>
    <w:p w:rsidR="00461A95" w:rsidRPr="00626603" w:rsidRDefault="00461A95" w:rsidP="00AF20C1">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создание условий для развития молодежи, ее самореализации в различных сферах жизнедеятельности, гражданско-патриотическое и духовно-нравственное воспитание молодых граждан;</w:t>
      </w:r>
    </w:p>
    <w:p w:rsidR="00461A95" w:rsidRPr="00626603" w:rsidRDefault="00461A95" w:rsidP="00AF20C1">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развитие системы оздоровления и отдыха детей в Курской области;</w:t>
      </w:r>
    </w:p>
    <w:p w:rsidR="00461A95" w:rsidRPr="00626603" w:rsidRDefault="00461A95" w:rsidP="00AF20C1">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гармонизация межконфессиональных и межнациональных (межэтнических) отношений, укрепление общероссийского гражданского самосознания и духовной общности многонационального народа Российской Федерации (российской нации).</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На реализацию государственной программы в 2025 году направлено               958 818,806 тыс. рублей (98,8 % к предусмотренному на год объема в сумме           970 883,333 тыс. рублей), в том числе из федерального бюджета 86 756,682 тыс. рублей (100 %), областного бюджета – 768 870,971 тыс. рублей (98,5 %), местных бюджетов – 103 191,153 тыс. рублей (100 %). </w:t>
      </w:r>
    </w:p>
    <w:p w:rsidR="00E9445F" w:rsidRPr="00626603" w:rsidRDefault="00D5616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Г</w:t>
      </w:r>
      <w:r w:rsidR="00E9445F" w:rsidRPr="00626603">
        <w:rPr>
          <w:rFonts w:ascii="Times New Roman" w:hAnsi="Times New Roman" w:cs="Times New Roman"/>
          <w:sz w:val="28"/>
          <w:szCs w:val="28"/>
        </w:rPr>
        <w:t xml:space="preserve">осударственная программа Курской области «Развитие молодежной политики, системы оздоровления и отдыха детей, межнациональных отношений и институтов гражданского общества в Курской области» </w:t>
      </w:r>
      <w:r w:rsidRPr="00626603">
        <w:rPr>
          <w:rFonts w:ascii="Times New Roman" w:hAnsi="Times New Roman" w:cs="Times New Roman"/>
          <w:sz w:val="28"/>
          <w:szCs w:val="28"/>
        </w:rPr>
        <w:t xml:space="preserve">(далее – государственная программа) </w:t>
      </w:r>
      <w:r w:rsidR="00E9445F" w:rsidRPr="00626603">
        <w:rPr>
          <w:rFonts w:ascii="Times New Roman" w:hAnsi="Times New Roman" w:cs="Times New Roman"/>
          <w:sz w:val="28"/>
          <w:szCs w:val="28"/>
        </w:rPr>
        <w:t xml:space="preserve">имеет следующую структуру: </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стратегические приоритеты (постановление Администрации Курской области от 18.10.2013 № 746-па в редакции постановления Правительства Курской области от 23.01.2026 № 22-пп);</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паспорт государственной программы;</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проектная часть – 2 региональных проекта: «Россия-страна возможностей (Курская область)», «Мы вместе (Воспитание гармонично развитой личности) (Курская область)» входящие в состав национального проекта «Молодежь               и дети»;</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процессная часть – паспорта четырех комплексов процессных мероприятий: «Молодежь Курской области», «Организация оздоровления и отдыха детей Курской области», «Развитие межнациональных отношений и институтов гражданского общества в Курской области», «Обеспечение деятельности Министерства внутренней и молодежной политики Курской области».</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23 целевых показателей, выполнение 23 мероприятий структурных элементов государственной программы, включающих 168 контрольных точек.</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ходе реализации государственной программы за 2025 год достигнуты запланированные значения 23 целевых показателей (доля достигнутых целевых показателей составила 100 %). </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Мероприятия государственной программы и контрольные точки в отчетном году выполнены. </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D5616F"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показатель уровня достижения реализации государственной программы (УДгп) равен 1,0 (</w:t>
      </w:r>
      <w:r w:rsidR="00D5616F" w:rsidRPr="00626603">
        <w:rPr>
          <w:rFonts w:ascii="Times New Roman" w:hAnsi="Times New Roman" w:cs="Times New Roman"/>
          <w:sz w:val="28"/>
          <w:szCs w:val="28"/>
        </w:rPr>
        <w:t xml:space="preserve">рассчитан на основании </w:t>
      </w:r>
      <w:r w:rsidRPr="00626603">
        <w:rPr>
          <w:rFonts w:ascii="Times New Roman" w:hAnsi="Times New Roman" w:cs="Times New Roman"/>
          <w:sz w:val="28"/>
          <w:szCs w:val="28"/>
        </w:rPr>
        <w:t>уровн</w:t>
      </w:r>
      <w:r w:rsidR="00D5616F"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показателей государственной программы</w:t>
      </w:r>
      <w:r w:rsidR="00D5616F" w:rsidRPr="00626603">
        <w:rPr>
          <w:rFonts w:ascii="Times New Roman" w:hAnsi="Times New Roman" w:cs="Times New Roman"/>
          <w:sz w:val="28"/>
          <w:szCs w:val="28"/>
        </w:rPr>
        <w:t xml:space="preserve">, </w:t>
      </w:r>
      <w:r w:rsidRPr="00626603">
        <w:rPr>
          <w:rFonts w:ascii="Times New Roman" w:hAnsi="Times New Roman" w:cs="Times New Roman"/>
          <w:sz w:val="28"/>
          <w:szCs w:val="28"/>
        </w:rPr>
        <w:t xml:space="preserve"> уровн</w:t>
      </w:r>
      <w:r w:rsidR="00D5616F"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реализации проектной</w:t>
      </w:r>
      <w:r w:rsidR="00D5616F" w:rsidRPr="00626603">
        <w:rPr>
          <w:rFonts w:ascii="Times New Roman" w:hAnsi="Times New Roman" w:cs="Times New Roman"/>
          <w:sz w:val="28"/>
          <w:szCs w:val="28"/>
        </w:rPr>
        <w:t xml:space="preserve"> части, уровня достижения реализации</w:t>
      </w:r>
      <w:r w:rsidRPr="00626603">
        <w:rPr>
          <w:rFonts w:ascii="Times New Roman" w:hAnsi="Times New Roman" w:cs="Times New Roman"/>
          <w:sz w:val="28"/>
          <w:szCs w:val="28"/>
        </w:rPr>
        <w:t xml:space="preserve">  процессной част</w:t>
      </w:r>
      <w:r w:rsidR="00D5616F" w:rsidRPr="00626603">
        <w:rPr>
          <w:rFonts w:ascii="Times New Roman" w:hAnsi="Times New Roman" w:cs="Times New Roman"/>
          <w:sz w:val="28"/>
          <w:szCs w:val="28"/>
        </w:rPr>
        <w:t>и</w:t>
      </w:r>
      <w:r w:rsidRPr="00626603">
        <w:rPr>
          <w:rFonts w:ascii="Times New Roman" w:hAnsi="Times New Roman" w:cs="Times New Roman"/>
          <w:sz w:val="28"/>
          <w:szCs w:val="28"/>
        </w:rPr>
        <w:t xml:space="preserve"> государственной программы).</w:t>
      </w:r>
    </w:p>
    <w:p w:rsidR="00E9445F" w:rsidRPr="00E9445F"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D5616F"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государственная программа «Развитие молодежной политики, системы оздоровления и отдыха детей, межнациональных отношений и институтов гражданского общества в Курской области» признается эффективной, включена по результатам уровня достижения в категорию</w:t>
      </w:r>
      <w:r w:rsidR="00D5616F" w:rsidRPr="00626603">
        <w:rPr>
          <w:rFonts w:ascii="Times New Roman" w:hAnsi="Times New Roman" w:cs="Times New Roman"/>
          <w:sz w:val="28"/>
          <w:szCs w:val="28"/>
        </w:rPr>
        <w:t xml:space="preserve"> </w:t>
      </w:r>
      <w:r w:rsidRPr="00626603">
        <w:rPr>
          <w:rFonts w:ascii="Times New Roman" w:hAnsi="Times New Roman" w:cs="Times New Roman"/>
          <w:sz w:val="28"/>
          <w:szCs w:val="28"/>
        </w:rPr>
        <w:t>«высокая степень эффективности реализации государственной программы».</w:t>
      </w:r>
    </w:p>
    <w:p w:rsidR="00D97919" w:rsidRDefault="00D97919" w:rsidP="00D97919">
      <w:pPr>
        <w:pStyle w:val="ConsPlusNonformat"/>
        <w:ind w:firstLine="709"/>
        <w:jc w:val="both"/>
        <w:rPr>
          <w:sz w:val="27"/>
          <w:szCs w:val="27"/>
        </w:rPr>
      </w:pPr>
    </w:p>
    <w:p w:rsidR="000940F9" w:rsidRPr="00D01147" w:rsidRDefault="000B3C54" w:rsidP="00D97919">
      <w:pPr>
        <w:pStyle w:val="ConsPlusNonformat"/>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0940F9" w:rsidRPr="00D01147">
        <w:rPr>
          <w:rFonts w:ascii="Times New Roman" w:hAnsi="Times New Roman" w:cs="Times New Roman"/>
          <w:b/>
          <w:i/>
          <w:sz w:val="28"/>
          <w:szCs w:val="28"/>
        </w:rPr>
        <w:t>1</w:t>
      </w:r>
      <w:r w:rsidR="006A3F0A">
        <w:rPr>
          <w:rFonts w:ascii="Times New Roman" w:hAnsi="Times New Roman" w:cs="Times New Roman"/>
          <w:b/>
          <w:i/>
          <w:sz w:val="28"/>
          <w:szCs w:val="28"/>
        </w:rPr>
        <w:t>3</w:t>
      </w:r>
      <w:r w:rsidR="000940F9" w:rsidRPr="00D01147">
        <w:rPr>
          <w:rFonts w:ascii="Times New Roman" w:hAnsi="Times New Roman" w:cs="Times New Roman"/>
          <w:b/>
          <w:i/>
          <w:sz w:val="28"/>
          <w:szCs w:val="28"/>
        </w:rPr>
        <w:t>. Государственная программа Курской области «Развитие архивного дела в Курской области», утвержденная постановлением Администрации Курской области от 22.10.2013 № 767-па (с последующими изменениями)</w:t>
      </w:r>
    </w:p>
    <w:p w:rsidR="000940F9" w:rsidRPr="00626603" w:rsidRDefault="000940F9" w:rsidP="000940F9">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Ответственный исполнитель государственной программы</w:t>
      </w:r>
      <w:r w:rsidR="0004673F" w:rsidRPr="00626603">
        <w:rPr>
          <w:rFonts w:ascii="Times New Roman" w:hAnsi="Times New Roman" w:cs="Times New Roman"/>
          <w:sz w:val="28"/>
          <w:szCs w:val="28"/>
        </w:rPr>
        <w:t xml:space="preserve"> </w:t>
      </w:r>
      <w:r w:rsidRPr="00626603">
        <w:rPr>
          <w:rFonts w:ascii="Times New Roman" w:hAnsi="Times New Roman" w:cs="Times New Roman"/>
          <w:sz w:val="28"/>
          <w:szCs w:val="28"/>
        </w:rPr>
        <w:t>– архивное управление Курской области.</w:t>
      </w:r>
    </w:p>
    <w:p w:rsidR="00461A95" w:rsidRPr="00626603" w:rsidRDefault="00AF20C1" w:rsidP="00AF20C1">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Цель государственной программы − </w:t>
      </w:r>
      <w:r w:rsidR="00461A95" w:rsidRPr="00626603">
        <w:rPr>
          <w:rFonts w:ascii="Times New Roman" w:hAnsi="Times New Roman" w:cs="Times New Roman"/>
          <w:sz w:val="28"/>
          <w:szCs w:val="28"/>
        </w:rPr>
        <w:t>создание эффективной системы организации хранения, комплектования, учета и использования документов Архивного фонда Курской области и других архивных документов в соответствии с законодательством Российской Федерации в интересах граждан, общества и государства.</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На реализацию государственной программы в 2025 году направлено         142 524,951 тыс. рублей из областного бюджета (99,9 % от предусмотренного на год объема в сумме 142 624,551 тыс. рублей). </w:t>
      </w:r>
    </w:p>
    <w:p w:rsidR="00E9445F" w:rsidRPr="00626603" w:rsidRDefault="00512A31"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Г</w:t>
      </w:r>
      <w:r w:rsidR="00E9445F" w:rsidRPr="00626603">
        <w:rPr>
          <w:rFonts w:ascii="Times New Roman" w:hAnsi="Times New Roman" w:cs="Times New Roman"/>
          <w:sz w:val="28"/>
          <w:szCs w:val="28"/>
        </w:rPr>
        <w:t xml:space="preserve">осударственная программа Курской области «Развитие архивного дела в Курской области» (далее – государственная программа) имеет следующую структуру: </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стратегические приоритеты (в редакции постановления Правительства Курской области от 11.03.2025 №188-пп); </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паспорт государственной программы;</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процессная часть – паспорта двух комплексов процессных мероприятий («Организация хранения, комплектования, учёта и использования документов Архивного фонда Курской области и других архивных документов», «Обеспечение условий для реализации государственной программы Курской области «Развитие архивного дела в Курской области»).</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15 целевых показателей, выполнение 8 мероприятий в составе двух структурных элементов государственной программы, включающих 4 контрольные точки.</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ходе реализации государственной программы за 2025 год достигнуты запланированные значения всех целевых показателей. </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Мероприятия государственной программы и контрольные точки в отчетном году выполнены. </w:t>
      </w:r>
    </w:p>
    <w:p w:rsidR="00E9445F" w:rsidRPr="00626603"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512A31"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показатель уровня достижения реализации государственной программы (УДгп) равен 1,00 (</w:t>
      </w:r>
      <w:r w:rsidR="00512A31" w:rsidRPr="00626603">
        <w:rPr>
          <w:rFonts w:ascii="Times New Roman" w:hAnsi="Times New Roman" w:cs="Times New Roman"/>
          <w:sz w:val="28"/>
          <w:szCs w:val="28"/>
        </w:rPr>
        <w:t>рассчита</w:t>
      </w:r>
      <w:r w:rsidR="00A45310" w:rsidRPr="00626603">
        <w:rPr>
          <w:rFonts w:ascii="Times New Roman" w:hAnsi="Times New Roman" w:cs="Times New Roman"/>
          <w:sz w:val="28"/>
          <w:szCs w:val="28"/>
        </w:rPr>
        <w:t>н</w:t>
      </w:r>
      <w:r w:rsidR="00512A31" w:rsidRPr="00626603">
        <w:rPr>
          <w:rFonts w:ascii="Times New Roman" w:hAnsi="Times New Roman" w:cs="Times New Roman"/>
          <w:sz w:val="28"/>
          <w:szCs w:val="28"/>
        </w:rPr>
        <w:t xml:space="preserve"> на основании </w:t>
      </w:r>
      <w:r w:rsidRPr="00626603">
        <w:rPr>
          <w:rFonts w:ascii="Times New Roman" w:hAnsi="Times New Roman" w:cs="Times New Roman"/>
          <w:sz w:val="28"/>
          <w:szCs w:val="28"/>
        </w:rPr>
        <w:t>уровн</w:t>
      </w:r>
      <w:r w:rsidR="00512A31"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показателей государственной программы</w:t>
      </w:r>
      <w:r w:rsidR="00512A31" w:rsidRPr="00626603">
        <w:rPr>
          <w:rFonts w:ascii="Times New Roman" w:hAnsi="Times New Roman" w:cs="Times New Roman"/>
          <w:sz w:val="28"/>
          <w:szCs w:val="28"/>
        </w:rPr>
        <w:t xml:space="preserve"> и</w:t>
      </w:r>
      <w:r w:rsidRPr="00626603">
        <w:rPr>
          <w:rFonts w:ascii="Times New Roman" w:hAnsi="Times New Roman" w:cs="Times New Roman"/>
          <w:sz w:val="28"/>
          <w:szCs w:val="28"/>
        </w:rPr>
        <w:t xml:space="preserve"> уровн</w:t>
      </w:r>
      <w:r w:rsidR="00512A31"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реализации процессной части государственной программы).</w:t>
      </w:r>
    </w:p>
    <w:p w:rsidR="00E9445F" w:rsidRPr="00E9445F" w:rsidRDefault="00E9445F" w:rsidP="00E9445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512A31"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государственная программа «Развитие архивного дела в Курской области» признается эффективной, включена по результатам уровня достижения в категорию «высокая степень эффективности реализации государственной программы».</w:t>
      </w:r>
    </w:p>
    <w:p w:rsidR="00C464E8" w:rsidRPr="00D01147" w:rsidRDefault="00C464E8" w:rsidP="00C464E8">
      <w:pPr>
        <w:spacing w:after="0" w:line="240" w:lineRule="auto"/>
        <w:ind w:firstLine="708"/>
        <w:jc w:val="both"/>
        <w:rPr>
          <w:rFonts w:ascii="Times New Roman" w:hAnsi="Times New Roman" w:cs="Times New Roman"/>
          <w:sz w:val="28"/>
          <w:szCs w:val="28"/>
        </w:rPr>
      </w:pPr>
    </w:p>
    <w:p w:rsidR="000940F9" w:rsidRPr="00D01147" w:rsidRDefault="000B3C54"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0940F9" w:rsidRPr="00D01147">
        <w:rPr>
          <w:rFonts w:ascii="Times New Roman" w:hAnsi="Times New Roman" w:cs="Times New Roman"/>
          <w:b/>
          <w:i/>
          <w:sz w:val="28"/>
          <w:szCs w:val="28"/>
        </w:rPr>
        <w:t>1</w:t>
      </w:r>
      <w:r w:rsidR="006A3F0A">
        <w:rPr>
          <w:rFonts w:ascii="Times New Roman" w:hAnsi="Times New Roman" w:cs="Times New Roman"/>
          <w:b/>
          <w:i/>
          <w:sz w:val="28"/>
          <w:szCs w:val="28"/>
        </w:rPr>
        <w:t>4</w:t>
      </w:r>
      <w:r w:rsidR="000940F9" w:rsidRPr="00D01147">
        <w:rPr>
          <w:rFonts w:ascii="Times New Roman" w:hAnsi="Times New Roman" w:cs="Times New Roman"/>
          <w:b/>
          <w:i/>
          <w:sz w:val="28"/>
          <w:szCs w:val="28"/>
        </w:rPr>
        <w:t>. Государственная программа Курской области «Развитие экономики и внешних связей Курской области», утвержденная постановлением Администрации Курской области от 24.10.2013 № 774-па</w:t>
      </w:r>
      <w:r>
        <w:rPr>
          <w:rFonts w:ascii="Times New Roman" w:hAnsi="Times New Roman" w:cs="Times New Roman"/>
          <w:b/>
          <w:i/>
          <w:sz w:val="28"/>
          <w:szCs w:val="28"/>
        </w:rPr>
        <w:t xml:space="preserve"> </w:t>
      </w:r>
      <w:r w:rsidR="00B51127">
        <w:rPr>
          <w:rFonts w:ascii="Times New Roman" w:hAnsi="Times New Roman" w:cs="Times New Roman"/>
          <w:b/>
          <w:i/>
          <w:sz w:val="28"/>
          <w:szCs w:val="28"/>
        </w:rPr>
        <w:t xml:space="preserve">      </w:t>
      </w:r>
      <w:r w:rsidR="000940F9" w:rsidRPr="00D01147">
        <w:rPr>
          <w:rFonts w:ascii="Times New Roman" w:hAnsi="Times New Roman" w:cs="Times New Roman"/>
          <w:b/>
          <w:i/>
          <w:sz w:val="28"/>
          <w:szCs w:val="28"/>
        </w:rPr>
        <w:t>(с последующими изменениями)</w:t>
      </w:r>
    </w:p>
    <w:p w:rsidR="007F1714" w:rsidRPr="00626603" w:rsidRDefault="007F1714" w:rsidP="007F1714">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Ответственный исполнитель государственной программы в 2025 году – Министерство экономического развития Курской области (правопреемник –   Министерство экономического развития, занятости населения и туризма Курской области).</w:t>
      </w:r>
    </w:p>
    <w:p w:rsidR="00AF20C1" w:rsidRPr="00626603" w:rsidRDefault="00AF20C1" w:rsidP="0079365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Цели государственной программы:</w:t>
      </w:r>
    </w:p>
    <w:p w:rsidR="00461A95" w:rsidRPr="00626603" w:rsidRDefault="00461A95" w:rsidP="00AF20C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создание благоприятного предпринимательского климата и условий для ведения бизнеса; создание условий для развития обрабатывающих отраслей в сфере промышленности;</w:t>
      </w:r>
    </w:p>
    <w:p w:rsidR="00461A95" w:rsidRPr="00626603" w:rsidRDefault="0040702B" w:rsidP="00AF20C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обеспечение реального роста дохода на одного работника субъекта малого и среднего предпринимательства в 1,2 раза выше, чем рост валового внутреннего продукта</w:t>
      </w:r>
      <w:r w:rsidR="00461A95" w:rsidRPr="00626603">
        <w:rPr>
          <w:rFonts w:ascii="Times New Roman" w:hAnsi="Times New Roman" w:cs="Times New Roman"/>
          <w:sz w:val="28"/>
          <w:szCs w:val="28"/>
        </w:rPr>
        <w:t>;</w:t>
      </w:r>
    </w:p>
    <w:p w:rsidR="00461A95" w:rsidRPr="00626603" w:rsidRDefault="00461A95" w:rsidP="00AF20C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развитие сотрудничества с зарубежными странами и регионами Российской Федерации, создание условий для продвижения продукции на рынок зарубежных стран.</w:t>
      </w:r>
    </w:p>
    <w:p w:rsidR="009F0753" w:rsidRPr="00626603" w:rsidRDefault="009F0753" w:rsidP="009F0753">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На реализацию государственной программы в 2025 году направлено              2 805 032,430 тыс. рублей (94,1 % от предусмотренного на год объема в сумме          2 981 901,300 тыс. рублей), в том числе из федерального бюджета – 2 155 379,200 тыс. рублей, областного бюджета – 643 431,730 тыс. рублей; местного бюджета –   1721,500 тыс. рублей, внебюджетных источников – 4 500,000 тыс. рублей.</w:t>
      </w:r>
    </w:p>
    <w:p w:rsidR="009F0753" w:rsidRPr="00626603" w:rsidRDefault="007B7E78" w:rsidP="009F0753">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Г</w:t>
      </w:r>
      <w:r w:rsidR="009F0753" w:rsidRPr="00626603">
        <w:rPr>
          <w:rFonts w:ascii="Times New Roman" w:hAnsi="Times New Roman" w:cs="Times New Roman"/>
          <w:sz w:val="28"/>
          <w:szCs w:val="28"/>
        </w:rPr>
        <w:t xml:space="preserve">осударственная программа Курской области «Развитие экономики и внешних связей Курской области» (далее – государственная программа) имеет следующую структуру: </w:t>
      </w:r>
    </w:p>
    <w:p w:rsidR="009F0753" w:rsidRPr="00626603" w:rsidRDefault="009F0753" w:rsidP="009F0753">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стратегические приоритеты (в редакции постановления Правительства Курской области от 07.08.2025 № 567-пп);</w:t>
      </w:r>
    </w:p>
    <w:p w:rsidR="009F0753" w:rsidRPr="00626603" w:rsidRDefault="009F0753" w:rsidP="009F0753">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паспорт государственной программы;</w:t>
      </w:r>
    </w:p>
    <w:p w:rsidR="009F0753" w:rsidRPr="00626603" w:rsidRDefault="009F0753" w:rsidP="009F0753">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проектная часть – паспорта пяти региональных проектов, в том числе паспорта трех региональных проектов, входящих в состав национальных проектов («Производительность труда», «Малое и среднее предпринимательство и поддержка индивидуальной предпринимательской инициативы», «Системные меры развития международной кооперации и экспорта в Курской области»);</w:t>
      </w:r>
    </w:p>
    <w:p w:rsidR="009F0753" w:rsidRPr="00626603" w:rsidRDefault="009F0753" w:rsidP="009F0753">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двух региональных проектов, не входящих в состав национальных проектов («Эффективный регион», «Специальные краткосрочные меры поддержки малого и среднего предпринимательства»);</w:t>
      </w:r>
    </w:p>
    <w:p w:rsidR="009F0753" w:rsidRPr="00626603" w:rsidRDefault="009F0753" w:rsidP="009F0753">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процессная часть – паспорта шести комплексов процессных мероприятий («Создание благоприятных условий для привлечения инвестиций в экономику Курской области», «Формирование среды, обеспечивающей благоприятные условия для развития малого и среднего предпринимательства», «Обеспечение деятельности Министерства промышленности, торговли и предпринимательства Курской области и подведомственного учреждения», «Развитие международных   и межрегиональных связей с регионами Российской Федерации», «Поддержка соотечественников, проживающих за рубежом, в области культуры, русского языка, образования, информации и молодежной политики, физической культуры и спорта с использованием ресурсов российских центров науки и культуры за рубежом (Россотрудничество)», «Обеспечение деятельности Министерства экономического развития Курской области и реализация мероприятий в сфере экономического развития Курской области»).</w:t>
      </w:r>
    </w:p>
    <w:p w:rsidR="009F0753" w:rsidRPr="00626603" w:rsidRDefault="009F0753" w:rsidP="009F0753">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33 целевых показателей, выполнение 37 мероприятий в составе 11 структурных элементов государственной программы, включающих 138 контрольных точек.</w:t>
      </w:r>
    </w:p>
    <w:p w:rsidR="009F0753" w:rsidRPr="00626603" w:rsidRDefault="009F0753" w:rsidP="009F0753">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ходе реализации государственной программы за 2025 год достигнуты запланированные значения 31 целевого показателя, доля достигнутых целевых показателей государственной программы к общему количеству показателей составила 94 %. </w:t>
      </w:r>
    </w:p>
    <w:p w:rsidR="009F0753" w:rsidRPr="00626603" w:rsidRDefault="009F0753" w:rsidP="009F0753">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Не в полном объеме достигнуты значения 2 показателей:</w:t>
      </w:r>
    </w:p>
    <w:p w:rsidR="009F0753" w:rsidRPr="00626603" w:rsidRDefault="009F0753" w:rsidP="009F0753">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«количество юридических лиц и осуществляющих предпринимательскую деятельность физических лиц, которым предоставлена компенсация на уплату отсроченных страховых взносов», плановое значение показателя – 176 усл. ед.; фактическое значение – 60 усл. ед., степень выполнения показателя – 34,1 % (региональный проект «Специальные краткосрочные меры поддержки малого       и среднего предпринимательства»);</w:t>
      </w:r>
    </w:p>
    <w:p w:rsidR="009F0753" w:rsidRPr="00626603" w:rsidRDefault="009F0753" w:rsidP="009F0753">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«количество рабочих мест, созданных при реализации инвестиционных проектов, сопровождаемых по договорам по принципу «одного окна» (включая временные рабочие места) (за отчетный период)», плановое значение показателя – 699 ед.; фактическое значение – 517 ед., степень выполнения показателя – 74 % (комплекс процессных мероприятий «Создание благоприятных условий для привлечения инвестиций в экономику Курской области»).</w:t>
      </w:r>
    </w:p>
    <w:p w:rsidR="009F0753" w:rsidRPr="00626603" w:rsidRDefault="009F0753" w:rsidP="009F0753">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Мероприятия и контрольные точки государственной программы выполнены в полном объеме.</w:t>
      </w:r>
    </w:p>
    <w:p w:rsidR="009F0753" w:rsidRPr="00626603" w:rsidRDefault="009F0753" w:rsidP="009F0753">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7B7E78"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показатель уровня достижения реализации государственной программы (УДгп) равен 0,99 (</w:t>
      </w:r>
      <w:r w:rsidR="007B7E78" w:rsidRPr="00626603">
        <w:rPr>
          <w:rFonts w:ascii="Times New Roman" w:hAnsi="Times New Roman" w:cs="Times New Roman"/>
          <w:sz w:val="28"/>
          <w:szCs w:val="28"/>
        </w:rPr>
        <w:t xml:space="preserve">рассчитан на основании </w:t>
      </w:r>
      <w:r w:rsidRPr="00626603">
        <w:rPr>
          <w:rFonts w:ascii="Times New Roman" w:hAnsi="Times New Roman" w:cs="Times New Roman"/>
          <w:sz w:val="28"/>
          <w:szCs w:val="28"/>
        </w:rPr>
        <w:t>уровн</w:t>
      </w:r>
      <w:r w:rsidR="007B7E78"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показателей государственной программы</w:t>
      </w:r>
      <w:r w:rsidR="007B7E78" w:rsidRPr="00626603">
        <w:rPr>
          <w:rFonts w:ascii="Times New Roman" w:hAnsi="Times New Roman" w:cs="Times New Roman"/>
          <w:sz w:val="28"/>
          <w:szCs w:val="28"/>
        </w:rPr>
        <w:t xml:space="preserve">, </w:t>
      </w:r>
      <w:r w:rsidRPr="00626603">
        <w:rPr>
          <w:rFonts w:ascii="Times New Roman" w:hAnsi="Times New Roman" w:cs="Times New Roman"/>
          <w:sz w:val="28"/>
          <w:szCs w:val="28"/>
        </w:rPr>
        <w:t>уровн</w:t>
      </w:r>
      <w:r w:rsidR="007B7E78"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реализации проектной части</w:t>
      </w:r>
      <w:r w:rsidR="007B7E78" w:rsidRPr="00626603">
        <w:rPr>
          <w:rFonts w:ascii="Times New Roman" w:hAnsi="Times New Roman" w:cs="Times New Roman"/>
          <w:sz w:val="28"/>
          <w:szCs w:val="28"/>
        </w:rPr>
        <w:t xml:space="preserve">, </w:t>
      </w:r>
      <w:r w:rsidRPr="00626603">
        <w:rPr>
          <w:rFonts w:ascii="Times New Roman" w:hAnsi="Times New Roman" w:cs="Times New Roman"/>
          <w:sz w:val="28"/>
          <w:szCs w:val="28"/>
        </w:rPr>
        <w:t>уровень достижения реализации про</w:t>
      </w:r>
      <w:r w:rsidR="007B7E78" w:rsidRPr="00626603">
        <w:rPr>
          <w:rFonts w:ascii="Times New Roman" w:hAnsi="Times New Roman" w:cs="Times New Roman"/>
          <w:sz w:val="28"/>
          <w:szCs w:val="28"/>
        </w:rPr>
        <w:t>цессной</w:t>
      </w:r>
      <w:r w:rsidRPr="00626603">
        <w:rPr>
          <w:rFonts w:ascii="Times New Roman" w:hAnsi="Times New Roman" w:cs="Times New Roman"/>
          <w:sz w:val="28"/>
          <w:szCs w:val="28"/>
        </w:rPr>
        <w:t xml:space="preserve"> части).</w:t>
      </w:r>
    </w:p>
    <w:p w:rsidR="009F0753" w:rsidRPr="009F0753" w:rsidRDefault="009F0753" w:rsidP="009F0753">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7B7E78"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государственная программа «Развитие экономики и внешних связей Курской области» признается эффективной, включена по результатам уровня достижения в категорию «степень эффективности реализации государственной программы выше среднего уровня».</w:t>
      </w:r>
    </w:p>
    <w:p w:rsidR="00AB2F0D" w:rsidRDefault="00AB2F0D" w:rsidP="000940F9">
      <w:pPr>
        <w:pStyle w:val="ConsPlusNonformat"/>
        <w:ind w:firstLine="709"/>
        <w:jc w:val="both"/>
        <w:rPr>
          <w:rFonts w:ascii="Times New Roman" w:hAnsi="Times New Roman" w:cs="Times New Roman"/>
          <w:b/>
          <w:bCs/>
          <w:i/>
          <w:iCs/>
          <w:sz w:val="28"/>
          <w:szCs w:val="28"/>
        </w:rPr>
      </w:pPr>
    </w:p>
    <w:p w:rsidR="000940F9" w:rsidRPr="00D01147" w:rsidRDefault="000B3C54" w:rsidP="000940F9">
      <w:pPr>
        <w:pStyle w:val="ConsPlusNonformat"/>
        <w:ind w:firstLine="709"/>
        <w:jc w:val="both"/>
        <w:rPr>
          <w:rFonts w:ascii="Times New Roman" w:hAnsi="Times New Roman" w:cs="Times New Roman"/>
          <w:b/>
          <w:i/>
          <w:sz w:val="28"/>
          <w:szCs w:val="28"/>
        </w:rPr>
      </w:pPr>
      <w:r>
        <w:rPr>
          <w:rFonts w:ascii="Times New Roman" w:hAnsi="Times New Roman" w:cs="Times New Roman"/>
          <w:b/>
          <w:bCs/>
          <w:i/>
          <w:iCs/>
          <w:sz w:val="28"/>
          <w:szCs w:val="28"/>
        </w:rPr>
        <w:t>2.</w:t>
      </w:r>
      <w:r w:rsidR="000940F9" w:rsidRPr="00D01147">
        <w:rPr>
          <w:rFonts w:ascii="Times New Roman" w:hAnsi="Times New Roman" w:cs="Times New Roman"/>
          <w:b/>
          <w:bCs/>
          <w:i/>
          <w:iCs/>
          <w:sz w:val="28"/>
          <w:szCs w:val="28"/>
        </w:rPr>
        <w:t>1</w:t>
      </w:r>
      <w:r w:rsidR="006A3F0A">
        <w:rPr>
          <w:rFonts w:ascii="Times New Roman" w:hAnsi="Times New Roman" w:cs="Times New Roman"/>
          <w:b/>
          <w:bCs/>
          <w:i/>
          <w:iCs/>
          <w:sz w:val="28"/>
          <w:szCs w:val="28"/>
        </w:rPr>
        <w:t>5</w:t>
      </w:r>
      <w:r w:rsidR="000940F9" w:rsidRPr="00D01147">
        <w:rPr>
          <w:rFonts w:ascii="Times New Roman" w:hAnsi="Times New Roman" w:cs="Times New Roman"/>
          <w:b/>
          <w:bCs/>
          <w:i/>
          <w:iCs/>
          <w:sz w:val="28"/>
          <w:szCs w:val="28"/>
        </w:rPr>
        <w:t xml:space="preserve">. Государственная программа Курской области «Развитие промышленности в Курской области и повышение ее конкурентоспособности», </w:t>
      </w:r>
      <w:r w:rsidR="000940F9" w:rsidRPr="00D01147">
        <w:rPr>
          <w:rFonts w:ascii="Times New Roman" w:hAnsi="Times New Roman" w:cs="Times New Roman"/>
          <w:b/>
          <w:i/>
          <w:sz w:val="28"/>
          <w:szCs w:val="28"/>
        </w:rPr>
        <w:t>утвержденная постановлением Администрации Курской области от 24.10.2013 № 778-па (с последующими изменениями)</w:t>
      </w:r>
    </w:p>
    <w:p w:rsidR="00076067" w:rsidRPr="00626603" w:rsidRDefault="00076067" w:rsidP="00076067">
      <w:pPr>
        <w:autoSpaceDE w:val="0"/>
        <w:autoSpaceDN w:val="0"/>
        <w:adjustRightInd w:val="0"/>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Ответственный исполнитель государственной программы  – Министерство </w:t>
      </w:r>
      <w:hyperlink r:id="rId15" w:tooltip="Структурное подразделение-автор материала" w:history="1">
        <w:r w:rsidRPr="00626603">
          <w:rPr>
            <w:rFonts w:ascii="Times New Roman" w:hAnsi="Times New Roman" w:cs="Times New Roman"/>
            <w:sz w:val="28"/>
            <w:szCs w:val="28"/>
          </w:rPr>
          <w:t>промышленности, торговли и предпринимательства Курской области</w:t>
        </w:r>
      </w:hyperlink>
      <w:r w:rsidRPr="00626603">
        <w:rPr>
          <w:rFonts w:ascii="Times New Roman" w:hAnsi="Times New Roman" w:cs="Times New Roman"/>
          <w:sz w:val="28"/>
          <w:szCs w:val="28"/>
        </w:rPr>
        <w:t>.</w:t>
      </w:r>
    </w:p>
    <w:p w:rsidR="00461A95" w:rsidRPr="00626603" w:rsidRDefault="00AF20C1" w:rsidP="00AF20C1">
      <w:pPr>
        <w:autoSpaceDE w:val="0"/>
        <w:autoSpaceDN w:val="0"/>
        <w:adjustRightInd w:val="0"/>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Цель государственной программы − </w:t>
      </w:r>
      <w:r w:rsidR="00461A95" w:rsidRPr="00626603">
        <w:rPr>
          <w:rFonts w:ascii="Times New Roman" w:hAnsi="Times New Roman" w:cs="Times New Roman"/>
          <w:sz w:val="28"/>
          <w:szCs w:val="28"/>
        </w:rPr>
        <w:t>обеспечение условий для развития промышленного комплекса Курской области за счет опережающего роста обрабатывающих отраслей.</w:t>
      </w:r>
    </w:p>
    <w:p w:rsidR="00C4379A" w:rsidRPr="00626603" w:rsidRDefault="00C4379A" w:rsidP="00C4379A">
      <w:pPr>
        <w:autoSpaceDE w:val="0"/>
        <w:autoSpaceDN w:val="0"/>
        <w:adjustRightInd w:val="0"/>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На реализацию государственной программы в 2025 году направлено       2 573 027,281 тыс. рублей (100,0 % от предусмотренного на год объема в сумме       2 573 027,284 тыс. рублей), в том числе из федерального бюджета – 2 471 198,310 тыс. рублей (100,0 %), областного бюджета – 101 828,971 тыс. рублей (100,0 %).</w:t>
      </w:r>
    </w:p>
    <w:p w:rsidR="00C4379A" w:rsidRPr="00626603" w:rsidRDefault="00B011AD" w:rsidP="00C4379A">
      <w:pPr>
        <w:autoSpaceDE w:val="0"/>
        <w:autoSpaceDN w:val="0"/>
        <w:adjustRightInd w:val="0"/>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Г</w:t>
      </w:r>
      <w:r w:rsidR="00C4379A" w:rsidRPr="00626603">
        <w:rPr>
          <w:rFonts w:ascii="Times New Roman" w:hAnsi="Times New Roman" w:cs="Times New Roman"/>
          <w:sz w:val="28"/>
          <w:szCs w:val="28"/>
        </w:rPr>
        <w:t xml:space="preserve">осударственная программа Курской области «Развитие промышленности в Курской области и повышение ее конкурентоспособности» </w:t>
      </w:r>
      <w:r w:rsidRPr="00626603">
        <w:rPr>
          <w:rFonts w:ascii="Times New Roman" w:hAnsi="Times New Roman" w:cs="Times New Roman"/>
          <w:sz w:val="28"/>
          <w:szCs w:val="28"/>
        </w:rPr>
        <w:t xml:space="preserve">(далее – государственная программа) </w:t>
      </w:r>
      <w:r w:rsidR="00C4379A" w:rsidRPr="00626603">
        <w:rPr>
          <w:rFonts w:ascii="Times New Roman" w:hAnsi="Times New Roman" w:cs="Times New Roman"/>
          <w:sz w:val="28"/>
          <w:szCs w:val="28"/>
        </w:rPr>
        <w:t xml:space="preserve">имеет следующую структуру: </w:t>
      </w:r>
    </w:p>
    <w:p w:rsidR="00C4379A" w:rsidRPr="00626603" w:rsidRDefault="00C4379A" w:rsidP="00C4379A">
      <w:pPr>
        <w:autoSpaceDE w:val="0"/>
        <w:autoSpaceDN w:val="0"/>
        <w:adjustRightInd w:val="0"/>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стратегические приоритеты (в редакции постановления Правительства Курской области от 24.06.2024 № 477-пп);</w:t>
      </w:r>
    </w:p>
    <w:p w:rsidR="00C4379A" w:rsidRPr="00626603" w:rsidRDefault="00C4379A" w:rsidP="00C4379A">
      <w:pPr>
        <w:autoSpaceDE w:val="0"/>
        <w:autoSpaceDN w:val="0"/>
        <w:adjustRightInd w:val="0"/>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паспорт государственной программы;</w:t>
      </w:r>
    </w:p>
    <w:p w:rsidR="00C4379A" w:rsidRPr="00626603" w:rsidRDefault="00C4379A" w:rsidP="00C4379A">
      <w:pPr>
        <w:autoSpaceDE w:val="0"/>
        <w:autoSpaceDN w:val="0"/>
        <w:adjustRightInd w:val="0"/>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процессная часть – 2 комплекса процессных мероприятий: «Содействие развитию кадрового потенциала организаций и предприятий промышленности Курской области, в том числе по основным рабочим специальностям», «Стимулирование развития процессов модернизации и технического перевооружения и увеличения объемов производства в промышленном комплексе Курской области».</w:t>
      </w:r>
    </w:p>
    <w:p w:rsidR="00C4379A" w:rsidRPr="00626603" w:rsidRDefault="00C4379A" w:rsidP="00C4379A">
      <w:pPr>
        <w:autoSpaceDE w:val="0"/>
        <w:autoSpaceDN w:val="0"/>
        <w:adjustRightInd w:val="0"/>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29 целевых показателей, выполнение 6 мероприятий структурных элементов государственной программы, включающих 27 контрольных точек.</w:t>
      </w:r>
    </w:p>
    <w:p w:rsidR="00C4379A" w:rsidRPr="00626603" w:rsidRDefault="00C4379A" w:rsidP="00C4379A">
      <w:pPr>
        <w:autoSpaceDE w:val="0"/>
        <w:autoSpaceDN w:val="0"/>
        <w:adjustRightInd w:val="0"/>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В ходе реализации государственной программы за 2025 год достигнуты запланированные значения 28 целевых показателей (доля достигнутых целевых показателей составила 96,6 %).</w:t>
      </w:r>
    </w:p>
    <w:p w:rsidR="00C4379A" w:rsidRPr="00626603" w:rsidRDefault="00C4379A" w:rsidP="00C4379A">
      <w:pPr>
        <w:autoSpaceDE w:val="0"/>
        <w:autoSpaceDN w:val="0"/>
        <w:adjustRightInd w:val="0"/>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Не в полном объеме достигнуто значение 1 показателя государственной программы – «Индекс промышленного производства обрабатывающих производств», плановое значение показателя – 100,3 %, фактическое значение – 90,6 %, степень достижения показателя – 90,3 %.</w:t>
      </w:r>
    </w:p>
    <w:p w:rsidR="00C4379A" w:rsidRPr="00626603" w:rsidRDefault="00C4379A" w:rsidP="00C4379A">
      <w:pPr>
        <w:autoSpaceDE w:val="0"/>
        <w:autoSpaceDN w:val="0"/>
        <w:adjustRightInd w:val="0"/>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Мероприятия государственной программы и контрольные точки в отчетном году выполнены. </w:t>
      </w:r>
    </w:p>
    <w:p w:rsidR="00C4379A" w:rsidRPr="00626603" w:rsidRDefault="00C4379A" w:rsidP="00C4379A">
      <w:pPr>
        <w:autoSpaceDE w:val="0"/>
        <w:autoSpaceDN w:val="0"/>
        <w:adjustRightInd w:val="0"/>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B011AD"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показатель уровня достижения реализации государственной программы (УДгп) равен 0,99 (</w:t>
      </w:r>
      <w:r w:rsidR="00B011AD" w:rsidRPr="00626603">
        <w:rPr>
          <w:rFonts w:ascii="Times New Roman" w:hAnsi="Times New Roman" w:cs="Times New Roman"/>
          <w:sz w:val="28"/>
          <w:szCs w:val="28"/>
        </w:rPr>
        <w:t>рассчита</w:t>
      </w:r>
      <w:r w:rsidR="00DE1A6E" w:rsidRPr="00626603">
        <w:rPr>
          <w:rFonts w:ascii="Times New Roman" w:hAnsi="Times New Roman" w:cs="Times New Roman"/>
          <w:sz w:val="28"/>
          <w:szCs w:val="28"/>
        </w:rPr>
        <w:t>н</w:t>
      </w:r>
      <w:r w:rsidR="00B011AD" w:rsidRPr="00626603">
        <w:rPr>
          <w:rFonts w:ascii="Times New Roman" w:hAnsi="Times New Roman" w:cs="Times New Roman"/>
          <w:sz w:val="28"/>
          <w:szCs w:val="28"/>
        </w:rPr>
        <w:t xml:space="preserve"> на основании </w:t>
      </w:r>
      <w:r w:rsidRPr="00626603">
        <w:rPr>
          <w:rFonts w:ascii="Times New Roman" w:hAnsi="Times New Roman" w:cs="Times New Roman"/>
          <w:sz w:val="28"/>
          <w:szCs w:val="28"/>
        </w:rPr>
        <w:t>уровн</w:t>
      </w:r>
      <w:r w:rsidR="00B011AD"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показателей государственной программы</w:t>
      </w:r>
      <w:r w:rsidR="00B011AD" w:rsidRPr="00626603">
        <w:rPr>
          <w:rFonts w:ascii="Times New Roman" w:hAnsi="Times New Roman" w:cs="Times New Roman"/>
          <w:sz w:val="28"/>
          <w:szCs w:val="28"/>
        </w:rPr>
        <w:t xml:space="preserve"> и</w:t>
      </w:r>
      <w:r w:rsidRPr="00626603">
        <w:rPr>
          <w:rFonts w:ascii="Times New Roman" w:hAnsi="Times New Roman" w:cs="Times New Roman"/>
          <w:sz w:val="28"/>
          <w:szCs w:val="28"/>
        </w:rPr>
        <w:t xml:space="preserve"> уровн</w:t>
      </w:r>
      <w:r w:rsidR="00B011AD"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реализации процессной части государственной программы).</w:t>
      </w:r>
    </w:p>
    <w:p w:rsidR="00C4379A" w:rsidRPr="00C4379A" w:rsidRDefault="00C4379A" w:rsidP="00C4379A">
      <w:pPr>
        <w:autoSpaceDE w:val="0"/>
        <w:autoSpaceDN w:val="0"/>
        <w:adjustRightInd w:val="0"/>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B011AD"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государственная программа «Развитие промышленности в Курской области и повышение ее конкурентоспособности»  признается эффективной, включена по результатам уровня достижения в категорию «степень эффективности реализации государственной программы выше среднего уровня».</w:t>
      </w:r>
    </w:p>
    <w:p w:rsidR="002518E2" w:rsidRDefault="002518E2" w:rsidP="000940F9">
      <w:pPr>
        <w:pStyle w:val="ConsPlusNonformat"/>
        <w:ind w:firstLine="709"/>
        <w:jc w:val="both"/>
        <w:rPr>
          <w:rFonts w:ascii="Times New Roman" w:hAnsi="Times New Roman" w:cs="Times New Roman"/>
          <w:b/>
          <w:i/>
          <w:sz w:val="28"/>
          <w:szCs w:val="28"/>
        </w:rPr>
      </w:pPr>
    </w:p>
    <w:p w:rsidR="000940F9" w:rsidRPr="00D01147" w:rsidRDefault="000B3C54" w:rsidP="000940F9">
      <w:pPr>
        <w:pStyle w:val="ConsPlusNonformat"/>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0940F9" w:rsidRPr="00D01147">
        <w:rPr>
          <w:rFonts w:ascii="Times New Roman" w:hAnsi="Times New Roman" w:cs="Times New Roman"/>
          <w:b/>
          <w:i/>
          <w:sz w:val="28"/>
          <w:szCs w:val="28"/>
        </w:rPr>
        <w:t>1</w:t>
      </w:r>
      <w:r w:rsidR="006A3F0A">
        <w:rPr>
          <w:rFonts w:ascii="Times New Roman" w:hAnsi="Times New Roman" w:cs="Times New Roman"/>
          <w:b/>
          <w:i/>
          <w:sz w:val="28"/>
          <w:szCs w:val="28"/>
        </w:rPr>
        <w:t>6</w:t>
      </w:r>
      <w:r w:rsidR="000940F9" w:rsidRPr="00D01147">
        <w:rPr>
          <w:rFonts w:ascii="Times New Roman" w:hAnsi="Times New Roman" w:cs="Times New Roman"/>
          <w:b/>
          <w:i/>
          <w:sz w:val="28"/>
          <w:szCs w:val="28"/>
        </w:rPr>
        <w:t xml:space="preserve">. Государственная программа Курской области «Развитие информационного общества в Курской области», утвержденная постановлением Администрации Курской области от 24.10.2013 № 775-па      (с последующими изменениями) </w:t>
      </w:r>
    </w:p>
    <w:p w:rsidR="00076067" w:rsidRPr="00626603" w:rsidRDefault="00076067" w:rsidP="00076067">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Ответственный исполнитель государственной программы </w:t>
      </w:r>
      <w:r w:rsidR="000B3C54" w:rsidRPr="00626603">
        <w:rPr>
          <w:rFonts w:ascii="Times New Roman" w:hAnsi="Times New Roman" w:cs="Times New Roman"/>
          <w:sz w:val="28"/>
          <w:szCs w:val="28"/>
        </w:rPr>
        <w:t>–</w:t>
      </w:r>
      <w:r w:rsidRPr="00626603">
        <w:rPr>
          <w:rFonts w:ascii="Times New Roman" w:hAnsi="Times New Roman" w:cs="Times New Roman"/>
          <w:sz w:val="28"/>
          <w:szCs w:val="28"/>
        </w:rPr>
        <w:t xml:space="preserve"> Министерство цифрового развития и связи Курской области.</w:t>
      </w:r>
    </w:p>
    <w:p w:rsidR="00461A95" w:rsidRPr="00626603" w:rsidRDefault="00267C36" w:rsidP="00461A9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Цель государственной программы </w:t>
      </w:r>
      <w:r w:rsidR="000B3C54" w:rsidRPr="00626603">
        <w:rPr>
          <w:rFonts w:ascii="Times New Roman" w:hAnsi="Times New Roman" w:cs="Times New Roman"/>
          <w:sz w:val="28"/>
          <w:szCs w:val="28"/>
        </w:rPr>
        <w:t>–</w:t>
      </w:r>
      <w:r w:rsidRPr="00626603">
        <w:rPr>
          <w:rFonts w:ascii="Times New Roman" w:hAnsi="Times New Roman" w:cs="Times New Roman"/>
          <w:sz w:val="28"/>
          <w:szCs w:val="28"/>
        </w:rPr>
        <w:t xml:space="preserve"> </w:t>
      </w:r>
      <w:r w:rsidR="0040702B" w:rsidRPr="00626603">
        <w:rPr>
          <w:rFonts w:ascii="Times New Roman" w:hAnsi="Times New Roman" w:cs="Times New Roman"/>
          <w:sz w:val="28"/>
          <w:szCs w:val="28"/>
        </w:rPr>
        <w:t>цифровая трансформация государственного и муниципального управления, экономики и социальной сферы</w:t>
      </w:r>
      <w:r w:rsidR="00461A95" w:rsidRPr="00626603">
        <w:rPr>
          <w:rFonts w:ascii="Times New Roman" w:hAnsi="Times New Roman" w:cs="Times New Roman"/>
          <w:sz w:val="28"/>
          <w:szCs w:val="28"/>
        </w:rPr>
        <w:t>.</w:t>
      </w:r>
    </w:p>
    <w:p w:rsidR="00C4379A" w:rsidRPr="00626603" w:rsidRDefault="00C4379A" w:rsidP="00C4379A">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На реализацию государственной программы в 2025 году направлено 880 860,236 тыс. рублей (99,7 % от предусмотренного на год объема в сумме 883 447,331 тыс. рублей), в том числе из федерального бюджета - 12 023,820 тыс. рублей, областного бюджета – 868 836,416 тыс. рублей.</w:t>
      </w:r>
    </w:p>
    <w:p w:rsidR="00C4379A" w:rsidRPr="00626603" w:rsidRDefault="00B011AD" w:rsidP="00C4379A">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Г</w:t>
      </w:r>
      <w:r w:rsidR="00C4379A" w:rsidRPr="00626603">
        <w:rPr>
          <w:rFonts w:ascii="Times New Roman" w:hAnsi="Times New Roman" w:cs="Times New Roman"/>
          <w:sz w:val="28"/>
          <w:szCs w:val="28"/>
        </w:rPr>
        <w:t xml:space="preserve">осударственная программа Курской области «Развитие информационного общества в Курской области» (далее – государственная программа) имеет следующую структуру: </w:t>
      </w:r>
    </w:p>
    <w:p w:rsidR="00C4379A" w:rsidRPr="00626603" w:rsidRDefault="00C4379A" w:rsidP="00C4379A">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стратегические приоритеты (в редакции постановления Правительства Курской области от 29.02.2024 №158-пп (с последующими изменениями);</w:t>
      </w:r>
    </w:p>
    <w:p w:rsidR="00C4379A" w:rsidRPr="00626603" w:rsidRDefault="00C4379A" w:rsidP="00C4379A">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паспорт государственной программы;</w:t>
      </w:r>
    </w:p>
    <w:p w:rsidR="00C4379A" w:rsidRPr="00626603" w:rsidRDefault="00C4379A" w:rsidP="00C4379A">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проектная часть – паспорта трех региональных проектов, входящих в состав национального проекта «Экономика данных и цифровая трансформация государства» («Отечественные решения (Курская область)», «Цифровое государственное управление (Курская область)», «Цифровые платформы в отраслях социальной сферы»);</w:t>
      </w:r>
    </w:p>
    <w:p w:rsidR="00C4379A" w:rsidRPr="00626603" w:rsidRDefault="00C4379A" w:rsidP="00C4379A">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процессная часть – паспорта четырех комплексов процессных мероприятий («Электронное правительство Курской области», «Развитие системы защиты информации Курской области», «Обеспечение деятельности Министерства цифрового развития и связи Курской области и подведомственных учреждений», «Повышение доступности государственных и муниципальных услуг в Курской области»). </w:t>
      </w:r>
    </w:p>
    <w:p w:rsidR="00C4379A" w:rsidRPr="00626603" w:rsidRDefault="00C4379A" w:rsidP="00C4379A">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23 целевых показателей, выполнение 8 мероприятий в составе шести структурных элементов государственной программы, включающих 54 контрольные точки.</w:t>
      </w:r>
    </w:p>
    <w:p w:rsidR="00C4379A" w:rsidRPr="00626603" w:rsidRDefault="00C4379A" w:rsidP="00C4379A">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ходе реализации государственной программы за 2025 год достигнуты запланированные значения всех целевых показателей. </w:t>
      </w:r>
    </w:p>
    <w:p w:rsidR="00C4379A" w:rsidRPr="00626603" w:rsidRDefault="00C4379A" w:rsidP="00C4379A">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Мероприятия государственной программы и контрольные точки в отчетном году выполнены. </w:t>
      </w:r>
    </w:p>
    <w:p w:rsidR="00C4379A" w:rsidRPr="00626603" w:rsidRDefault="00C4379A" w:rsidP="00C4379A">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B011AD"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показатель уровня достижения реализации государственной программы (УДгп) равен 1,00 (</w:t>
      </w:r>
      <w:r w:rsidR="00B011AD" w:rsidRPr="00626603">
        <w:rPr>
          <w:rFonts w:ascii="Times New Roman" w:hAnsi="Times New Roman" w:cs="Times New Roman"/>
          <w:sz w:val="28"/>
          <w:szCs w:val="28"/>
        </w:rPr>
        <w:t>рассчита</w:t>
      </w:r>
      <w:r w:rsidR="00DE1A6E" w:rsidRPr="00626603">
        <w:rPr>
          <w:rFonts w:ascii="Times New Roman" w:hAnsi="Times New Roman" w:cs="Times New Roman"/>
          <w:sz w:val="28"/>
          <w:szCs w:val="28"/>
        </w:rPr>
        <w:t>н</w:t>
      </w:r>
      <w:r w:rsidR="00B011AD" w:rsidRPr="00626603">
        <w:rPr>
          <w:rFonts w:ascii="Times New Roman" w:hAnsi="Times New Roman" w:cs="Times New Roman"/>
          <w:sz w:val="28"/>
          <w:szCs w:val="28"/>
        </w:rPr>
        <w:t xml:space="preserve"> на основании </w:t>
      </w:r>
      <w:r w:rsidRPr="00626603">
        <w:rPr>
          <w:rFonts w:ascii="Times New Roman" w:hAnsi="Times New Roman" w:cs="Times New Roman"/>
          <w:sz w:val="28"/>
          <w:szCs w:val="28"/>
        </w:rPr>
        <w:t>уровн</w:t>
      </w:r>
      <w:r w:rsidR="00B011AD"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показателей государственной программы</w:t>
      </w:r>
      <w:r w:rsidR="00B011AD" w:rsidRPr="00626603">
        <w:rPr>
          <w:rFonts w:ascii="Times New Roman" w:hAnsi="Times New Roman" w:cs="Times New Roman"/>
          <w:sz w:val="28"/>
          <w:szCs w:val="28"/>
        </w:rPr>
        <w:t xml:space="preserve">, </w:t>
      </w:r>
      <w:r w:rsidRPr="00626603">
        <w:rPr>
          <w:rFonts w:ascii="Times New Roman" w:hAnsi="Times New Roman" w:cs="Times New Roman"/>
          <w:sz w:val="28"/>
          <w:szCs w:val="28"/>
        </w:rPr>
        <w:t xml:space="preserve"> уровн</w:t>
      </w:r>
      <w:r w:rsidR="00B011AD"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реализации проектной части государственной программы</w:t>
      </w:r>
      <w:r w:rsidR="00B011AD" w:rsidRPr="00626603">
        <w:rPr>
          <w:rFonts w:ascii="Times New Roman" w:hAnsi="Times New Roman" w:cs="Times New Roman"/>
          <w:sz w:val="28"/>
          <w:szCs w:val="28"/>
        </w:rPr>
        <w:t xml:space="preserve">, </w:t>
      </w:r>
      <w:r w:rsidRPr="00626603">
        <w:rPr>
          <w:rFonts w:ascii="Times New Roman" w:hAnsi="Times New Roman" w:cs="Times New Roman"/>
          <w:sz w:val="28"/>
          <w:szCs w:val="28"/>
        </w:rPr>
        <w:t xml:space="preserve"> уровн</w:t>
      </w:r>
      <w:r w:rsidR="00B011AD"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реализации процессной части государственной программы). </w:t>
      </w:r>
    </w:p>
    <w:p w:rsidR="00C4379A" w:rsidRPr="00C4379A" w:rsidRDefault="00C4379A" w:rsidP="00C4379A">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B011AD"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государственная программа «Развитие информационного общества в Курской области» признается эффективной, включена по результатам уровня достижения в категорию «степень эффективности реализации государственной программы высокая».</w:t>
      </w:r>
      <w:r w:rsidRPr="00C4379A">
        <w:rPr>
          <w:rFonts w:ascii="Times New Roman" w:hAnsi="Times New Roman" w:cs="Times New Roman"/>
          <w:sz w:val="28"/>
          <w:szCs w:val="28"/>
        </w:rPr>
        <w:t xml:space="preserve"> </w:t>
      </w:r>
    </w:p>
    <w:p w:rsidR="006A3F0A" w:rsidRPr="006A3F0A" w:rsidRDefault="006A3F0A" w:rsidP="006A3F0A">
      <w:pPr>
        <w:spacing w:after="0" w:line="240" w:lineRule="auto"/>
        <w:ind w:firstLine="709"/>
        <w:jc w:val="both"/>
        <w:rPr>
          <w:rFonts w:ascii="Times New Roman" w:hAnsi="Times New Roman" w:cs="Times New Roman"/>
          <w:sz w:val="28"/>
          <w:szCs w:val="28"/>
        </w:rPr>
      </w:pPr>
    </w:p>
    <w:p w:rsidR="000940F9" w:rsidRPr="00D01147" w:rsidRDefault="000B3C54" w:rsidP="000940F9">
      <w:pPr>
        <w:pStyle w:val="ConsPlusNonformat"/>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0940F9" w:rsidRPr="00D01147">
        <w:rPr>
          <w:rFonts w:ascii="Times New Roman" w:hAnsi="Times New Roman" w:cs="Times New Roman"/>
          <w:b/>
          <w:i/>
          <w:sz w:val="28"/>
          <w:szCs w:val="28"/>
        </w:rPr>
        <w:t>1</w:t>
      </w:r>
      <w:r w:rsidR="006A3F0A">
        <w:rPr>
          <w:rFonts w:ascii="Times New Roman" w:hAnsi="Times New Roman" w:cs="Times New Roman"/>
          <w:b/>
          <w:i/>
          <w:sz w:val="28"/>
          <w:szCs w:val="28"/>
        </w:rPr>
        <w:t>7</w:t>
      </w:r>
      <w:r w:rsidR="000940F9" w:rsidRPr="00D01147">
        <w:rPr>
          <w:rFonts w:ascii="Times New Roman" w:hAnsi="Times New Roman" w:cs="Times New Roman"/>
          <w:b/>
          <w:i/>
          <w:sz w:val="28"/>
          <w:szCs w:val="28"/>
        </w:rPr>
        <w:t>. Государственная программа Курской области «Развитие транспортной системы, обеспечение перевозки пассажиров в Курской области и безопасности дорожного движения», утвержденная постановлением Администрации Курской области от 22.10.2013 № 768-па      (с последующими изменениями)</w:t>
      </w:r>
    </w:p>
    <w:p w:rsidR="00076067" w:rsidRPr="00626603" w:rsidRDefault="00076067" w:rsidP="00076067">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Ответственный исполнитель государственной программы – Министерство транспорта и автомобильных дорог Курской области. </w:t>
      </w:r>
    </w:p>
    <w:p w:rsidR="00267C36" w:rsidRPr="00626603" w:rsidRDefault="00267C36" w:rsidP="00267C36">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Цели государственной программы:</w:t>
      </w:r>
    </w:p>
    <w:p w:rsidR="00461A95" w:rsidRPr="00626603" w:rsidRDefault="00461A95" w:rsidP="00267C36">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развитие современной и эффективной транспортной инфраструктуры, обеспечивающей ускорение товародвижения и снижение транспортных издержек в экономике;</w:t>
      </w:r>
    </w:p>
    <w:p w:rsidR="00461A95" w:rsidRPr="00626603" w:rsidRDefault="00461A95" w:rsidP="00267C36">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повышение доступности и качества услуг транспортного комплекса для населения;</w:t>
      </w:r>
    </w:p>
    <w:p w:rsidR="00461A95" w:rsidRPr="00626603" w:rsidRDefault="00461A95" w:rsidP="00267C36">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повышение безопасности дорожного движения.</w:t>
      </w:r>
    </w:p>
    <w:p w:rsidR="001D37FB" w:rsidRPr="00626603" w:rsidRDefault="001D37FB" w:rsidP="001D37FB">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На реализацию государственной программы в 2025 году направлено        17 026 529,910 тыс. рублей (99,0 % к предусмотренному на год объему), в том числе из федерального бюджета 3 430 905,900 тыс. рублей, областного бюджета – 13 550 344,730 тыс. рублей, местных бюджетов – 45 279,280 тыс. рублей.  </w:t>
      </w:r>
    </w:p>
    <w:p w:rsidR="001D37FB" w:rsidRPr="00626603" w:rsidRDefault="00B011AD" w:rsidP="001D37FB">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Г</w:t>
      </w:r>
      <w:r w:rsidR="001D37FB" w:rsidRPr="00626603">
        <w:rPr>
          <w:rFonts w:ascii="Times New Roman" w:hAnsi="Times New Roman" w:cs="Times New Roman"/>
          <w:sz w:val="28"/>
          <w:szCs w:val="28"/>
        </w:rPr>
        <w:t xml:space="preserve">осударственная программа Курской области «Развитие транспортной системы, обеспечение перевозки пассажиров в Курской области и безопасности дорожного движения» </w:t>
      </w:r>
      <w:r w:rsidRPr="00626603">
        <w:rPr>
          <w:rFonts w:ascii="Times New Roman" w:hAnsi="Times New Roman" w:cs="Times New Roman"/>
          <w:sz w:val="28"/>
          <w:szCs w:val="28"/>
        </w:rPr>
        <w:t xml:space="preserve">(далее – государственная программа) </w:t>
      </w:r>
      <w:r w:rsidR="001D37FB" w:rsidRPr="00626603">
        <w:rPr>
          <w:rFonts w:ascii="Times New Roman" w:hAnsi="Times New Roman" w:cs="Times New Roman"/>
          <w:sz w:val="28"/>
          <w:szCs w:val="28"/>
        </w:rPr>
        <w:t xml:space="preserve">имеет следующую структуру: </w:t>
      </w:r>
    </w:p>
    <w:p w:rsidR="001D37FB" w:rsidRPr="00626603" w:rsidRDefault="001D37FB" w:rsidP="001D37FB">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стратегические приоритеты (постановление Администрации Курской области от 22.10.2013 № 768-па (в редакции постановления Правительства Курской области от 17.02.2025 № 112-пп); </w:t>
      </w:r>
    </w:p>
    <w:p w:rsidR="001D37FB" w:rsidRPr="00626603" w:rsidRDefault="001D37FB" w:rsidP="001D37FB">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паспорт государственной программы;</w:t>
      </w:r>
    </w:p>
    <w:p w:rsidR="001D37FB" w:rsidRPr="00626603" w:rsidRDefault="001D37FB" w:rsidP="001D37FB">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проектная часть – паспорта 6 региональных проектов - «Региональная            и местная дорожная сеть (Курская область)», «Общесистемные меры развития дорожного хозяйства (Курская область)», Безопасность дорожного движения (Курская область)» (национальный проект «Инфраструктура для жизни);                 «Развитие сети автомобильных дорог регионального или межмуниципального значения», «Содействие развитию автомобильных дорог местного значения», «Содействие повышению доступности перевозок населению Курской области»;</w:t>
      </w:r>
    </w:p>
    <w:p w:rsidR="001D37FB" w:rsidRPr="00626603" w:rsidRDefault="001D37FB" w:rsidP="001D37FB">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процессная часть – паспорт комплекса процессных мероприятий: «Обеспечение деятельности Министерства транспорта и автомобильных дорог Курской области и подведомственных государственных учреждений».</w:t>
      </w:r>
    </w:p>
    <w:p w:rsidR="001D37FB" w:rsidRPr="00626603" w:rsidRDefault="001D37FB" w:rsidP="001D37FB">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37 целевых показателей, выполнение 27 мероприятий структурных элементов государственной программы, включающих 121 контрольную точку.</w:t>
      </w:r>
    </w:p>
    <w:p w:rsidR="001D37FB" w:rsidRPr="00626603" w:rsidRDefault="001D37FB" w:rsidP="001D37FB">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ходе реализации государственной программы за 2025 год достигнуты запланированные значения всех целевых показателей, выполнены все мероприятия и контрольные точки государственной программы. </w:t>
      </w:r>
    </w:p>
    <w:p w:rsidR="001D37FB" w:rsidRPr="00626603" w:rsidRDefault="001D37FB" w:rsidP="001D37FB">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B011AD"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показатель уровня достижения реализации государственной программы (УДгп) равен 1,00 (</w:t>
      </w:r>
      <w:r w:rsidR="00B011AD" w:rsidRPr="00626603">
        <w:rPr>
          <w:rFonts w:ascii="Times New Roman" w:hAnsi="Times New Roman" w:cs="Times New Roman"/>
          <w:sz w:val="28"/>
          <w:szCs w:val="28"/>
        </w:rPr>
        <w:t xml:space="preserve">рассчитан  на основании </w:t>
      </w:r>
      <w:r w:rsidRPr="00626603">
        <w:rPr>
          <w:rFonts w:ascii="Times New Roman" w:hAnsi="Times New Roman" w:cs="Times New Roman"/>
          <w:sz w:val="28"/>
          <w:szCs w:val="28"/>
        </w:rPr>
        <w:t>уровн</w:t>
      </w:r>
      <w:r w:rsidR="00B011AD"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показателей государственной программы </w:t>
      </w:r>
      <w:r w:rsidR="00B011AD" w:rsidRPr="00626603">
        <w:rPr>
          <w:rFonts w:ascii="Times New Roman" w:hAnsi="Times New Roman" w:cs="Times New Roman"/>
          <w:sz w:val="28"/>
          <w:szCs w:val="28"/>
        </w:rPr>
        <w:t>и</w:t>
      </w:r>
      <w:r w:rsidRPr="00626603">
        <w:rPr>
          <w:rFonts w:ascii="Times New Roman" w:hAnsi="Times New Roman" w:cs="Times New Roman"/>
          <w:sz w:val="28"/>
          <w:szCs w:val="28"/>
        </w:rPr>
        <w:t xml:space="preserve"> уровн</w:t>
      </w:r>
      <w:r w:rsidR="00B011AD"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реализации проектной части государственной программы).</w:t>
      </w:r>
    </w:p>
    <w:p w:rsidR="001D37FB" w:rsidRPr="001D37FB" w:rsidRDefault="001D37FB" w:rsidP="001D37FB">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B011AD"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государственная программа «Развитие транспортной системы, обеспечение перевозки пассажиров в Курской области и безопасности дорожного движения» признается эффективной, включена по результатам уровня достижения в категорию «высокая степень эффективности реализации государственной программы».</w:t>
      </w:r>
      <w:r w:rsidRPr="001D37FB">
        <w:rPr>
          <w:rFonts w:ascii="Times New Roman" w:hAnsi="Times New Roman" w:cs="Times New Roman"/>
          <w:sz w:val="28"/>
          <w:szCs w:val="28"/>
        </w:rPr>
        <w:t xml:space="preserve"> </w:t>
      </w:r>
    </w:p>
    <w:p w:rsidR="0055163C" w:rsidRPr="00D01147" w:rsidRDefault="0055163C" w:rsidP="0055163C">
      <w:pPr>
        <w:spacing w:after="0" w:line="240" w:lineRule="auto"/>
        <w:ind w:firstLine="709"/>
        <w:jc w:val="both"/>
        <w:rPr>
          <w:rFonts w:ascii="Times New Roman" w:hAnsi="Times New Roman" w:cs="Times New Roman"/>
          <w:b/>
          <w:i/>
          <w:sz w:val="28"/>
          <w:szCs w:val="28"/>
        </w:rPr>
      </w:pPr>
    </w:p>
    <w:p w:rsidR="000940F9" w:rsidRPr="00D01147" w:rsidRDefault="00202762"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0940F9" w:rsidRPr="00D01147">
        <w:rPr>
          <w:rFonts w:ascii="Times New Roman" w:hAnsi="Times New Roman" w:cs="Times New Roman"/>
          <w:b/>
          <w:i/>
          <w:sz w:val="28"/>
          <w:szCs w:val="28"/>
        </w:rPr>
        <w:t>1</w:t>
      </w:r>
      <w:r w:rsidR="006A3F0A">
        <w:rPr>
          <w:rFonts w:ascii="Times New Roman" w:hAnsi="Times New Roman" w:cs="Times New Roman"/>
          <w:b/>
          <w:i/>
          <w:sz w:val="28"/>
          <w:szCs w:val="28"/>
        </w:rPr>
        <w:t>8</w:t>
      </w:r>
      <w:r w:rsidR="000940F9" w:rsidRPr="00D01147">
        <w:rPr>
          <w:rFonts w:ascii="Times New Roman" w:hAnsi="Times New Roman" w:cs="Times New Roman"/>
          <w:b/>
          <w:i/>
          <w:sz w:val="28"/>
          <w:szCs w:val="28"/>
        </w:rPr>
        <w:t xml:space="preserve">. Государственная программа Курской области «Развитие сельского хозяйства и регулирование рынков сельскохозяйственной продукции, сырья и продовольствия в Курской области», утвержденная постановлением Администрации Курской области от 18.10.2013 № 744-па (с последующими изменениями) </w:t>
      </w:r>
    </w:p>
    <w:p w:rsidR="001763EA" w:rsidRPr="00626603" w:rsidRDefault="001763EA" w:rsidP="001763EA">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Ответственный исполнитель государственной программы – Министерство сельского хозяйства Курской области.</w:t>
      </w:r>
    </w:p>
    <w:p w:rsidR="00267C36" w:rsidRPr="00626603" w:rsidRDefault="00267C36" w:rsidP="00267C36">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Цели государственной программы:</w:t>
      </w:r>
    </w:p>
    <w:p w:rsidR="007E6B1F" w:rsidRPr="00626603" w:rsidRDefault="007E6B1F" w:rsidP="00267C36">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достижение значения индекса производства продукции сельского хозяйства (в сопоставимых ц</w:t>
      </w:r>
      <w:r w:rsidR="00B95D8B" w:rsidRPr="00626603">
        <w:rPr>
          <w:rFonts w:ascii="Times New Roman" w:hAnsi="Times New Roman" w:cs="Times New Roman"/>
          <w:sz w:val="28"/>
          <w:szCs w:val="28"/>
        </w:rPr>
        <w:t>енах) в 2030 году в объеме 1</w:t>
      </w:r>
      <w:r w:rsidR="0040702B" w:rsidRPr="00626603">
        <w:rPr>
          <w:rFonts w:ascii="Times New Roman" w:hAnsi="Times New Roman" w:cs="Times New Roman"/>
          <w:sz w:val="28"/>
          <w:szCs w:val="28"/>
        </w:rPr>
        <w:t>20,5</w:t>
      </w:r>
      <w:r w:rsidR="00B95D8B" w:rsidRPr="00626603">
        <w:rPr>
          <w:rFonts w:ascii="Times New Roman" w:hAnsi="Times New Roman" w:cs="Times New Roman"/>
          <w:sz w:val="28"/>
          <w:szCs w:val="28"/>
        </w:rPr>
        <w:t xml:space="preserve"> %</w:t>
      </w:r>
      <w:r w:rsidRPr="00626603">
        <w:rPr>
          <w:rFonts w:ascii="Times New Roman" w:hAnsi="Times New Roman" w:cs="Times New Roman"/>
          <w:sz w:val="28"/>
          <w:szCs w:val="28"/>
        </w:rPr>
        <w:t xml:space="preserve"> по отношению к уровню 202</w:t>
      </w:r>
      <w:r w:rsidR="0040702B" w:rsidRPr="00626603">
        <w:rPr>
          <w:rFonts w:ascii="Times New Roman" w:hAnsi="Times New Roman" w:cs="Times New Roman"/>
          <w:sz w:val="28"/>
          <w:szCs w:val="28"/>
        </w:rPr>
        <w:t>1</w:t>
      </w:r>
      <w:r w:rsidRPr="00626603">
        <w:rPr>
          <w:rFonts w:ascii="Times New Roman" w:hAnsi="Times New Roman" w:cs="Times New Roman"/>
          <w:sz w:val="28"/>
          <w:szCs w:val="28"/>
        </w:rPr>
        <w:t xml:space="preserve"> года;</w:t>
      </w:r>
    </w:p>
    <w:p w:rsidR="007E6B1F" w:rsidRPr="00626603" w:rsidRDefault="007E6B1F" w:rsidP="00267C36">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достижение значения индекса производства пищевых продуктов (в сопоставимых ценах) в 2030 году в объеме 1</w:t>
      </w:r>
      <w:r w:rsidR="0040702B" w:rsidRPr="00626603">
        <w:rPr>
          <w:rFonts w:ascii="Times New Roman" w:hAnsi="Times New Roman" w:cs="Times New Roman"/>
          <w:sz w:val="28"/>
          <w:szCs w:val="28"/>
        </w:rPr>
        <w:t>63,8</w:t>
      </w:r>
      <w:r w:rsidR="00B95D8B" w:rsidRPr="00626603">
        <w:rPr>
          <w:rFonts w:ascii="Times New Roman" w:hAnsi="Times New Roman" w:cs="Times New Roman"/>
          <w:sz w:val="28"/>
          <w:szCs w:val="28"/>
        </w:rPr>
        <w:t xml:space="preserve"> %</w:t>
      </w:r>
      <w:r w:rsidRPr="00626603">
        <w:rPr>
          <w:rFonts w:ascii="Times New Roman" w:hAnsi="Times New Roman" w:cs="Times New Roman"/>
          <w:sz w:val="28"/>
          <w:szCs w:val="28"/>
        </w:rPr>
        <w:t xml:space="preserve"> по отношению к уровню 202</w:t>
      </w:r>
      <w:r w:rsidR="0040702B" w:rsidRPr="00626603">
        <w:rPr>
          <w:rFonts w:ascii="Times New Roman" w:hAnsi="Times New Roman" w:cs="Times New Roman"/>
          <w:sz w:val="28"/>
          <w:szCs w:val="28"/>
        </w:rPr>
        <w:t>1</w:t>
      </w:r>
      <w:r w:rsidRPr="00626603">
        <w:rPr>
          <w:rFonts w:ascii="Times New Roman" w:hAnsi="Times New Roman" w:cs="Times New Roman"/>
          <w:sz w:val="28"/>
          <w:szCs w:val="28"/>
        </w:rPr>
        <w:t xml:space="preserve"> года;</w:t>
      </w:r>
    </w:p>
    <w:p w:rsidR="007E6B1F" w:rsidRPr="00626603" w:rsidRDefault="007E6B1F" w:rsidP="00267C36">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достижение уровня среднемесячной начисленной заработной платы работников сельского хозяйства (без субъект</w:t>
      </w:r>
      <w:r w:rsidR="00B95D8B" w:rsidRPr="00626603">
        <w:rPr>
          <w:rFonts w:ascii="Times New Roman" w:hAnsi="Times New Roman" w:cs="Times New Roman"/>
          <w:sz w:val="28"/>
          <w:szCs w:val="28"/>
        </w:rPr>
        <w:t>ов малого предпринимательства) к</w:t>
      </w:r>
      <w:r w:rsidRPr="00626603">
        <w:rPr>
          <w:rFonts w:ascii="Times New Roman" w:hAnsi="Times New Roman" w:cs="Times New Roman"/>
          <w:sz w:val="28"/>
          <w:szCs w:val="28"/>
        </w:rPr>
        <w:t xml:space="preserve"> 2030 году в размере </w:t>
      </w:r>
      <w:r w:rsidR="0040702B" w:rsidRPr="00626603">
        <w:rPr>
          <w:rFonts w:ascii="Times New Roman" w:hAnsi="Times New Roman" w:cs="Times New Roman"/>
          <w:sz w:val="28"/>
          <w:szCs w:val="28"/>
        </w:rPr>
        <w:t>98 380</w:t>
      </w:r>
      <w:r w:rsidRPr="00626603">
        <w:rPr>
          <w:rFonts w:ascii="Times New Roman" w:hAnsi="Times New Roman" w:cs="Times New Roman"/>
          <w:sz w:val="28"/>
          <w:szCs w:val="28"/>
        </w:rPr>
        <w:t xml:space="preserve"> рублей;</w:t>
      </w:r>
    </w:p>
    <w:p w:rsidR="007E6B1F" w:rsidRPr="00626603" w:rsidRDefault="007E6B1F" w:rsidP="00267C36">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достижение объема экспорта продукции агропромышленного комплекса (в сопоставим</w:t>
      </w:r>
      <w:r w:rsidR="00B95D8B" w:rsidRPr="00626603">
        <w:rPr>
          <w:rFonts w:ascii="Times New Roman" w:hAnsi="Times New Roman" w:cs="Times New Roman"/>
          <w:sz w:val="28"/>
          <w:szCs w:val="28"/>
        </w:rPr>
        <w:t xml:space="preserve">ых ценах) в размере </w:t>
      </w:r>
      <w:r w:rsidR="0040702B" w:rsidRPr="00626603">
        <w:rPr>
          <w:rFonts w:ascii="Times New Roman" w:hAnsi="Times New Roman" w:cs="Times New Roman"/>
          <w:sz w:val="28"/>
          <w:szCs w:val="28"/>
        </w:rPr>
        <w:t xml:space="preserve">55,2 </w:t>
      </w:r>
      <w:r w:rsidR="00B95D8B" w:rsidRPr="00626603">
        <w:rPr>
          <w:rFonts w:ascii="Times New Roman" w:hAnsi="Times New Roman" w:cs="Times New Roman"/>
          <w:sz w:val="28"/>
          <w:szCs w:val="28"/>
        </w:rPr>
        <w:t>млрд</w:t>
      </w:r>
      <w:r w:rsidRPr="00626603">
        <w:rPr>
          <w:rFonts w:ascii="Times New Roman" w:hAnsi="Times New Roman" w:cs="Times New Roman"/>
          <w:sz w:val="28"/>
          <w:szCs w:val="28"/>
        </w:rPr>
        <w:t xml:space="preserve"> долларов США к концу 20</w:t>
      </w:r>
      <w:r w:rsidR="0040702B" w:rsidRPr="00626603">
        <w:rPr>
          <w:rFonts w:ascii="Times New Roman" w:hAnsi="Times New Roman" w:cs="Times New Roman"/>
          <w:sz w:val="28"/>
          <w:szCs w:val="28"/>
        </w:rPr>
        <w:t>30</w:t>
      </w:r>
      <w:r w:rsidRPr="00626603">
        <w:rPr>
          <w:rFonts w:ascii="Times New Roman" w:hAnsi="Times New Roman" w:cs="Times New Roman"/>
          <w:sz w:val="28"/>
          <w:szCs w:val="28"/>
        </w:rPr>
        <w:t xml:space="preserve"> года</w:t>
      </w:r>
      <w:r w:rsidR="00E61A45" w:rsidRPr="00626603">
        <w:rPr>
          <w:rFonts w:ascii="Times New Roman" w:hAnsi="Times New Roman" w:cs="Times New Roman"/>
          <w:sz w:val="28"/>
          <w:szCs w:val="28"/>
        </w:rPr>
        <w:t>.</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На реализацию государственной программы в 2025 году направлено              4 661 181,629 тыс. рублей (97,0 % от предусмотренного на год объема в сумме      4 807 176,291 тыс. рублей), в том числе из федерального бюджета –3 353 797,990  тыс. рублей,  областного бюджета – 1 259 524,569 тыс. рублей,  местных бюджетов – 47 859,070 тыс. рублей. </w:t>
      </w:r>
    </w:p>
    <w:p w:rsidR="00E943C2" w:rsidRPr="00626603" w:rsidRDefault="00305C59"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Г</w:t>
      </w:r>
      <w:r w:rsidR="00E943C2" w:rsidRPr="00626603">
        <w:rPr>
          <w:rFonts w:ascii="Times New Roman" w:hAnsi="Times New Roman" w:cs="Times New Roman"/>
          <w:sz w:val="28"/>
          <w:szCs w:val="28"/>
        </w:rPr>
        <w:t xml:space="preserve">осударственная программа Курской области «Развитие сельского хозяйства и регулирование рынков сельскохозяйственной продукции, сырья и продовольствия в Курской области» (далее – государственная программа) имеет следующую структуру: </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стратегические приоритеты (в редакции постановления Правительства Курской области от 29.01.2026 № 28-пп);</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паспорт государственной программы;</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проектная часть – паспорта восьми региональных проектов, в том числе паспорта трех региональных проектов, входящих в состав национальных проектов -  «Создание условий для развития научных разработок в селекции и генетике», «Кадры в агропромышленном комплексе» (национальный проект «Технологическое обеспечение продовольственной безопасности»); «Экспорт продукции агропромышленного комплекса Курской области» (национальный проект «Международная кооперация и экспорт»);</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пяти региональных проектов, не входящих в состав национальных проектов - «Стимулирование инвестиционной деятельности в агропромышленном комплексе», «Развитие отраслей овощеводства и картофелеводства», «Развитие отраслей и техническая модернизация агропромышленного комплекса», «Вовлечение в оборот и комплексная мелиорация земель сельскохозяйственного назначения», «Развитие сельского туризма»;</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процессная часть – паспорта двух комплексов процессных мероприятий («Обеспечение деятельности Министерства сельского хозяйства Курской области», «Обеспечение деятельности комитета ветеринарии Курской области, государственных учреждений и мероприятий в сфере ветеринарии, а также деятельности по обращению с животными без владельцев»).</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37 целевых показателей, выполнение 44 мероприятий в составе десяти структурных элементов государственной программы, включающих 217 контрольных точек.</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В ходе реализации государственной программы за 2025 год достигнуты запланированные значения 34 целевых показателей, доля достигнутых целевых показателей государственной программы к общему количеству показателей составила 92 %.</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Не в полном объеме достигнуты значения 3 показателей регионального проекта «Вовлечение в оборот и комплексная мелиорация земель сельскохозяйственного назначения», в том числе:</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«площадь вовлеченных в оборот земель сельскохозяйственного назначения», тысяча гектаров (плановое значение показателя – 1,9421 тысяча гектаров; фактическое значение – 1,7623 тысяча гектаров), степень выполнения показателя – 91%;</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«доля площади сельскохозяйственных угодий, вовлеченных в оборот за счет проведения культуртехнических мероприятий», % (плановое значение показателя – 0,1106 %; фактическое значение – 0,0906 %), степень выполнения показателя –</w:t>
      </w:r>
      <w:r w:rsidR="00DE1A6E" w:rsidRPr="00626603">
        <w:rPr>
          <w:rFonts w:ascii="Times New Roman" w:hAnsi="Times New Roman" w:cs="Times New Roman"/>
          <w:sz w:val="28"/>
          <w:szCs w:val="28"/>
        </w:rPr>
        <w:t xml:space="preserve"> </w:t>
      </w:r>
      <w:r w:rsidRPr="00626603">
        <w:rPr>
          <w:rFonts w:ascii="Times New Roman" w:hAnsi="Times New Roman" w:cs="Times New Roman"/>
          <w:sz w:val="28"/>
          <w:szCs w:val="28"/>
        </w:rPr>
        <w:t xml:space="preserve"> 82 %;</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«доля площади земель, на которой реализованы мероприятия в области химической мелиорации» % (плановое значение показателя – 1,28 %; фактическое значение – 1,2453 %), степень выполнения показателя – 97 %.</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 Мероприятия государственной программы и контрольные точки в отчетном году выполнены. </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305C59"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показатель уровня достижения реализации государственной программы (УДгп) равен 1,00 (</w:t>
      </w:r>
      <w:r w:rsidR="00305C59" w:rsidRPr="00626603">
        <w:rPr>
          <w:rFonts w:ascii="Times New Roman" w:hAnsi="Times New Roman" w:cs="Times New Roman"/>
          <w:sz w:val="28"/>
          <w:szCs w:val="28"/>
        </w:rPr>
        <w:t xml:space="preserve">рассчитан на основании </w:t>
      </w:r>
      <w:r w:rsidRPr="00626603">
        <w:rPr>
          <w:rFonts w:ascii="Times New Roman" w:hAnsi="Times New Roman" w:cs="Times New Roman"/>
          <w:sz w:val="28"/>
          <w:szCs w:val="28"/>
        </w:rPr>
        <w:t>уровн</w:t>
      </w:r>
      <w:r w:rsidR="00305C59"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показателей государственной программы </w:t>
      </w:r>
      <w:r w:rsidR="00305C59" w:rsidRPr="00626603">
        <w:rPr>
          <w:rFonts w:ascii="Times New Roman" w:hAnsi="Times New Roman" w:cs="Times New Roman"/>
          <w:sz w:val="28"/>
          <w:szCs w:val="28"/>
        </w:rPr>
        <w:t>и</w:t>
      </w:r>
      <w:r w:rsidRPr="00626603">
        <w:rPr>
          <w:rFonts w:ascii="Times New Roman" w:hAnsi="Times New Roman" w:cs="Times New Roman"/>
          <w:sz w:val="28"/>
          <w:szCs w:val="28"/>
        </w:rPr>
        <w:t xml:space="preserve"> уровн</w:t>
      </w:r>
      <w:r w:rsidR="00305C59"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реализации проектной части).</w:t>
      </w:r>
    </w:p>
    <w:p w:rsidR="00D22E35" w:rsidRPr="00626603" w:rsidRDefault="00D22E35" w:rsidP="00D22E3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305C59"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государственная программа «Развитие сельского хозяйства и регулирование рынков сельскохозяйственной продукции, сырья и продовольствия в Курской области» признается эффективной, включена по результатам уровня достижения в категорию «высокая степень эффективности реализации государственной программы».</w:t>
      </w:r>
    </w:p>
    <w:p w:rsidR="00D22E35" w:rsidRPr="00E943C2" w:rsidRDefault="00D22E35" w:rsidP="00E943C2">
      <w:pPr>
        <w:spacing w:after="0" w:line="240" w:lineRule="auto"/>
        <w:ind w:firstLine="709"/>
        <w:jc w:val="both"/>
        <w:rPr>
          <w:rFonts w:ascii="Times New Roman" w:hAnsi="Times New Roman" w:cs="Times New Roman"/>
          <w:sz w:val="28"/>
          <w:szCs w:val="28"/>
        </w:rPr>
      </w:pPr>
    </w:p>
    <w:p w:rsidR="000940F9" w:rsidRPr="00D01147" w:rsidRDefault="00202762" w:rsidP="000940F9">
      <w:pPr>
        <w:spacing w:after="0" w:line="240" w:lineRule="auto"/>
        <w:ind w:firstLine="709"/>
        <w:jc w:val="both"/>
        <w:rPr>
          <w:rFonts w:ascii="Times New Roman" w:hAnsi="Times New Roman" w:cs="Times New Roman"/>
          <w:b/>
          <w:i/>
          <w:color w:val="000000"/>
          <w:sz w:val="28"/>
          <w:szCs w:val="28"/>
        </w:rPr>
      </w:pPr>
      <w:r>
        <w:rPr>
          <w:rFonts w:ascii="Times New Roman" w:hAnsi="Times New Roman" w:cs="Times New Roman"/>
          <w:b/>
          <w:i/>
          <w:sz w:val="28"/>
          <w:szCs w:val="28"/>
        </w:rPr>
        <w:t>2.</w:t>
      </w:r>
      <w:r w:rsidR="0075270D">
        <w:rPr>
          <w:rFonts w:ascii="Times New Roman" w:hAnsi="Times New Roman" w:cs="Times New Roman"/>
          <w:b/>
          <w:i/>
          <w:sz w:val="28"/>
          <w:szCs w:val="28"/>
        </w:rPr>
        <w:t>19</w:t>
      </w:r>
      <w:r w:rsidR="00FF7201" w:rsidRPr="00D01147">
        <w:rPr>
          <w:rFonts w:ascii="Times New Roman" w:hAnsi="Times New Roman" w:cs="Times New Roman"/>
          <w:b/>
          <w:i/>
          <w:sz w:val="28"/>
          <w:szCs w:val="28"/>
        </w:rPr>
        <w:t xml:space="preserve">. </w:t>
      </w:r>
      <w:r w:rsidR="000940F9" w:rsidRPr="00D01147">
        <w:rPr>
          <w:rFonts w:ascii="Times New Roman" w:hAnsi="Times New Roman" w:cs="Times New Roman"/>
          <w:b/>
          <w:i/>
          <w:color w:val="000000"/>
          <w:sz w:val="28"/>
          <w:szCs w:val="28"/>
        </w:rPr>
        <w:t>Государственная программа Курской области «Воспроизводство и использование природных ресурсов, охрана окружающей среды в Курской области», утвержденная постановлением Администрации Курской области от 18.10.2013 № 748-па (с последующими изменениями)</w:t>
      </w:r>
    </w:p>
    <w:p w:rsidR="000C2D72" w:rsidRPr="00626603" w:rsidRDefault="000C2D72" w:rsidP="000C2D7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Ответственный исполнитель государственной программы  – Министерство природных ресурсов Курской области.</w:t>
      </w:r>
    </w:p>
    <w:p w:rsidR="00E61A45" w:rsidRPr="00626603" w:rsidRDefault="00267C36" w:rsidP="00E61A4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Цель государственной программы </w:t>
      </w:r>
      <w:r w:rsidR="00DB26BA" w:rsidRPr="00626603">
        <w:rPr>
          <w:rFonts w:ascii="Times New Roman" w:hAnsi="Times New Roman" w:cs="Times New Roman"/>
          <w:sz w:val="28"/>
          <w:szCs w:val="28"/>
        </w:rPr>
        <w:t>–</w:t>
      </w:r>
      <w:r w:rsidR="00E61A45" w:rsidRPr="00626603">
        <w:rPr>
          <w:rFonts w:ascii="Times New Roman" w:hAnsi="Times New Roman" w:cs="Times New Roman"/>
          <w:sz w:val="28"/>
          <w:szCs w:val="28"/>
        </w:rPr>
        <w:t xml:space="preserve"> сохранение, восстановление и рациональное использование природных ресурсов и объектов животного мира, охрана окружающей среды в Курской области, повышение уровня экологической безопасности и улучшение экологической обстановки, формирование экологической культуры, развитие экологического образования и воспитания.</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На реализацию государственной программы в 2025 году направлено 467 817,126 тыс. рублей (98,8% от предусмотренного на год объема в сумме 473 523,763 тыс. рублей), в том числе из федерального бюджета –           155 423,670 тыс. рублей; областного бюджета – 312 393,456 тыс. рублей.</w:t>
      </w:r>
    </w:p>
    <w:p w:rsidR="00E943C2" w:rsidRPr="00626603" w:rsidRDefault="00305C59"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Г</w:t>
      </w:r>
      <w:r w:rsidR="00E943C2" w:rsidRPr="00626603">
        <w:rPr>
          <w:rFonts w:ascii="Times New Roman" w:hAnsi="Times New Roman" w:cs="Times New Roman"/>
          <w:sz w:val="28"/>
          <w:szCs w:val="28"/>
        </w:rPr>
        <w:t xml:space="preserve">осударственная программа Курской области «Воспроизводство и использование природных ресурсов, охрана окружающей среды в Курской области» (далее – государственная программа) имеет следующую структуру: </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стратегические приоритеты (в редакции постановления Правительства Курской области от 05.08.202 № 558-пп;</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паспорт государственной программы;</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проектная часть – паспорта трех региональных проектов: «Вода России» (национальный проект «Экологическое благополучие»), «Защита от наводнений           и иных негативных воздействий вод и обеспечение безопасности гидротехнических сооружений», «Генеральная уборка»;</w:t>
      </w:r>
    </w:p>
    <w:p w:rsidR="00E943C2" w:rsidRPr="00626603" w:rsidRDefault="00E943C2" w:rsidP="00E943C2">
      <w:pPr>
        <w:spacing w:after="0" w:line="240" w:lineRule="auto"/>
        <w:ind w:firstLine="709"/>
        <w:jc w:val="both"/>
        <w:rPr>
          <w:rFonts w:ascii="Times New Roman" w:hAnsi="Times New Roman" w:cs="Times New Roman"/>
          <w:sz w:val="28"/>
          <w:szCs w:val="28"/>
        </w:rPr>
      </w:pPr>
      <w:bookmarkStart w:id="7" w:name="_Hlk192769070"/>
      <w:r w:rsidRPr="00626603">
        <w:rPr>
          <w:rFonts w:ascii="Times New Roman" w:hAnsi="Times New Roman" w:cs="Times New Roman"/>
          <w:sz w:val="28"/>
          <w:szCs w:val="28"/>
        </w:rPr>
        <w:t>процессная часть – паспорта четырех комплексов процессных мероприятий: «Регулирование качества окружающей среды», «Обеспечение реализации государственных функций в области экологии и природных ресурсов», «Осуществление водохозяйственных мероприятий», «Обеспечение исполнения полномочий в области животного мира и среды их обитания».</w:t>
      </w:r>
    </w:p>
    <w:p w:rsidR="00E943C2" w:rsidRPr="00626603" w:rsidRDefault="00E943C2" w:rsidP="00E943C2">
      <w:pPr>
        <w:spacing w:after="0" w:line="240" w:lineRule="auto"/>
        <w:ind w:firstLine="709"/>
        <w:jc w:val="both"/>
        <w:rPr>
          <w:rFonts w:ascii="Times New Roman" w:hAnsi="Times New Roman" w:cs="Times New Roman"/>
          <w:sz w:val="28"/>
          <w:szCs w:val="28"/>
        </w:rPr>
      </w:pPr>
      <w:bookmarkStart w:id="8" w:name="_Hlk192769247"/>
      <w:bookmarkEnd w:id="7"/>
      <w:r w:rsidRPr="00626603">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24 целевых показателей, выполнение 19 мероприятий в составе семи структурных элементов государственной программы, включающих 70 контрольных точ</w:t>
      </w:r>
      <w:bookmarkEnd w:id="8"/>
      <w:r w:rsidRPr="00626603">
        <w:rPr>
          <w:rFonts w:ascii="Times New Roman" w:hAnsi="Times New Roman" w:cs="Times New Roman"/>
          <w:sz w:val="28"/>
          <w:szCs w:val="28"/>
        </w:rPr>
        <w:t>ек.</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В ходе реализации государственной программы за 2025 год достигнуты запланированные значения 24 целевых показателей, доля достигнутых целевых показателей государственной программы к общему количеству показателей (индикаторов) составила 100 %.</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Мероприятия государственной программы и контрольные точки в отчетном году выполнены. </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305C59"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показатель уровня достижения реализации государственной программы (УДгп) равен 1,00 (</w:t>
      </w:r>
      <w:r w:rsidR="00305C59" w:rsidRPr="00626603">
        <w:rPr>
          <w:rFonts w:ascii="Times New Roman" w:hAnsi="Times New Roman" w:cs="Times New Roman"/>
          <w:sz w:val="28"/>
          <w:szCs w:val="28"/>
        </w:rPr>
        <w:t xml:space="preserve">рассчитан на основании </w:t>
      </w:r>
      <w:r w:rsidRPr="00626603">
        <w:rPr>
          <w:rFonts w:ascii="Times New Roman" w:hAnsi="Times New Roman" w:cs="Times New Roman"/>
          <w:sz w:val="28"/>
          <w:szCs w:val="28"/>
        </w:rPr>
        <w:t>уровн</w:t>
      </w:r>
      <w:r w:rsidR="00305C59"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показателей государственной программы</w:t>
      </w:r>
      <w:r w:rsidR="00305C59" w:rsidRPr="00626603">
        <w:rPr>
          <w:rFonts w:ascii="Times New Roman" w:hAnsi="Times New Roman" w:cs="Times New Roman"/>
          <w:sz w:val="28"/>
          <w:szCs w:val="28"/>
        </w:rPr>
        <w:t xml:space="preserve">, </w:t>
      </w:r>
      <w:r w:rsidRPr="00626603">
        <w:rPr>
          <w:rFonts w:ascii="Times New Roman" w:hAnsi="Times New Roman" w:cs="Times New Roman"/>
          <w:sz w:val="28"/>
          <w:szCs w:val="28"/>
        </w:rPr>
        <w:t>уровн</w:t>
      </w:r>
      <w:r w:rsidR="00305C59"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реализации проектной</w:t>
      </w:r>
      <w:r w:rsidR="00305C59" w:rsidRPr="00626603">
        <w:rPr>
          <w:rFonts w:ascii="Times New Roman" w:hAnsi="Times New Roman" w:cs="Times New Roman"/>
          <w:sz w:val="28"/>
          <w:szCs w:val="28"/>
        </w:rPr>
        <w:t xml:space="preserve"> части, уровня достижения реализации</w:t>
      </w:r>
      <w:r w:rsidRPr="00626603">
        <w:rPr>
          <w:rFonts w:ascii="Times New Roman" w:hAnsi="Times New Roman" w:cs="Times New Roman"/>
          <w:sz w:val="28"/>
          <w:szCs w:val="28"/>
        </w:rPr>
        <w:t xml:space="preserve"> процессной част</w:t>
      </w:r>
      <w:r w:rsidR="00305C59" w:rsidRPr="00626603">
        <w:rPr>
          <w:rFonts w:ascii="Times New Roman" w:hAnsi="Times New Roman" w:cs="Times New Roman"/>
          <w:sz w:val="28"/>
          <w:szCs w:val="28"/>
        </w:rPr>
        <w:t>и</w:t>
      </w:r>
      <w:r w:rsidRPr="00626603">
        <w:rPr>
          <w:rFonts w:ascii="Times New Roman" w:hAnsi="Times New Roman" w:cs="Times New Roman"/>
          <w:sz w:val="28"/>
          <w:szCs w:val="28"/>
        </w:rPr>
        <w:t xml:space="preserve"> государственной программы).</w:t>
      </w:r>
    </w:p>
    <w:p w:rsidR="00E943C2"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305C59"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государственная программа «Воспроизводство и использование природных ресурсов, охрана окружающей среды в Курской области» признается эффективной, включена по результатам уровня достижения в категорию «высокая степень эффективности реализации государственной программы».</w:t>
      </w:r>
    </w:p>
    <w:p w:rsidR="00E943C2" w:rsidRPr="00E943C2" w:rsidRDefault="00E943C2" w:rsidP="00E943C2">
      <w:pPr>
        <w:spacing w:after="0" w:line="240" w:lineRule="auto"/>
        <w:ind w:firstLine="709"/>
        <w:jc w:val="both"/>
        <w:rPr>
          <w:rFonts w:ascii="Times New Roman" w:hAnsi="Times New Roman" w:cs="Times New Roman"/>
          <w:sz w:val="28"/>
          <w:szCs w:val="28"/>
        </w:rPr>
      </w:pPr>
    </w:p>
    <w:p w:rsidR="000940F9" w:rsidRPr="00D01147" w:rsidRDefault="00DB26BA" w:rsidP="000940F9">
      <w:pPr>
        <w:spacing w:after="0" w:line="240" w:lineRule="auto"/>
        <w:ind w:firstLine="709"/>
        <w:jc w:val="both"/>
        <w:rPr>
          <w:rFonts w:ascii="Times New Roman" w:hAnsi="Times New Roman" w:cs="Times New Roman"/>
          <w:b/>
          <w:i/>
          <w:color w:val="000000"/>
          <w:sz w:val="28"/>
          <w:szCs w:val="28"/>
        </w:rPr>
      </w:pPr>
      <w:r>
        <w:rPr>
          <w:rFonts w:ascii="Times New Roman" w:hAnsi="Times New Roman" w:cs="Times New Roman"/>
          <w:b/>
          <w:i/>
          <w:color w:val="000000"/>
          <w:sz w:val="28"/>
          <w:szCs w:val="28"/>
        </w:rPr>
        <w:t>2.</w:t>
      </w:r>
      <w:r w:rsidR="000940F9" w:rsidRPr="00D01147">
        <w:rPr>
          <w:rFonts w:ascii="Times New Roman" w:hAnsi="Times New Roman" w:cs="Times New Roman"/>
          <w:b/>
          <w:i/>
          <w:color w:val="000000"/>
          <w:sz w:val="28"/>
          <w:szCs w:val="28"/>
        </w:rPr>
        <w:t>2</w:t>
      </w:r>
      <w:r w:rsidR="0075270D">
        <w:rPr>
          <w:rFonts w:ascii="Times New Roman" w:hAnsi="Times New Roman" w:cs="Times New Roman"/>
          <w:b/>
          <w:i/>
          <w:color w:val="000000"/>
          <w:sz w:val="28"/>
          <w:szCs w:val="28"/>
        </w:rPr>
        <w:t>0</w:t>
      </w:r>
      <w:r w:rsidR="000940F9" w:rsidRPr="00D01147">
        <w:rPr>
          <w:rFonts w:ascii="Times New Roman" w:hAnsi="Times New Roman" w:cs="Times New Roman"/>
          <w:b/>
          <w:i/>
          <w:color w:val="000000"/>
          <w:sz w:val="28"/>
          <w:szCs w:val="28"/>
        </w:rPr>
        <w:t>. Государственная программа Курской области «Развитие лесного хозяйства в Курской области», утвержденная постановлением Администрации Курской области от 27.09.2013 № 682-па (с последующими изменениями)</w:t>
      </w:r>
    </w:p>
    <w:p w:rsidR="00EE150B" w:rsidRPr="00626603" w:rsidRDefault="00EE150B" w:rsidP="00EE150B">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Ответственный исполнитель государственной программы </w:t>
      </w:r>
      <w:r w:rsidR="00DB26BA" w:rsidRPr="00626603">
        <w:rPr>
          <w:rFonts w:ascii="Times New Roman" w:hAnsi="Times New Roman" w:cs="Times New Roman"/>
          <w:sz w:val="28"/>
          <w:szCs w:val="28"/>
        </w:rPr>
        <w:t>–</w:t>
      </w:r>
      <w:r w:rsidRPr="00626603">
        <w:rPr>
          <w:rFonts w:ascii="Times New Roman" w:hAnsi="Times New Roman" w:cs="Times New Roman"/>
          <w:sz w:val="28"/>
          <w:szCs w:val="28"/>
        </w:rPr>
        <w:t xml:space="preserve"> Министерство природных ресурсов Курской области. </w:t>
      </w:r>
    </w:p>
    <w:p w:rsidR="00267C36" w:rsidRPr="00626603" w:rsidRDefault="00267C36" w:rsidP="00E61A45">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Цели государственной программы:</w:t>
      </w:r>
    </w:p>
    <w:p w:rsidR="00E61A45" w:rsidRPr="00626603" w:rsidRDefault="00E61A45" w:rsidP="00E61A45">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обеспечение воспроизводства лесов на уровне не менее 1</w:t>
      </w:r>
      <w:r w:rsidR="0040702B" w:rsidRPr="00626603">
        <w:rPr>
          <w:rFonts w:ascii="Times New Roman" w:hAnsi="Times New Roman" w:cs="Times New Roman"/>
          <w:sz w:val="28"/>
          <w:szCs w:val="28"/>
        </w:rPr>
        <w:t xml:space="preserve">12 </w:t>
      </w:r>
      <w:r w:rsidRPr="00626603">
        <w:rPr>
          <w:rFonts w:ascii="Times New Roman" w:hAnsi="Times New Roman" w:cs="Times New Roman"/>
          <w:sz w:val="28"/>
          <w:szCs w:val="28"/>
        </w:rPr>
        <w:t>% к объему вырубленных и погибших лесов;</w:t>
      </w:r>
    </w:p>
    <w:p w:rsidR="00E61A45" w:rsidRPr="00626603" w:rsidRDefault="00E61A45" w:rsidP="00E61A45">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повышение эффективности охраны, защиты и воспроизводства лесов, а также обеспечение комфортной и безопасной среды для жителей Курской области.</w:t>
      </w:r>
    </w:p>
    <w:p w:rsidR="00E943C2" w:rsidRPr="00626603" w:rsidRDefault="00E943C2" w:rsidP="00E943C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На реализацию государственной программы в 2025 году направлено         244 015,054 тыс. рублей (87,5 % от предусмотренного на год объема в сумме   278 841,480 тыс. рублей), в том числе из федерального бюджета – 108 514,760 тыс. рублей (100 %); областного бюджета – 98 542,944 тыс. рублей (99,8 %); внебюджетных источников - 36 957,350 тыс. рублей (51,7 % от предусмотренного на год объема).</w:t>
      </w:r>
    </w:p>
    <w:p w:rsidR="00E943C2" w:rsidRPr="00626603" w:rsidRDefault="00305C59" w:rsidP="00E943C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Г</w:t>
      </w:r>
      <w:r w:rsidR="00E943C2" w:rsidRPr="00626603">
        <w:rPr>
          <w:rFonts w:ascii="Times New Roman" w:hAnsi="Times New Roman" w:cs="Times New Roman"/>
          <w:sz w:val="28"/>
          <w:szCs w:val="28"/>
        </w:rPr>
        <w:t xml:space="preserve">осударственная программа Курской области «Развитие лесного хозяйства в Курской области» (далее – государственная программа) имеет следующую структуру: </w:t>
      </w:r>
    </w:p>
    <w:p w:rsidR="00E943C2" w:rsidRPr="00626603" w:rsidRDefault="00E943C2" w:rsidP="00E943C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стратегические приоритеты (в редакции постановления Правительства Курской области от 05.05.2025 № 333-пп;</w:t>
      </w:r>
    </w:p>
    <w:p w:rsidR="00E943C2" w:rsidRPr="00626603" w:rsidRDefault="00E943C2" w:rsidP="00E943C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паспорт государственной программы;</w:t>
      </w:r>
    </w:p>
    <w:p w:rsidR="00E943C2" w:rsidRPr="00626603" w:rsidRDefault="00E943C2" w:rsidP="00E943C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проектная часть – паспорта двух региональных проектов «Сохранение лесов               в Курской области» (национальный проект «Экология»), «Стимулирование спроса на отечественные беспилотные авиационные системы» (национальный проект «Беспилотные авиационные системы»); </w:t>
      </w:r>
    </w:p>
    <w:p w:rsidR="00E943C2" w:rsidRPr="00626603" w:rsidRDefault="00E943C2" w:rsidP="00E943C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процессная часть – паспорта двух комплексов процессных мероприятий («Обеспечение охраны, защиты, использования и воспроизводства лесов», «Обеспечение реализации государственных функций в области лесных отношений»).</w:t>
      </w:r>
    </w:p>
    <w:p w:rsidR="00E943C2" w:rsidRPr="00626603" w:rsidRDefault="00E943C2" w:rsidP="00E943C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19 целевых показателей, выполнение 12 мероприятий в составе четырех структурных элементов государственной программы, включающих 55 контрольных точек.</w:t>
      </w:r>
    </w:p>
    <w:p w:rsidR="00E943C2" w:rsidRPr="00626603" w:rsidRDefault="00E943C2" w:rsidP="00E943C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В ходе реализации государственной программы за 2025 год достигнуты запланированные значения 18 целевых показателей, доля достигнутых целевых показателей государственной программы к общему количеству показателей (индикаторов) составила 94,7 %.</w:t>
      </w:r>
    </w:p>
    <w:p w:rsidR="00E943C2" w:rsidRPr="00626603" w:rsidRDefault="00E943C2" w:rsidP="00E943C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Не в полном объеме выполнен показатель государственной программы «Отношение фактического объема заготовки древесины к установленному допустимому объему изъятия древесины», %, плановое значение показателя – 31,1%; фактическое значение – 27,349 %, степень достижения показателя – 88 %. </w:t>
      </w:r>
    </w:p>
    <w:p w:rsidR="00E943C2" w:rsidRPr="00626603" w:rsidRDefault="00E943C2" w:rsidP="00E943C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Мероприятия государственной программы и контрольные точки в отчетном году выполнены. </w:t>
      </w:r>
    </w:p>
    <w:p w:rsidR="00E943C2" w:rsidRPr="00626603" w:rsidRDefault="00E943C2" w:rsidP="00E943C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305C59"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показатель уровня достижения реализации государственной программы (УДгп) равен 0,99 (</w:t>
      </w:r>
      <w:r w:rsidR="00305C59" w:rsidRPr="00626603">
        <w:rPr>
          <w:rFonts w:ascii="Times New Roman" w:hAnsi="Times New Roman" w:cs="Times New Roman"/>
          <w:sz w:val="28"/>
          <w:szCs w:val="28"/>
        </w:rPr>
        <w:t xml:space="preserve">рассчитан на основании </w:t>
      </w:r>
      <w:r w:rsidRPr="00626603">
        <w:rPr>
          <w:rFonts w:ascii="Times New Roman" w:hAnsi="Times New Roman" w:cs="Times New Roman"/>
          <w:sz w:val="28"/>
          <w:szCs w:val="28"/>
        </w:rPr>
        <w:t>уровн</w:t>
      </w:r>
      <w:r w:rsidR="00305C59"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показателей государственной программы</w:t>
      </w:r>
      <w:r w:rsidR="00305C59" w:rsidRPr="00626603">
        <w:rPr>
          <w:rFonts w:ascii="Times New Roman" w:hAnsi="Times New Roman" w:cs="Times New Roman"/>
          <w:sz w:val="28"/>
          <w:szCs w:val="28"/>
        </w:rPr>
        <w:t>,</w:t>
      </w:r>
      <w:r w:rsidRPr="00626603">
        <w:rPr>
          <w:rFonts w:ascii="Times New Roman" w:hAnsi="Times New Roman" w:cs="Times New Roman"/>
          <w:sz w:val="28"/>
          <w:szCs w:val="28"/>
        </w:rPr>
        <w:t xml:space="preserve"> уровн</w:t>
      </w:r>
      <w:r w:rsidR="00305C59"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реализации проектной части</w:t>
      </w:r>
      <w:r w:rsidR="00305C59" w:rsidRPr="00626603">
        <w:rPr>
          <w:rFonts w:ascii="Times New Roman" w:hAnsi="Times New Roman" w:cs="Times New Roman"/>
          <w:sz w:val="28"/>
          <w:szCs w:val="28"/>
        </w:rPr>
        <w:t xml:space="preserve">, </w:t>
      </w:r>
      <w:r w:rsidRPr="00626603">
        <w:rPr>
          <w:rFonts w:ascii="Times New Roman" w:hAnsi="Times New Roman" w:cs="Times New Roman"/>
          <w:sz w:val="28"/>
          <w:szCs w:val="28"/>
        </w:rPr>
        <w:t>уровн</w:t>
      </w:r>
      <w:r w:rsidR="00305C59"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реализации процессной части государственной программы).</w:t>
      </w:r>
    </w:p>
    <w:p w:rsidR="00E943C2" w:rsidRPr="00E943C2" w:rsidRDefault="00E943C2" w:rsidP="00E943C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305C59"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государственная программа «Развитие лесного хозяйства в Курской области» признается эффективной, включена по результатам уровня достижения в категорию «степень эффективности реализации государственной программы выше среднего уровня».</w:t>
      </w:r>
    </w:p>
    <w:p w:rsidR="00C502DC" w:rsidRDefault="00C502DC" w:rsidP="000940F9">
      <w:pPr>
        <w:spacing w:after="0" w:line="240" w:lineRule="auto"/>
        <w:ind w:firstLine="708"/>
        <w:jc w:val="both"/>
        <w:rPr>
          <w:rFonts w:ascii="Times New Roman" w:hAnsi="Times New Roman" w:cs="Times New Roman"/>
          <w:b/>
          <w:i/>
          <w:color w:val="000000"/>
          <w:sz w:val="28"/>
          <w:szCs w:val="28"/>
        </w:rPr>
      </w:pPr>
    </w:p>
    <w:p w:rsidR="000940F9" w:rsidRPr="00D01147" w:rsidRDefault="00DB26BA" w:rsidP="000940F9">
      <w:pPr>
        <w:spacing w:after="0" w:line="240" w:lineRule="auto"/>
        <w:ind w:firstLine="708"/>
        <w:jc w:val="both"/>
        <w:rPr>
          <w:rFonts w:ascii="Times New Roman" w:hAnsi="Times New Roman" w:cs="Times New Roman"/>
          <w:b/>
          <w:i/>
          <w:color w:val="000000"/>
          <w:sz w:val="28"/>
          <w:szCs w:val="28"/>
        </w:rPr>
      </w:pPr>
      <w:r>
        <w:rPr>
          <w:rFonts w:ascii="Times New Roman" w:hAnsi="Times New Roman" w:cs="Times New Roman"/>
          <w:b/>
          <w:i/>
          <w:color w:val="000000"/>
          <w:sz w:val="28"/>
          <w:szCs w:val="28"/>
        </w:rPr>
        <w:t>2.</w:t>
      </w:r>
      <w:r w:rsidR="000940F9" w:rsidRPr="00D01147">
        <w:rPr>
          <w:rFonts w:ascii="Times New Roman" w:hAnsi="Times New Roman" w:cs="Times New Roman"/>
          <w:b/>
          <w:i/>
          <w:color w:val="000000"/>
          <w:sz w:val="28"/>
          <w:szCs w:val="28"/>
        </w:rPr>
        <w:t>2</w:t>
      </w:r>
      <w:r w:rsidR="0075270D">
        <w:rPr>
          <w:rFonts w:ascii="Times New Roman" w:hAnsi="Times New Roman" w:cs="Times New Roman"/>
          <w:b/>
          <w:i/>
          <w:color w:val="000000"/>
          <w:sz w:val="28"/>
          <w:szCs w:val="28"/>
        </w:rPr>
        <w:t>1</w:t>
      </w:r>
      <w:r w:rsidR="000940F9" w:rsidRPr="00D01147">
        <w:rPr>
          <w:rFonts w:ascii="Times New Roman" w:hAnsi="Times New Roman" w:cs="Times New Roman"/>
          <w:b/>
          <w:i/>
          <w:color w:val="000000"/>
          <w:sz w:val="28"/>
          <w:szCs w:val="28"/>
        </w:rPr>
        <w:t>. Государственная программа Курской области «Повышение энергоэффективности и развитие энергетики в Курской области»,   утвержденная постановлением Администрации Курской области от 21.10.2013  №</w:t>
      </w:r>
      <w:r w:rsidR="00FC1BEF" w:rsidRPr="00D01147">
        <w:rPr>
          <w:rFonts w:ascii="Times New Roman" w:hAnsi="Times New Roman" w:cs="Times New Roman"/>
          <w:b/>
          <w:i/>
          <w:color w:val="000000"/>
          <w:sz w:val="28"/>
          <w:szCs w:val="28"/>
        </w:rPr>
        <w:t xml:space="preserve"> </w:t>
      </w:r>
      <w:r w:rsidR="000940F9" w:rsidRPr="00D01147">
        <w:rPr>
          <w:rFonts w:ascii="Times New Roman" w:hAnsi="Times New Roman" w:cs="Times New Roman"/>
          <w:b/>
          <w:i/>
          <w:color w:val="000000"/>
          <w:sz w:val="28"/>
          <w:szCs w:val="28"/>
        </w:rPr>
        <w:t xml:space="preserve">757-па (с последующими изменениями) </w:t>
      </w:r>
    </w:p>
    <w:p w:rsidR="00EE150B" w:rsidRPr="00626603" w:rsidRDefault="00EE150B" w:rsidP="00EE150B">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Ответственный исполнитель государственной программы </w:t>
      </w:r>
      <w:r w:rsidR="00DB26BA" w:rsidRPr="00626603">
        <w:rPr>
          <w:rFonts w:ascii="Times New Roman" w:hAnsi="Times New Roman" w:cs="Times New Roman"/>
          <w:sz w:val="28"/>
          <w:szCs w:val="28"/>
        </w:rPr>
        <w:t>–</w:t>
      </w:r>
      <w:r w:rsidRPr="00626603">
        <w:rPr>
          <w:rFonts w:ascii="Times New Roman" w:hAnsi="Times New Roman" w:cs="Times New Roman"/>
          <w:sz w:val="28"/>
          <w:szCs w:val="28"/>
        </w:rPr>
        <w:t xml:space="preserve"> Министерство жилищно-коммунального хозяйства и ТЭК Курской области. </w:t>
      </w:r>
    </w:p>
    <w:p w:rsidR="00267C36" w:rsidRPr="00626603" w:rsidRDefault="00267C36" w:rsidP="00267C36">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Цели государственной программы:</w:t>
      </w:r>
    </w:p>
    <w:p w:rsidR="00E61A45" w:rsidRPr="00626603" w:rsidRDefault="00E61A45" w:rsidP="00E61A4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проведение эффективной энергосберегающей политики в Курской области;</w:t>
      </w:r>
    </w:p>
    <w:p w:rsidR="00E61A45" w:rsidRPr="00626603" w:rsidRDefault="00E61A45" w:rsidP="00E61A45">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инвестиционно-инновационное обновление отрасли энергетики, направленное на обеспечение высокой энергетической, экономической и экологической эффективности производства, передачи, распределения и потребления энергоресурсов.</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На реализацию государственной программы в 2025 году направлено 3 566 465,860 тыс. рублей (в 1,8 раз больше от предусмотренного на год объема     в сумме 1 931 458,390 тыс. рублей), в том числе из федерального бюджета – 10 513,050 тыс. рублей, областного бюджета – 1 711,430 тыс. рублей, местных бюджетов – 22 944,950 тыс. рублей, внебюджетных источников – 3 531 296,430 тыс. рублей. </w:t>
      </w:r>
    </w:p>
    <w:p w:rsidR="00E9445F" w:rsidRPr="00626603" w:rsidRDefault="00305C59"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Г</w:t>
      </w:r>
      <w:r w:rsidR="00E9445F" w:rsidRPr="00626603">
        <w:rPr>
          <w:rFonts w:ascii="Times New Roman" w:hAnsi="Times New Roman" w:cs="Times New Roman"/>
          <w:sz w:val="28"/>
          <w:szCs w:val="28"/>
        </w:rPr>
        <w:t>осударственная программа Курской области «Повышение энергоэффективности и развитие энергетики в Курской области»</w:t>
      </w:r>
      <w:r w:rsidRPr="00626603">
        <w:rPr>
          <w:rFonts w:ascii="Times New Roman" w:hAnsi="Times New Roman" w:cs="Times New Roman"/>
          <w:sz w:val="28"/>
          <w:szCs w:val="28"/>
        </w:rPr>
        <w:t xml:space="preserve"> (далее – государственная программа)</w:t>
      </w:r>
      <w:r w:rsidR="00E9445F" w:rsidRPr="00626603">
        <w:rPr>
          <w:rFonts w:ascii="Times New Roman" w:hAnsi="Times New Roman" w:cs="Times New Roman"/>
          <w:sz w:val="28"/>
          <w:szCs w:val="28"/>
        </w:rPr>
        <w:t xml:space="preserve"> имеет следующую структуру: </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стратегические приоритеты (постановление Администрации Курской области от 21.10.2013 № 757-па в редакции постановления Правительства Курской области от 16.06.2025 № 435-пп;</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паспорт государственной программы;</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проектная часть – паспорт регионального проекта «Чистая энергетика»;</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процессная часть – паспорт комплекса процессных мероприятий «Энергосбережение и повышение энергетической эффективности в Курской области» (финансировался за счет средств местных бюджетов и внебюджетных источников).</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15 целевых показателей, выполнение 11 мероприятий в составе двух структурных элементов государственной программы, включающих 8 контрольных точек.</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В ходе реализации государственной программы за 2025 год достигнуты запланированные значения 13 целевых показателей (доля достигнутых показателей составила 86,7 %).</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Не в полном объеме достигнуты значения 2 показателей комплекса процессных мероприятий «Энергосбережение и повышение энергетической эффективности в Курской области», в том числе:</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 «доля потерь тепловой энергии при ее передаче в общем объеме переданной тепловой энергии», плановое значение показателя – 18,0 % (убывание), фактическое значение – 21,8 %, степень выполнения показателя – 82,7 %;</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«удельный расход электрической энергии в многоквартирных домах (в расчете на 1 кв. метр общей площади)», плановое значение показателя – 28,4 киловатт-час на квадратный метр (убывание), фактическое значение – 31,67 %, степень выполнения показателя – 89,7 %.</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В отчетном году выполнены все мероприятия структурных элементов государственной программы и контрольные точки.</w:t>
      </w:r>
    </w:p>
    <w:p w:rsidR="00E9445F" w:rsidRPr="00626603"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8838FB"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показатель уровня достижения реализации государственной программы (УДгп) равен 1,00 (</w:t>
      </w:r>
      <w:r w:rsidR="008838FB" w:rsidRPr="00626603">
        <w:rPr>
          <w:rFonts w:ascii="Times New Roman" w:hAnsi="Times New Roman" w:cs="Times New Roman"/>
          <w:sz w:val="28"/>
          <w:szCs w:val="28"/>
        </w:rPr>
        <w:t xml:space="preserve">рассчитан на основании </w:t>
      </w:r>
      <w:r w:rsidRPr="00626603">
        <w:rPr>
          <w:rFonts w:ascii="Times New Roman" w:hAnsi="Times New Roman" w:cs="Times New Roman"/>
          <w:sz w:val="28"/>
          <w:szCs w:val="28"/>
        </w:rPr>
        <w:t>уровн</w:t>
      </w:r>
      <w:r w:rsidR="008838FB"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показателей государственной программы </w:t>
      </w:r>
      <w:r w:rsidR="008838FB" w:rsidRPr="00626603">
        <w:rPr>
          <w:rFonts w:ascii="Times New Roman" w:hAnsi="Times New Roman" w:cs="Times New Roman"/>
          <w:sz w:val="28"/>
          <w:szCs w:val="28"/>
        </w:rPr>
        <w:t>и</w:t>
      </w:r>
      <w:r w:rsidRPr="00626603">
        <w:rPr>
          <w:rFonts w:ascii="Times New Roman" w:hAnsi="Times New Roman" w:cs="Times New Roman"/>
          <w:sz w:val="28"/>
          <w:szCs w:val="28"/>
        </w:rPr>
        <w:t xml:space="preserve"> уровн</w:t>
      </w:r>
      <w:r w:rsidR="008838FB"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реализации проектной части государственной программы).</w:t>
      </w:r>
    </w:p>
    <w:p w:rsidR="00E9445F" w:rsidRPr="00E9445F" w:rsidRDefault="00E9445F" w:rsidP="00E9445F">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8838FB"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государственная программа «Повышение энергоэффективности и развитие энергетики в Курской области» признается эффективной, включена по результатам уровня достижения в категорию «высокая степень эффективности реализации государственной программы».</w:t>
      </w:r>
    </w:p>
    <w:p w:rsidR="00D97919" w:rsidRPr="006A3F0A" w:rsidRDefault="00D97919" w:rsidP="006A3F0A">
      <w:pPr>
        <w:spacing w:after="0" w:line="240" w:lineRule="auto"/>
        <w:ind w:firstLine="709"/>
        <w:jc w:val="both"/>
        <w:rPr>
          <w:rFonts w:ascii="Times New Roman" w:hAnsi="Times New Roman" w:cs="Times New Roman"/>
          <w:sz w:val="28"/>
          <w:szCs w:val="28"/>
        </w:rPr>
      </w:pPr>
    </w:p>
    <w:p w:rsidR="000940F9" w:rsidRPr="00D01147" w:rsidRDefault="00DB26BA"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0940F9" w:rsidRPr="00D01147">
        <w:rPr>
          <w:rFonts w:ascii="Times New Roman" w:hAnsi="Times New Roman" w:cs="Times New Roman"/>
          <w:b/>
          <w:i/>
          <w:sz w:val="28"/>
          <w:szCs w:val="28"/>
        </w:rPr>
        <w:t>2</w:t>
      </w:r>
      <w:r w:rsidR="0075270D">
        <w:rPr>
          <w:rFonts w:ascii="Times New Roman" w:hAnsi="Times New Roman" w:cs="Times New Roman"/>
          <w:b/>
          <w:i/>
          <w:sz w:val="28"/>
          <w:szCs w:val="28"/>
        </w:rPr>
        <w:t>2</w:t>
      </w:r>
      <w:r w:rsidR="000940F9" w:rsidRPr="00D01147">
        <w:rPr>
          <w:rFonts w:ascii="Times New Roman" w:hAnsi="Times New Roman" w:cs="Times New Roman"/>
          <w:b/>
          <w:i/>
          <w:sz w:val="28"/>
          <w:szCs w:val="28"/>
        </w:rPr>
        <w:t>. Государственная программа Курской области «Реализация государственной политики в сфере печати и массовой информации в Курской области», утвержденная постановлением Администрации Курской области от 02.10.2013 № 692-па (с последующими изменениями)</w:t>
      </w:r>
    </w:p>
    <w:p w:rsidR="000940F9" w:rsidRPr="00626603" w:rsidRDefault="000940F9" w:rsidP="000940F9">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Ответственный исполнитель государственной программы – </w:t>
      </w:r>
      <w:r w:rsidR="00A55B6A" w:rsidRPr="00626603">
        <w:rPr>
          <w:rFonts w:ascii="Times New Roman" w:hAnsi="Times New Roman" w:cs="Times New Roman"/>
          <w:sz w:val="28"/>
          <w:szCs w:val="28"/>
        </w:rPr>
        <w:t xml:space="preserve">Министерство информации и общественных коммуникаций </w:t>
      </w:r>
      <w:r w:rsidRPr="00626603">
        <w:rPr>
          <w:rFonts w:ascii="Times New Roman" w:hAnsi="Times New Roman" w:cs="Times New Roman"/>
          <w:sz w:val="28"/>
          <w:szCs w:val="28"/>
        </w:rPr>
        <w:t>Курской области.</w:t>
      </w:r>
    </w:p>
    <w:p w:rsidR="00E61A45" w:rsidRPr="00626603" w:rsidRDefault="00267C36" w:rsidP="00267C36">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Цел</w:t>
      </w:r>
      <w:r w:rsidR="00E61A45" w:rsidRPr="00626603">
        <w:rPr>
          <w:rFonts w:ascii="Times New Roman" w:hAnsi="Times New Roman" w:cs="Times New Roman"/>
          <w:sz w:val="28"/>
          <w:szCs w:val="28"/>
        </w:rPr>
        <w:t>ь</w:t>
      </w:r>
      <w:r w:rsidRPr="00626603">
        <w:rPr>
          <w:rFonts w:ascii="Times New Roman" w:hAnsi="Times New Roman" w:cs="Times New Roman"/>
          <w:sz w:val="28"/>
          <w:szCs w:val="28"/>
        </w:rPr>
        <w:t xml:space="preserve"> государственной программы</w:t>
      </w:r>
      <w:r w:rsidR="00DF2678" w:rsidRPr="00626603">
        <w:rPr>
          <w:rFonts w:ascii="Times New Roman" w:hAnsi="Times New Roman" w:cs="Times New Roman"/>
          <w:sz w:val="28"/>
          <w:szCs w:val="28"/>
        </w:rPr>
        <w:t xml:space="preserve"> –</w:t>
      </w:r>
      <w:r w:rsidR="00E61A45" w:rsidRPr="00626603">
        <w:rPr>
          <w:rFonts w:ascii="Times New Roman" w:hAnsi="Times New Roman" w:cs="Times New Roman"/>
          <w:sz w:val="28"/>
          <w:szCs w:val="28"/>
        </w:rPr>
        <w:t xml:space="preserve"> обеспечение конституционного права граждан на получение объективной информации о деятельности Губернатора Курской области, Правительства Курской области, исполнительных органов Курской области; сохранение и развитие государственного информационного ресурса Курской области.</w:t>
      </w:r>
    </w:p>
    <w:p w:rsidR="00D22E35" w:rsidRPr="00626603" w:rsidRDefault="00D22E35" w:rsidP="00D22E35">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На реализацию государственной программы в 2025 году направлено    </w:t>
      </w:r>
      <w:r w:rsidR="00DE1A6E" w:rsidRPr="00626603">
        <w:rPr>
          <w:rFonts w:ascii="Times New Roman" w:hAnsi="Times New Roman" w:cs="Times New Roman"/>
          <w:sz w:val="28"/>
          <w:szCs w:val="28"/>
        </w:rPr>
        <w:t xml:space="preserve">    </w:t>
      </w:r>
      <w:r w:rsidRPr="00626603">
        <w:rPr>
          <w:rFonts w:ascii="Times New Roman" w:hAnsi="Times New Roman" w:cs="Times New Roman"/>
          <w:sz w:val="28"/>
          <w:szCs w:val="28"/>
        </w:rPr>
        <w:t xml:space="preserve">      209 250,067 тыс. рублей (96,5 % от предусмотренного на год объема в сумме        216  870,193 тыс. рублей).</w:t>
      </w:r>
    </w:p>
    <w:p w:rsidR="00D22E35" w:rsidRPr="00626603" w:rsidRDefault="008838FB" w:rsidP="00D22E35">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Г</w:t>
      </w:r>
      <w:r w:rsidR="00D22E35" w:rsidRPr="00626603">
        <w:rPr>
          <w:rFonts w:ascii="Times New Roman" w:hAnsi="Times New Roman" w:cs="Times New Roman"/>
          <w:sz w:val="28"/>
          <w:szCs w:val="28"/>
        </w:rPr>
        <w:t xml:space="preserve">осударственная программа Курской области «Реализация государственной политики в сфере печати и массовой информации в Курской области» (далее – государственная программа) имеет следующую структуру: </w:t>
      </w:r>
    </w:p>
    <w:p w:rsidR="00D22E35" w:rsidRPr="00626603" w:rsidRDefault="00D22E35" w:rsidP="00D22E35">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стратегические приоритеты (в редакции постановления Правительства Курской области от 05.08.2025 № 558-пп);</w:t>
      </w:r>
    </w:p>
    <w:p w:rsidR="00D22E35" w:rsidRPr="00626603" w:rsidRDefault="00D22E35" w:rsidP="00D22E35">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паспорт государственной программы;</w:t>
      </w:r>
    </w:p>
    <w:p w:rsidR="00D22E35" w:rsidRPr="00626603" w:rsidRDefault="00D22E35" w:rsidP="00D22E35">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процессная часть – паспорта двух комплексов процессных мероприятий («Обеспечение эффективной информационной политики и развитие государственных средств массовой информации», «Обеспечение деятельности Министерства информации и общественных коммуникаций Курской области         и мероприятий в сфере печати и массовой информации»).</w:t>
      </w:r>
    </w:p>
    <w:p w:rsidR="00D22E35" w:rsidRPr="00626603" w:rsidRDefault="00D22E35" w:rsidP="00D22E35">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9 целевых показателей, выполнение 9 мероприятий в составе двух структурных элементов государственной программы.</w:t>
      </w:r>
    </w:p>
    <w:p w:rsidR="00D22E35" w:rsidRPr="00626603" w:rsidRDefault="00D22E35" w:rsidP="00D22E35">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ходе реализации государственной программы за 2025 год достигнуты запланированные значения девяти целевых показателей. </w:t>
      </w:r>
    </w:p>
    <w:p w:rsidR="00D22E35" w:rsidRPr="00626603" w:rsidRDefault="00D22E35" w:rsidP="00D22E35">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Мероприятия государственной программы в отчетном году выполнены. </w:t>
      </w:r>
    </w:p>
    <w:p w:rsidR="00D22E35" w:rsidRPr="00626603" w:rsidRDefault="00D22E35" w:rsidP="00D22E35">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8838FB"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показатель уровня достижения реализации государственной программы (УДгп) равен 1,00 (</w:t>
      </w:r>
      <w:r w:rsidR="008838FB" w:rsidRPr="00626603">
        <w:rPr>
          <w:rFonts w:ascii="Times New Roman" w:hAnsi="Times New Roman" w:cs="Times New Roman"/>
          <w:sz w:val="28"/>
          <w:szCs w:val="28"/>
        </w:rPr>
        <w:t>рассчита</w:t>
      </w:r>
      <w:r w:rsidR="00DE1A6E" w:rsidRPr="00626603">
        <w:rPr>
          <w:rFonts w:ascii="Times New Roman" w:hAnsi="Times New Roman" w:cs="Times New Roman"/>
          <w:sz w:val="28"/>
          <w:szCs w:val="28"/>
        </w:rPr>
        <w:t>н</w:t>
      </w:r>
      <w:r w:rsidR="008838FB" w:rsidRPr="00626603">
        <w:rPr>
          <w:rFonts w:ascii="Times New Roman" w:hAnsi="Times New Roman" w:cs="Times New Roman"/>
          <w:sz w:val="28"/>
          <w:szCs w:val="28"/>
        </w:rPr>
        <w:t xml:space="preserve"> на основании </w:t>
      </w:r>
      <w:r w:rsidRPr="00626603">
        <w:rPr>
          <w:rFonts w:ascii="Times New Roman" w:hAnsi="Times New Roman" w:cs="Times New Roman"/>
          <w:sz w:val="28"/>
          <w:szCs w:val="28"/>
        </w:rPr>
        <w:t>уровн</w:t>
      </w:r>
      <w:r w:rsidR="008838FB"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показателей государственной программы </w:t>
      </w:r>
      <w:r w:rsidR="008838FB" w:rsidRPr="00626603">
        <w:rPr>
          <w:rFonts w:ascii="Times New Roman" w:hAnsi="Times New Roman" w:cs="Times New Roman"/>
          <w:sz w:val="28"/>
          <w:szCs w:val="28"/>
        </w:rPr>
        <w:t>и</w:t>
      </w:r>
      <w:r w:rsidRPr="00626603">
        <w:rPr>
          <w:rFonts w:ascii="Times New Roman" w:hAnsi="Times New Roman" w:cs="Times New Roman"/>
          <w:sz w:val="28"/>
          <w:szCs w:val="28"/>
        </w:rPr>
        <w:t xml:space="preserve"> уровень достижения реализации процессной части государственной программы).</w:t>
      </w:r>
    </w:p>
    <w:p w:rsidR="00D22E35" w:rsidRPr="00D22E35" w:rsidRDefault="00D22E35" w:rsidP="00D22E35">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8838FB"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государственная программа «Реализация государственной политики в сфере печати и массовой информации в Курской области» признается эффективной, включена по </w:t>
      </w:r>
      <w:r w:rsidR="00626603" w:rsidRPr="00626603">
        <w:rPr>
          <w:rFonts w:ascii="Times New Roman" w:hAnsi="Times New Roman" w:cs="Times New Roman"/>
          <w:sz w:val="28"/>
          <w:szCs w:val="28"/>
        </w:rPr>
        <w:t xml:space="preserve">результатам уровня достижения </w:t>
      </w:r>
      <w:r w:rsidRPr="00626603">
        <w:rPr>
          <w:rFonts w:ascii="Times New Roman" w:hAnsi="Times New Roman" w:cs="Times New Roman"/>
          <w:sz w:val="28"/>
          <w:szCs w:val="28"/>
        </w:rPr>
        <w:t>в категорию «высокая степень эффективности реализации государственной программы».</w:t>
      </w:r>
    </w:p>
    <w:p w:rsidR="003945E3" w:rsidRDefault="003945E3" w:rsidP="006A3F0A">
      <w:pPr>
        <w:spacing w:after="0" w:line="240" w:lineRule="auto"/>
        <w:ind w:firstLine="708"/>
        <w:jc w:val="both"/>
        <w:rPr>
          <w:rFonts w:ascii="Times New Roman" w:hAnsi="Times New Roman" w:cs="Times New Roman"/>
          <w:sz w:val="28"/>
          <w:szCs w:val="28"/>
        </w:rPr>
      </w:pPr>
    </w:p>
    <w:p w:rsidR="00B51127" w:rsidRPr="006A3F0A" w:rsidRDefault="00B51127" w:rsidP="006A3F0A">
      <w:pPr>
        <w:spacing w:after="0" w:line="240" w:lineRule="auto"/>
        <w:ind w:firstLine="708"/>
        <w:jc w:val="both"/>
        <w:rPr>
          <w:rFonts w:ascii="Times New Roman" w:hAnsi="Times New Roman" w:cs="Times New Roman"/>
          <w:sz w:val="28"/>
          <w:szCs w:val="28"/>
        </w:rPr>
      </w:pPr>
    </w:p>
    <w:p w:rsidR="000940F9" w:rsidRPr="00D01147" w:rsidRDefault="00DB26BA"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0940F9" w:rsidRPr="00D01147">
        <w:rPr>
          <w:rFonts w:ascii="Times New Roman" w:hAnsi="Times New Roman" w:cs="Times New Roman"/>
          <w:b/>
          <w:i/>
          <w:sz w:val="28"/>
          <w:szCs w:val="28"/>
        </w:rPr>
        <w:t>2</w:t>
      </w:r>
      <w:r w:rsidR="0075270D">
        <w:rPr>
          <w:rFonts w:ascii="Times New Roman" w:hAnsi="Times New Roman" w:cs="Times New Roman"/>
          <w:b/>
          <w:i/>
          <w:sz w:val="28"/>
          <w:szCs w:val="28"/>
        </w:rPr>
        <w:t>3</w:t>
      </w:r>
      <w:r w:rsidR="000940F9" w:rsidRPr="00D01147">
        <w:rPr>
          <w:rFonts w:ascii="Times New Roman" w:hAnsi="Times New Roman" w:cs="Times New Roman"/>
          <w:b/>
          <w:i/>
          <w:sz w:val="28"/>
          <w:szCs w:val="28"/>
        </w:rPr>
        <w:t>. Государственная программа Курской области «Управление  имуществом Курской области», утвержденная постановлением Администрации Курской области от 23.10.2013 № 771-па  (с последующими изменениями)</w:t>
      </w:r>
    </w:p>
    <w:p w:rsidR="007E2FF2" w:rsidRPr="00626603" w:rsidRDefault="007E2FF2" w:rsidP="007F1714">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Ответственный исполнитель государственной программы в 2025 году – Министерство имущества Курской области (правопреемник – Министерство градостроительной политики, имущественных и земельных отношений Курской области).</w:t>
      </w:r>
    </w:p>
    <w:p w:rsidR="00E61A45" w:rsidRPr="00626603" w:rsidRDefault="00644F52" w:rsidP="0010082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Цел</w:t>
      </w:r>
      <w:r w:rsidR="00E61A45" w:rsidRPr="00626603">
        <w:rPr>
          <w:rFonts w:ascii="Times New Roman" w:hAnsi="Times New Roman" w:cs="Times New Roman"/>
          <w:sz w:val="28"/>
          <w:szCs w:val="28"/>
        </w:rPr>
        <w:t>и</w:t>
      </w:r>
      <w:r w:rsidRPr="00626603">
        <w:rPr>
          <w:rFonts w:ascii="Times New Roman" w:hAnsi="Times New Roman" w:cs="Times New Roman"/>
          <w:sz w:val="28"/>
          <w:szCs w:val="28"/>
        </w:rPr>
        <w:t xml:space="preserve"> государственной программы</w:t>
      </w:r>
      <w:r w:rsidR="00E61A45" w:rsidRPr="00626603">
        <w:rPr>
          <w:rFonts w:ascii="Times New Roman" w:hAnsi="Times New Roman" w:cs="Times New Roman"/>
          <w:sz w:val="28"/>
          <w:szCs w:val="28"/>
        </w:rPr>
        <w:t>:</w:t>
      </w:r>
    </w:p>
    <w:p w:rsidR="00E61A45" w:rsidRPr="00626603" w:rsidRDefault="00E61A45" w:rsidP="0010082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повышение эффективности управления и распоряжения имуществом Курской области, земельными ресурсами;</w:t>
      </w:r>
    </w:p>
    <w:p w:rsidR="00E61A45" w:rsidRPr="00626603" w:rsidRDefault="00E61A45" w:rsidP="0010082F">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осуществление эффективной закупочной деятельности для областных и муниципальных заказчиков.</w:t>
      </w:r>
    </w:p>
    <w:p w:rsidR="00E943C2" w:rsidRPr="00626603" w:rsidRDefault="00E943C2" w:rsidP="00E943C2">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На реализацию государственной программы в 2025 году направлено            242 084,366 тыс. рублей (99,7 % от предусмотренного на год объема в сумме       242 853,401 тыс. рублей).</w:t>
      </w:r>
    </w:p>
    <w:p w:rsidR="00E943C2" w:rsidRPr="00626603" w:rsidRDefault="008838FB" w:rsidP="00E943C2">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Г</w:t>
      </w:r>
      <w:r w:rsidR="00E943C2" w:rsidRPr="00626603">
        <w:rPr>
          <w:rFonts w:ascii="Times New Roman" w:hAnsi="Times New Roman" w:cs="Times New Roman"/>
          <w:sz w:val="28"/>
          <w:szCs w:val="28"/>
        </w:rPr>
        <w:t xml:space="preserve">осударственная программа Курской области «Управление имуществом Курской области» (далее – государственная программа) имеет следующую структуру: </w:t>
      </w:r>
    </w:p>
    <w:p w:rsidR="00E943C2" w:rsidRPr="00626603" w:rsidRDefault="00E943C2" w:rsidP="00E943C2">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стратегические приоритеты (в редакции постановления Правительства Курской области от 17.03.2025 №200-пп);</w:t>
      </w:r>
    </w:p>
    <w:p w:rsidR="00E943C2" w:rsidRPr="00626603" w:rsidRDefault="00E943C2" w:rsidP="00E943C2">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паспорт государственной программы;</w:t>
      </w:r>
    </w:p>
    <w:p w:rsidR="00E943C2" w:rsidRPr="00626603" w:rsidRDefault="00E943C2" w:rsidP="00E943C2">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процессная часть – паспорта двух комплексов процессных мероприятий («Осуществление мероприятий в области имущественных и земельных отношений, и в сфере закупок», «Обеспечение деятельности Министерства имущества Курской области и подведомственных казенных учреждений»).</w:t>
      </w:r>
    </w:p>
    <w:p w:rsidR="00E943C2" w:rsidRPr="00626603" w:rsidRDefault="00E943C2" w:rsidP="00E943C2">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13 целевых показателей, выполнение 8 мероприятий в составе двух структурных элементов государственной программы, включающих 16 контрольных точек.</w:t>
      </w:r>
    </w:p>
    <w:p w:rsidR="00E943C2" w:rsidRPr="00626603" w:rsidRDefault="00E943C2" w:rsidP="00E943C2">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ходе реализации государственной программы за 2025 год достигнуты запланированные значения всех целевых показателей. </w:t>
      </w:r>
    </w:p>
    <w:p w:rsidR="00E943C2" w:rsidRPr="00626603" w:rsidRDefault="00E943C2" w:rsidP="00E943C2">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Мероприятия государственной программы и контрольные точки в отчетном году выполнены. </w:t>
      </w:r>
    </w:p>
    <w:p w:rsidR="00E943C2" w:rsidRPr="00626603" w:rsidRDefault="00E943C2" w:rsidP="00E943C2">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8838FB"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показатель уровня достижения реализации государственной программы (УДгп) равен 1,00 (</w:t>
      </w:r>
      <w:r w:rsidR="008838FB" w:rsidRPr="00626603">
        <w:rPr>
          <w:rFonts w:ascii="Times New Roman" w:hAnsi="Times New Roman" w:cs="Times New Roman"/>
          <w:sz w:val="28"/>
          <w:szCs w:val="28"/>
        </w:rPr>
        <w:t>рассчита</w:t>
      </w:r>
      <w:r w:rsidR="00DE1A6E" w:rsidRPr="00626603">
        <w:rPr>
          <w:rFonts w:ascii="Times New Roman" w:hAnsi="Times New Roman" w:cs="Times New Roman"/>
          <w:sz w:val="28"/>
          <w:szCs w:val="28"/>
        </w:rPr>
        <w:t>н</w:t>
      </w:r>
      <w:r w:rsidR="008838FB" w:rsidRPr="00626603">
        <w:rPr>
          <w:rFonts w:ascii="Times New Roman" w:hAnsi="Times New Roman" w:cs="Times New Roman"/>
          <w:sz w:val="28"/>
          <w:szCs w:val="28"/>
        </w:rPr>
        <w:t xml:space="preserve"> на основании </w:t>
      </w:r>
      <w:r w:rsidRPr="00626603">
        <w:rPr>
          <w:rFonts w:ascii="Times New Roman" w:hAnsi="Times New Roman" w:cs="Times New Roman"/>
          <w:sz w:val="28"/>
          <w:szCs w:val="28"/>
        </w:rPr>
        <w:t>уровн</w:t>
      </w:r>
      <w:r w:rsidR="008838FB"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показателей государственной программы </w:t>
      </w:r>
      <w:r w:rsidR="008838FB" w:rsidRPr="00626603">
        <w:rPr>
          <w:rFonts w:ascii="Times New Roman" w:hAnsi="Times New Roman" w:cs="Times New Roman"/>
          <w:sz w:val="28"/>
          <w:szCs w:val="28"/>
        </w:rPr>
        <w:t xml:space="preserve">и </w:t>
      </w:r>
      <w:r w:rsidRPr="00626603">
        <w:rPr>
          <w:rFonts w:ascii="Times New Roman" w:hAnsi="Times New Roman" w:cs="Times New Roman"/>
          <w:sz w:val="28"/>
          <w:szCs w:val="28"/>
        </w:rPr>
        <w:t xml:space="preserve"> уровн</w:t>
      </w:r>
      <w:r w:rsidR="008838FB"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реализации процессной части государственной программы).</w:t>
      </w:r>
    </w:p>
    <w:p w:rsidR="00E943C2" w:rsidRPr="00E943C2" w:rsidRDefault="00E943C2" w:rsidP="00E943C2">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8838FB"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государственная программа «Управление имуществом Курской области» признается эффективной, включена по результатам уровня достижения в категорию «высокая степень эффективности реализации государственной программы».</w:t>
      </w:r>
    </w:p>
    <w:p w:rsidR="00D55074" w:rsidRPr="00D01147" w:rsidRDefault="00D55074" w:rsidP="000940F9">
      <w:pPr>
        <w:spacing w:after="0" w:line="240" w:lineRule="auto"/>
        <w:ind w:firstLine="709"/>
        <w:jc w:val="both"/>
        <w:rPr>
          <w:rFonts w:ascii="Times New Roman" w:hAnsi="Times New Roman" w:cs="Times New Roman"/>
          <w:b/>
          <w:i/>
          <w:sz w:val="28"/>
          <w:szCs w:val="28"/>
        </w:rPr>
      </w:pPr>
    </w:p>
    <w:p w:rsidR="000940F9" w:rsidRPr="00D01147" w:rsidRDefault="00DB26BA"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0940F9" w:rsidRPr="00D01147">
        <w:rPr>
          <w:rFonts w:ascii="Times New Roman" w:hAnsi="Times New Roman" w:cs="Times New Roman"/>
          <w:b/>
          <w:i/>
          <w:sz w:val="28"/>
          <w:szCs w:val="28"/>
        </w:rPr>
        <w:t>2</w:t>
      </w:r>
      <w:r w:rsidR="0075270D">
        <w:rPr>
          <w:rFonts w:ascii="Times New Roman" w:hAnsi="Times New Roman" w:cs="Times New Roman"/>
          <w:b/>
          <w:i/>
          <w:sz w:val="28"/>
          <w:szCs w:val="28"/>
        </w:rPr>
        <w:t>4</w:t>
      </w:r>
      <w:r w:rsidR="000940F9" w:rsidRPr="00D01147">
        <w:rPr>
          <w:rFonts w:ascii="Times New Roman" w:hAnsi="Times New Roman" w:cs="Times New Roman"/>
          <w:b/>
          <w:i/>
          <w:sz w:val="28"/>
          <w:szCs w:val="28"/>
        </w:rPr>
        <w:t>. Государственная программа Курской области «Профилактика правонарушений в Курской области», утвержденная постановлением Администрации Курской области от 02.12.2016 № 915-па (с последующими изменениями)</w:t>
      </w:r>
    </w:p>
    <w:p w:rsidR="000940F9" w:rsidRPr="00626603" w:rsidRDefault="000940F9" w:rsidP="000940F9">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Ответственный исполнитель госуда</w:t>
      </w:r>
      <w:r w:rsidR="00644F52" w:rsidRPr="00626603">
        <w:rPr>
          <w:rFonts w:ascii="Times New Roman" w:hAnsi="Times New Roman" w:cs="Times New Roman"/>
          <w:sz w:val="28"/>
          <w:szCs w:val="28"/>
        </w:rPr>
        <w:t xml:space="preserve">рственной программы – </w:t>
      </w:r>
      <w:r w:rsidRPr="00626603">
        <w:rPr>
          <w:rFonts w:ascii="Times New Roman" w:hAnsi="Times New Roman" w:cs="Times New Roman"/>
          <w:sz w:val="28"/>
          <w:szCs w:val="28"/>
        </w:rPr>
        <w:t>комитет региональной безопасности Курской области.</w:t>
      </w:r>
    </w:p>
    <w:p w:rsidR="00E61A45" w:rsidRPr="00626603" w:rsidRDefault="0010082F" w:rsidP="00E61A45">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Ц</w:t>
      </w:r>
      <w:r w:rsidR="00644F52" w:rsidRPr="00626603">
        <w:rPr>
          <w:rFonts w:ascii="Times New Roman" w:hAnsi="Times New Roman" w:cs="Times New Roman"/>
          <w:sz w:val="28"/>
          <w:szCs w:val="28"/>
        </w:rPr>
        <w:t>ель государственной программы –</w:t>
      </w:r>
      <w:r w:rsidR="00E61A45" w:rsidRPr="00626603">
        <w:rPr>
          <w:rFonts w:ascii="Times New Roman" w:hAnsi="Times New Roman" w:cs="Times New Roman"/>
          <w:sz w:val="28"/>
          <w:szCs w:val="28"/>
        </w:rPr>
        <w:t xml:space="preserve"> реализация государственной политики в сфере профилактики правонарушений, обеспечения общественного порядка, противодействия подростковой преступности, терроризму и экстремизму (снижение уровня преступности (преступлений на 100 тыс. человек населения) с </w:t>
      </w:r>
      <w:r w:rsidR="00DF2678" w:rsidRPr="00626603">
        <w:rPr>
          <w:rFonts w:ascii="Times New Roman" w:hAnsi="Times New Roman" w:cs="Times New Roman"/>
          <w:sz w:val="28"/>
          <w:szCs w:val="28"/>
        </w:rPr>
        <w:t xml:space="preserve"> </w:t>
      </w:r>
      <w:r w:rsidR="002A61BA" w:rsidRPr="00626603">
        <w:rPr>
          <w:rFonts w:ascii="Times New Roman" w:hAnsi="Times New Roman" w:cs="Times New Roman"/>
          <w:sz w:val="28"/>
          <w:szCs w:val="28"/>
        </w:rPr>
        <w:t xml:space="preserve">  </w:t>
      </w:r>
      <w:r w:rsidR="00DF2678" w:rsidRPr="00626603">
        <w:rPr>
          <w:rFonts w:ascii="Times New Roman" w:hAnsi="Times New Roman" w:cs="Times New Roman"/>
          <w:sz w:val="28"/>
          <w:szCs w:val="28"/>
        </w:rPr>
        <w:t xml:space="preserve"> </w:t>
      </w:r>
      <w:r w:rsidR="00E61A45" w:rsidRPr="00626603">
        <w:rPr>
          <w:rFonts w:ascii="Times New Roman" w:hAnsi="Times New Roman" w:cs="Times New Roman"/>
          <w:sz w:val="28"/>
          <w:szCs w:val="28"/>
        </w:rPr>
        <w:t xml:space="preserve">1324 в 2024 году до </w:t>
      </w:r>
      <w:r w:rsidR="002A61BA" w:rsidRPr="00626603">
        <w:rPr>
          <w:rFonts w:ascii="Times New Roman" w:hAnsi="Times New Roman" w:cs="Times New Roman"/>
          <w:sz w:val="28"/>
          <w:szCs w:val="28"/>
        </w:rPr>
        <w:t>967</w:t>
      </w:r>
      <w:r w:rsidR="00E61A45" w:rsidRPr="00626603">
        <w:rPr>
          <w:rFonts w:ascii="Times New Roman" w:hAnsi="Times New Roman" w:cs="Times New Roman"/>
          <w:sz w:val="28"/>
          <w:szCs w:val="28"/>
        </w:rPr>
        <w:t xml:space="preserve"> в 2030 году).</w:t>
      </w:r>
    </w:p>
    <w:p w:rsidR="00D22E35" w:rsidRPr="00626603" w:rsidRDefault="00D22E35" w:rsidP="00D22E35">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На реализацию государственной программы в 2025 году направлено             49 468,962 тыс. рублей из областного бюджета (99,8 % от предусмотренного на год объема в сумме 49 548,640 тыс. рублей). </w:t>
      </w:r>
    </w:p>
    <w:p w:rsidR="00D22E35" w:rsidRPr="00626603" w:rsidRDefault="008838FB" w:rsidP="00D22E35">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Г</w:t>
      </w:r>
      <w:r w:rsidR="00D22E35" w:rsidRPr="00626603">
        <w:rPr>
          <w:rFonts w:ascii="Times New Roman" w:hAnsi="Times New Roman" w:cs="Times New Roman"/>
          <w:sz w:val="28"/>
          <w:szCs w:val="28"/>
        </w:rPr>
        <w:t xml:space="preserve">осударственная программа Курской области «Профилактика правонарушений в Курской области» (далее – государственная программа) имеет следующую структуру: </w:t>
      </w:r>
    </w:p>
    <w:p w:rsidR="00D22E35" w:rsidRPr="00626603" w:rsidRDefault="00D22E35" w:rsidP="00D22E35">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стратегические приоритеты (в редакции постановления Правительства Курской области от 17.02.2025 №114-пп);</w:t>
      </w:r>
    </w:p>
    <w:p w:rsidR="00D22E35" w:rsidRPr="00626603" w:rsidRDefault="00D22E35" w:rsidP="00D22E35">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паспорт государственной программы;</w:t>
      </w:r>
    </w:p>
    <w:p w:rsidR="00D22E35" w:rsidRPr="00626603" w:rsidRDefault="00D22E35" w:rsidP="00D22E35">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процессная часть – паспорта четырех комплексов процессных мероприятий («Комплексные меры по профилактике правонарушений и обеспечению общественного порядка на территории Курской области», «Комплексные меры    по профилактике незаконного потребления наркотических средств                          и психотропных веществ, наркомании на территории Курской области», «Комплексные меры по предупреждению безнадзорности, беспризорности, правонарушений и антиобщественных действий несовершеннолетних», «Противодействие терроризму и экстремизму»).</w:t>
      </w:r>
    </w:p>
    <w:p w:rsidR="00D22E35" w:rsidRPr="00626603" w:rsidRDefault="00D22E35" w:rsidP="00D22E35">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15 целевых показателей, выполнение 30 мероприятий в составе четырех структурных элементов государственной программы, включающих 26 контрольных точек.</w:t>
      </w:r>
    </w:p>
    <w:p w:rsidR="00D22E35" w:rsidRPr="00626603" w:rsidRDefault="00D22E35" w:rsidP="00D22E35">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В ходе реализации государственной программы за 2025 год достигнуты запланированные значения 14 целевых показателей, доля достигнутых целевых показателей государственной программы к общему количеству показателей составила 93,3 %.</w:t>
      </w:r>
    </w:p>
    <w:p w:rsidR="00D22E35" w:rsidRPr="00626603" w:rsidRDefault="00D22E35" w:rsidP="00D22E35">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Не в полном объеме достигнут 1 показатель комплекса процессных мероприятий «Комплексные меры по профилактике правонарушений                      и обеспечению общественного порядка на территории Курской области» - «доля трудоустроенных лиц, в отношении которых в уголовно-исполнительной инспекции осуществляются мероприятия по оказанию содействия                           в ресоциализации, социальной адаптации и социальной реабилитации                     и в индивидуальной программе определены мероприятия по содействию трудоустройству, в общем числе лиц, в отношении которых в уголовно-исполнительной инспекции осуществляются мероприятия по оказанию содействия в ресоциализации, социальной адаптации и социальной реабилитации и в индивидуальной программе определены мероприятия по содействию трудоустройству», % (плановое значение показателя - 60 %; фактическое значение – 30 %), степень выполнения показателя – 50 %.</w:t>
      </w:r>
    </w:p>
    <w:p w:rsidR="00D22E35" w:rsidRPr="00626603" w:rsidRDefault="00D22E35" w:rsidP="00D22E35">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Мероприятия государственной программы и контрольные точки в отчетном году выполнены. </w:t>
      </w:r>
    </w:p>
    <w:p w:rsidR="00D22E35" w:rsidRPr="00626603" w:rsidRDefault="00D22E35" w:rsidP="00D22E35">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8838FB"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показатель уровня достижения реализации государственной программы (УДгп) равен 0,98 (</w:t>
      </w:r>
      <w:r w:rsidR="008838FB" w:rsidRPr="00626603">
        <w:rPr>
          <w:rFonts w:ascii="Times New Roman" w:hAnsi="Times New Roman" w:cs="Times New Roman"/>
          <w:sz w:val="28"/>
          <w:szCs w:val="28"/>
        </w:rPr>
        <w:t xml:space="preserve">рассчитан на основании </w:t>
      </w:r>
      <w:r w:rsidRPr="00626603">
        <w:rPr>
          <w:rFonts w:ascii="Times New Roman" w:hAnsi="Times New Roman" w:cs="Times New Roman"/>
          <w:sz w:val="28"/>
          <w:szCs w:val="28"/>
        </w:rPr>
        <w:t>уровн</w:t>
      </w:r>
      <w:r w:rsidR="008838FB"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показателей государственной программы </w:t>
      </w:r>
      <w:r w:rsidR="008838FB" w:rsidRPr="00626603">
        <w:rPr>
          <w:rFonts w:ascii="Times New Roman" w:hAnsi="Times New Roman" w:cs="Times New Roman"/>
          <w:sz w:val="28"/>
          <w:szCs w:val="28"/>
        </w:rPr>
        <w:t>и</w:t>
      </w:r>
      <w:r w:rsidRPr="00626603">
        <w:rPr>
          <w:rFonts w:ascii="Times New Roman" w:hAnsi="Times New Roman" w:cs="Times New Roman"/>
          <w:sz w:val="28"/>
          <w:szCs w:val="28"/>
        </w:rPr>
        <w:t xml:space="preserve"> уровн</w:t>
      </w:r>
      <w:r w:rsidR="008838FB"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реализации процессной части государственной программы).</w:t>
      </w:r>
    </w:p>
    <w:p w:rsidR="00D22E35" w:rsidRPr="00D22E35" w:rsidRDefault="00D22E35" w:rsidP="00D22E35">
      <w:pPr>
        <w:spacing w:after="0" w:line="240" w:lineRule="auto"/>
        <w:ind w:firstLine="708"/>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8838FB"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государственная программа «Профилактика правонарушений в Курской области» признается эффективной, включена</w:t>
      </w:r>
      <w:r w:rsidR="008838FB" w:rsidRPr="00626603">
        <w:rPr>
          <w:rFonts w:ascii="Times New Roman" w:hAnsi="Times New Roman" w:cs="Times New Roman"/>
          <w:sz w:val="28"/>
          <w:szCs w:val="28"/>
        </w:rPr>
        <w:t xml:space="preserve"> </w:t>
      </w:r>
      <w:r w:rsidRPr="00626603">
        <w:rPr>
          <w:rFonts w:ascii="Times New Roman" w:hAnsi="Times New Roman" w:cs="Times New Roman"/>
          <w:sz w:val="28"/>
          <w:szCs w:val="28"/>
        </w:rPr>
        <w:t>по результатам уровня достижения в категорию «степень эффективности реализации государственной программы выше среднего уровня».</w:t>
      </w:r>
    </w:p>
    <w:p w:rsidR="004A3FA3" w:rsidRDefault="004A3FA3" w:rsidP="004017F0">
      <w:pPr>
        <w:pStyle w:val="aa"/>
        <w:tabs>
          <w:tab w:val="left" w:pos="5280"/>
        </w:tabs>
        <w:spacing w:after="0"/>
        <w:ind w:firstLine="709"/>
        <w:jc w:val="both"/>
        <w:rPr>
          <w:sz w:val="28"/>
          <w:szCs w:val="28"/>
        </w:rPr>
      </w:pPr>
    </w:p>
    <w:p w:rsidR="001A2823" w:rsidRPr="00D01147" w:rsidRDefault="0075270D" w:rsidP="001A2823">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2.25. </w:t>
      </w:r>
      <w:r w:rsidR="001A2823" w:rsidRPr="00D01147">
        <w:rPr>
          <w:rFonts w:ascii="Times New Roman" w:hAnsi="Times New Roman" w:cs="Times New Roman"/>
          <w:b/>
          <w:i/>
          <w:sz w:val="28"/>
          <w:szCs w:val="28"/>
        </w:rPr>
        <w:t>Государственная программа Курской области «Формирование современной городской среды в Курской области», утвержденная постановлением Администрации Курской области от 31.08.2017 № 684-па      (с последующими изменениями)</w:t>
      </w:r>
    </w:p>
    <w:p w:rsidR="001A2823" w:rsidRPr="00626603" w:rsidRDefault="001A2823" w:rsidP="001A2823">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Ответственный исполнитель государственной программы – Министерство жилищно-коммунального хозяйства и ТЭК Курской области. </w:t>
      </w:r>
    </w:p>
    <w:p w:rsidR="001A2823" w:rsidRPr="00626603" w:rsidRDefault="001A2823" w:rsidP="001A2823">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Цель государственной программы − повышение качества и комфорта городской среды на территориях муниципальных образований Курской области, в том числе в малых гор</w:t>
      </w:r>
      <w:r w:rsidR="00DF2678" w:rsidRPr="00626603">
        <w:rPr>
          <w:rFonts w:ascii="Times New Roman" w:hAnsi="Times New Roman" w:cs="Times New Roman"/>
          <w:sz w:val="28"/>
          <w:szCs w:val="28"/>
        </w:rPr>
        <w:t>одах и исторических поселениях –</w:t>
      </w:r>
      <w:r w:rsidRPr="00626603">
        <w:rPr>
          <w:rFonts w:ascii="Times New Roman" w:hAnsi="Times New Roman" w:cs="Times New Roman"/>
          <w:sz w:val="28"/>
          <w:szCs w:val="28"/>
        </w:rPr>
        <w:t xml:space="preserve"> победителях Всероссийского конкурса лучших проектов создания комфортной городской среды.</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На реализацию государственной программы в 2025 году направлено          937 738,780 тыс. рублей из областного бюджета (98,8 % от предусмотренного       на год объема в сумме 949 200,400 тыс. рублей), в том числе из федерального бюджета – 635 259,774 тыс. рублей, областного бюджета – 252 299,694 тыс. рублей, местных бюджетов – 50 179,312 тыс. рублей. </w:t>
      </w:r>
    </w:p>
    <w:p w:rsidR="00E943C2" w:rsidRPr="00626603" w:rsidRDefault="008838FB"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Г</w:t>
      </w:r>
      <w:r w:rsidR="00E943C2" w:rsidRPr="00626603">
        <w:rPr>
          <w:rFonts w:ascii="Times New Roman" w:hAnsi="Times New Roman" w:cs="Times New Roman"/>
          <w:sz w:val="28"/>
          <w:szCs w:val="28"/>
        </w:rPr>
        <w:t xml:space="preserve">осударственная программа Курской области «Формирование современной городской среды в Курской области» имеет следующую структуру: </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стратегические приоритеты (в редакции постановления Правительства Курской области от 31.10.2025 № 792-пп);</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паспорт государственной программы;</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проектная часть – паспорт регионального проекта «Формирование комфортной городской среды в Курской области» (национальный проект «Инфраструктура для жизни»); </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процессная часть – паспорт комплекса процессных мероприятий «Содействие муниципальным образованиям в формировании комфортной городской среды».</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7 целевых показателей, выполнение 4 мероприятий в составе двух структурных элементов государственной программы, включающих 26 контрольных точек.</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В ходе реализации государственной программы за 2025 год достигнуты значения 7 целевых показателей. Доля достигнутых целевых показателей государственной программы к общему количеству показателей – 100 %.</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Мероприятия государственной программы и контрольные точки в отчетном году выполнены. </w:t>
      </w:r>
    </w:p>
    <w:p w:rsidR="00E943C2" w:rsidRPr="00626603"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8838FB"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показатель уровня достижения реализации государственной программы (УДгп) равен 1,00 (</w:t>
      </w:r>
      <w:r w:rsidR="008838FB" w:rsidRPr="00626603">
        <w:rPr>
          <w:rFonts w:ascii="Times New Roman" w:hAnsi="Times New Roman" w:cs="Times New Roman"/>
          <w:sz w:val="28"/>
          <w:szCs w:val="28"/>
        </w:rPr>
        <w:t xml:space="preserve">рассчитан на основании </w:t>
      </w:r>
      <w:r w:rsidRPr="00626603">
        <w:rPr>
          <w:rFonts w:ascii="Times New Roman" w:hAnsi="Times New Roman" w:cs="Times New Roman"/>
          <w:sz w:val="28"/>
          <w:szCs w:val="28"/>
        </w:rPr>
        <w:t>уровн</w:t>
      </w:r>
      <w:r w:rsidR="008838FB"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показателей государственной программы</w:t>
      </w:r>
      <w:r w:rsidR="008838FB" w:rsidRPr="00626603">
        <w:rPr>
          <w:rFonts w:ascii="Times New Roman" w:hAnsi="Times New Roman" w:cs="Times New Roman"/>
          <w:sz w:val="28"/>
          <w:szCs w:val="28"/>
        </w:rPr>
        <w:t xml:space="preserve">, </w:t>
      </w:r>
      <w:r w:rsidRPr="00626603">
        <w:rPr>
          <w:rFonts w:ascii="Times New Roman" w:hAnsi="Times New Roman" w:cs="Times New Roman"/>
          <w:sz w:val="28"/>
          <w:szCs w:val="28"/>
        </w:rPr>
        <w:t>уровн</w:t>
      </w:r>
      <w:r w:rsidR="008838FB" w:rsidRPr="00626603">
        <w:rPr>
          <w:rFonts w:ascii="Times New Roman" w:hAnsi="Times New Roman" w:cs="Times New Roman"/>
          <w:sz w:val="28"/>
          <w:szCs w:val="28"/>
        </w:rPr>
        <w:t>я</w:t>
      </w:r>
      <w:r w:rsidRPr="00626603">
        <w:rPr>
          <w:rFonts w:ascii="Times New Roman" w:hAnsi="Times New Roman" w:cs="Times New Roman"/>
          <w:sz w:val="28"/>
          <w:szCs w:val="28"/>
        </w:rPr>
        <w:t xml:space="preserve"> достижения реализации проектной</w:t>
      </w:r>
      <w:r w:rsidR="008838FB" w:rsidRPr="00626603">
        <w:rPr>
          <w:rFonts w:ascii="Times New Roman" w:hAnsi="Times New Roman" w:cs="Times New Roman"/>
          <w:sz w:val="28"/>
          <w:szCs w:val="28"/>
        </w:rPr>
        <w:t xml:space="preserve"> части, уровня достижения реализации </w:t>
      </w:r>
      <w:r w:rsidRPr="00626603">
        <w:rPr>
          <w:rFonts w:ascii="Times New Roman" w:hAnsi="Times New Roman" w:cs="Times New Roman"/>
          <w:sz w:val="28"/>
          <w:szCs w:val="28"/>
        </w:rPr>
        <w:t xml:space="preserve"> </w:t>
      </w:r>
      <w:r w:rsidR="00DE1A6E" w:rsidRPr="00626603">
        <w:rPr>
          <w:rFonts w:ascii="Times New Roman" w:hAnsi="Times New Roman" w:cs="Times New Roman"/>
          <w:sz w:val="28"/>
          <w:szCs w:val="28"/>
        </w:rPr>
        <w:t>п</w:t>
      </w:r>
      <w:r w:rsidRPr="00626603">
        <w:rPr>
          <w:rFonts w:ascii="Times New Roman" w:hAnsi="Times New Roman" w:cs="Times New Roman"/>
          <w:sz w:val="28"/>
          <w:szCs w:val="28"/>
        </w:rPr>
        <w:t>роцессной части государственной программы).</w:t>
      </w:r>
    </w:p>
    <w:p w:rsidR="00E943C2" w:rsidRPr="00E943C2" w:rsidRDefault="00E943C2" w:rsidP="00E943C2">
      <w:pPr>
        <w:spacing w:after="0" w:line="240" w:lineRule="auto"/>
        <w:ind w:firstLine="709"/>
        <w:jc w:val="both"/>
        <w:rPr>
          <w:rFonts w:ascii="Times New Roman" w:hAnsi="Times New Roman" w:cs="Times New Roman"/>
          <w:sz w:val="28"/>
          <w:szCs w:val="28"/>
        </w:rPr>
      </w:pPr>
      <w:r w:rsidRPr="00626603">
        <w:rPr>
          <w:rFonts w:ascii="Times New Roman" w:hAnsi="Times New Roman" w:cs="Times New Roman"/>
          <w:sz w:val="28"/>
          <w:szCs w:val="28"/>
        </w:rPr>
        <w:t xml:space="preserve">В соответствии с </w:t>
      </w:r>
      <w:r w:rsidR="008838FB" w:rsidRPr="00626603">
        <w:rPr>
          <w:rFonts w:ascii="Times New Roman" w:hAnsi="Times New Roman" w:cs="Times New Roman"/>
          <w:sz w:val="28"/>
          <w:szCs w:val="28"/>
        </w:rPr>
        <w:t>Методикой оценки эффективности</w:t>
      </w:r>
      <w:r w:rsidRPr="00626603">
        <w:rPr>
          <w:rFonts w:ascii="Times New Roman" w:hAnsi="Times New Roman" w:cs="Times New Roman"/>
          <w:sz w:val="28"/>
          <w:szCs w:val="28"/>
        </w:rPr>
        <w:t xml:space="preserve"> государственная программа «Формирование современной городской среды в Курской области» признается эффективной, включена по результатам уровня достижения в категорию «высокая степень эффективности реализации государственной программы».</w:t>
      </w:r>
    </w:p>
    <w:p w:rsidR="001D37FB" w:rsidRPr="004017F0" w:rsidRDefault="001D37FB" w:rsidP="004017F0">
      <w:pPr>
        <w:pStyle w:val="aa"/>
        <w:tabs>
          <w:tab w:val="left" w:pos="5280"/>
        </w:tabs>
        <w:spacing w:after="0"/>
        <w:ind w:firstLine="709"/>
        <w:jc w:val="both"/>
        <w:rPr>
          <w:sz w:val="28"/>
          <w:szCs w:val="28"/>
        </w:rPr>
      </w:pPr>
    </w:p>
    <w:p w:rsidR="00517CEC" w:rsidRPr="00532136" w:rsidRDefault="00517CEC" w:rsidP="003F2BFF">
      <w:pPr>
        <w:spacing w:after="0" w:line="240" w:lineRule="auto"/>
        <w:jc w:val="center"/>
        <w:rPr>
          <w:rFonts w:ascii="Times New Roman" w:hAnsi="Times New Roman" w:cs="Times New Roman"/>
          <w:b/>
          <w:color w:val="000000"/>
          <w:sz w:val="28"/>
          <w:szCs w:val="28"/>
        </w:rPr>
      </w:pPr>
      <w:r w:rsidRPr="00532136">
        <w:rPr>
          <w:rFonts w:ascii="Times New Roman" w:hAnsi="Times New Roman" w:cs="Times New Roman"/>
          <w:b/>
          <w:color w:val="000000"/>
          <w:sz w:val="28"/>
          <w:szCs w:val="28"/>
        </w:rPr>
        <w:t>Предложения по дальнейшей реализации</w:t>
      </w:r>
    </w:p>
    <w:p w:rsidR="00517CEC" w:rsidRPr="00532136" w:rsidRDefault="00517CEC" w:rsidP="003F2BFF">
      <w:pPr>
        <w:spacing w:after="0" w:line="240" w:lineRule="auto"/>
        <w:jc w:val="center"/>
        <w:rPr>
          <w:rFonts w:ascii="Times New Roman" w:hAnsi="Times New Roman" w:cs="Times New Roman"/>
          <w:b/>
          <w:color w:val="000000"/>
          <w:sz w:val="28"/>
          <w:szCs w:val="28"/>
        </w:rPr>
      </w:pPr>
      <w:r w:rsidRPr="00532136">
        <w:rPr>
          <w:rFonts w:ascii="Times New Roman" w:hAnsi="Times New Roman" w:cs="Times New Roman"/>
          <w:b/>
          <w:color w:val="000000"/>
          <w:sz w:val="28"/>
          <w:szCs w:val="28"/>
        </w:rPr>
        <w:t>государственных программ Курской области</w:t>
      </w:r>
    </w:p>
    <w:p w:rsidR="00C73E9B" w:rsidRPr="00532136" w:rsidRDefault="00C73E9B" w:rsidP="003F2BFF">
      <w:pPr>
        <w:spacing w:after="0" w:line="240" w:lineRule="auto"/>
        <w:jc w:val="center"/>
        <w:rPr>
          <w:rFonts w:ascii="Times New Roman" w:hAnsi="Times New Roman" w:cs="Times New Roman"/>
          <w:b/>
          <w:color w:val="000000"/>
          <w:sz w:val="28"/>
          <w:szCs w:val="28"/>
        </w:rPr>
      </w:pPr>
    </w:p>
    <w:p w:rsidR="00573D12" w:rsidRPr="00532136" w:rsidRDefault="00573D12" w:rsidP="00532136">
      <w:pPr>
        <w:spacing w:after="0" w:line="240" w:lineRule="auto"/>
        <w:ind w:firstLine="709"/>
        <w:jc w:val="both"/>
        <w:rPr>
          <w:rFonts w:ascii="Times New Roman" w:hAnsi="Times New Roman" w:cs="Times New Roman"/>
          <w:color w:val="000000"/>
          <w:sz w:val="28"/>
          <w:szCs w:val="28"/>
        </w:rPr>
      </w:pPr>
      <w:r w:rsidRPr="00532136">
        <w:rPr>
          <w:rFonts w:ascii="Times New Roman" w:hAnsi="Times New Roman" w:cs="Times New Roman"/>
          <w:color w:val="000000"/>
          <w:sz w:val="28"/>
          <w:szCs w:val="28"/>
        </w:rPr>
        <w:t>На основании оценки эффективности реализации государственных программ Курской области</w:t>
      </w:r>
      <w:r w:rsidR="0053312B">
        <w:rPr>
          <w:rFonts w:ascii="Times New Roman" w:hAnsi="Times New Roman" w:cs="Times New Roman"/>
          <w:color w:val="000000"/>
          <w:sz w:val="28"/>
          <w:szCs w:val="28"/>
        </w:rPr>
        <w:t xml:space="preserve"> в 2025</w:t>
      </w:r>
      <w:r w:rsidRPr="00532136">
        <w:rPr>
          <w:rFonts w:ascii="Times New Roman" w:hAnsi="Times New Roman" w:cs="Times New Roman"/>
          <w:color w:val="000000"/>
          <w:sz w:val="28"/>
          <w:szCs w:val="28"/>
        </w:rPr>
        <w:t xml:space="preserve"> году можно сделать заключение                           о целесообразности продолжения их реализации в 202</w:t>
      </w:r>
      <w:r w:rsidR="0053312B">
        <w:rPr>
          <w:rFonts w:ascii="Times New Roman" w:hAnsi="Times New Roman" w:cs="Times New Roman"/>
          <w:color w:val="000000"/>
          <w:sz w:val="28"/>
          <w:szCs w:val="28"/>
        </w:rPr>
        <w:t>6</w:t>
      </w:r>
      <w:r w:rsidRPr="00532136">
        <w:rPr>
          <w:rFonts w:ascii="Times New Roman" w:hAnsi="Times New Roman" w:cs="Times New Roman"/>
          <w:color w:val="000000"/>
          <w:sz w:val="28"/>
          <w:szCs w:val="28"/>
        </w:rPr>
        <w:t xml:space="preserve"> году. </w:t>
      </w:r>
    </w:p>
    <w:p w:rsidR="00573D12" w:rsidRPr="00532136" w:rsidRDefault="00252262" w:rsidP="00532136">
      <w:pPr>
        <w:spacing w:after="0" w:line="240" w:lineRule="auto"/>
        <w:ind w:firstLine="709"/>
        <w:jc w:val="both"/>
        <w:rPr>
          <w:rFonts w:ascii="Times New Roman" w:hAnsi="Times New Roman" w:cs="Times New Roman"/>
          <w:color w:val="000000"/>
          <w:sz w:val="28"/>
          <w:szCs w:val="28"/>
        </w:rPr>
      </w:pPr>
      <w:r w:rsidRPr="00532136">
        <w:rPr>
          <w:rFonts w:ascii="Times New Roman" w:hAnsi="Times New Roman" w:cs="Times New Roman"/>
          <w:color w:val="000000"/>
          <w:sz w:val="28"/>
          <w:szCs w:val="28"/>
        </w:rPr>
        <w:t>В целях</w:t>
      </w:r>
      <w:r w:rsidR="00683040" w:rsidRPr="00532136">
        <w:rPr>
          <w:rFonts w:ascii="Times New Roman" w:hAnsi="Times New Roman" w:cs="Times New Roman"/>
          <w:color w:val="000000"/>
          <w:sz w:val="28"/>
          <w:szCs w:val="28"/>
        </w:rPr>
        <w:t xml:space="preserve"> повышения</w:t>
      </w:r>
      <w:r w:rsidR="00573D12" w:rsidRPr="00532136">
        <w:rPr>
          <w:rFonts w:ascii="Times New Roman" w:hAnsi="Times New Roman" w:cs="Times New Roman"/>
          <w:color w:val="000000"/>
          <w:sz w:val="28"/>
          <w:szCs w:val="28"/>
        </w:rPr>
        <w:t xml:space="preserve"> эффективности реализации государственных программ</w:t>
      </w:r>
      <w:r w:rsidR="00683040" w:rsidRPr="00532136">
        <w:rPr>
          <w:rFonts w:ascii="Times New Roman" w:hAnsi="Times New Roman" w:cs="Times New Roman"/>
          <w:color w:val="000000"/>
          <w:sz w:val="28"/>
          <w:szCs w:val="28"/>
        </w:rPr>
        <w:t>, достижения сбалансированности их структурных элементов</w:t>
      </w:r>
      <w:r w:rsidR="00921586" w:rsidRPr="00532136">
        <w:rPr>
          <w:rFonts w:ascii="Times New Roman" w:hAnsi="Times New Roman" w:cs="Times New Roman"/>
          <w:color w:val="000000"/>
          <w:sz w:val="28"/>
          <w:szCs w:val="28"/>
        </w:rPr>
        <w:t>, а также учета ограничений и рисков их реализации в пл</w:t>
      </w:r>
      <w:r w:rsidR="000F070E">
        <w:rPr>
          <w:rFonts w:ascii="Times New Roman" w:hAnsi="Times New Roman" w:cs="Times New Roman"/>
          <w:color w:val="000000"/>
          <w:sz w:val="28"/>
          <w:szCs w:val="28"/>
        </w:rPr>
        <w:t>ановом периоде</w:t>
      </w:r>
      <w:r w:rsidR="00573D12" w:rsidRPr="00532136">
        <w:rPr>
          <w:rFonts w:ascii="Times New Roman" w:hAnsi="Times New Roman" w:cs="Times New Roman"/>
          <w:color w:val="000000"/>
          <w:sz w:val="28"/>
          <w:szCs w:val="28"/>
        </w:rPr>
        <w:t xml:space="preserve"> ответст</w:t>
      </w:r>
      <w:r w:rsidR="00243EBE" w:rsidRPr="00532136">
        <w:rPr>
          <w:rFonts w:ascii="Times New Roman" w:hAnsi="Times New Roman" w:cs="Times New Roman"/>
          <w:color w:val="000000"/>
          <w:sz w:val="28"/>
          <w:szCs w:val="28"/>
        </w:rPr>
        <w:t>венным исполнителям,</w:t>
      </w:r>
      <w:r w:rsidR="00573D12" w:rsidRPr="00532136">
        <w:rPr>
          <w:rFonts w:ascii="Times New Roman" w:hAnsi="Times New Roman" w:cs="Times New Roman"/>
          <w:color w:val="000000"/>
          <w:sz w:val="28"/>
          <w:szCs w:val="28"/>
        </w:rPr>
        <w:t xml:space="preserve"> соисполнителям</w:t>
      </w:r>
      <w:r w:rsidR="00683040" w:rsidRPr="00532136">
        <w:rPr>
          <w:rFonts w:ascii="Times New Roman" w:hAnsi="Times New Roman" w:cs="Times New Roman"/>
          <w:color w:val="000000"/>
          <w:sz w:val="28"/>
          <w:szCs w:val="28"/>
        </w:rPr>
        <w:t xml:space="preserve"> </w:t>
      </w:r>
      <w:r w:rsidR="00243EBE" w:rsidRPr="00532136">
        <w:rPr>
          <w:rFonts w:ascii="Times New Roman" w:hAnsi="Times New Roman" w:cs="Times New Roman"/>
          <w:color w:val="000000"/>
          <w:sz w:val="28"/>
          <w:szCs w:val="28"/>
        </w:rPr>
        <w:t xml:space="preserve">и участникам </w:t>
      </w:r>
      <w:r w:rsidR="00573D12" w:rsidRPr="00532136">
        <w:rPr>
          <w:rFonts w:ascii="Times New Roman" w:hAnsi="Times New Roman" w:cs="Times New Roman"/>
          <w:color w:val="000000"/>
          <w:sz w:val="28"/>
          <w:szCs w:val="28"/>
        </w:rPr>
        <w:t>государственных про</w:t>
      </w:r>
      <w:r w:rsidR="00032E4E" w:rsidRPr="00532136">
        <w:rPr>
          <w:rFonts w:ascii="Times New Roman" w:hAnsi="Times New Roman" w:cs="Times New Roman"/>
          <w:color w:val="000000"/>
          <w:sz w:val="28"/>
          <w:szCs w:val="28"/>
        </w:rPr>
        <w:t>грамм Курской области обеспечить</w:t>
      </w:r>
      <w:r w:rsidR="00573D12" w:rsidRPr="00532136">
        <w:rPr>
          <w:rFonts w:ascii="Times New Roman" w:hAnsi="Times New Roman" w:cs="Times New Roman"/>
          <w:color w:val="000000"/>
          <w:sz w:val="28"/>
          <w:szCs w:val="28"/>
        </w:rPr>
        <w:t>:</w:t>
      </w:r>
    </w:p>
    <w:p w:rsidR="002E2EE3" w:rsidRPr="00532136" w:rsidRDefault="009D5E9D" w:rsidP="000A119F">
      <w:pPr>
        <w:pStyle w:val="a8"/>
        <w:spacing w:after="0" w:line="240" w:lineRule="auto"/>
        <w:ind w:left="0" w:firstLine="709"/>
        <w:jc w:val="both"/>
        <w:rPr>
          <w:rFonts w:ascii="Times New Roman" w:hAnsi="Times New Roman"/>
          <w:sz w:val="28"/>
          <w:szCs w:val="28"/>
        </w:rPr>
      </w:pPr>
      <w:r w:rsidRPr="00532136">
        <w:rPr>
          <w:rFonts w:ascii="Times New Roman" w:hAnsi="Times New Roman"/>
          <w:sz w:val="28"/>
          <w:szCs w:val="28"/>
        </w:rPr>
        <w:t>1</w:t>
      </w:r>
      <w:r w:rsidR="00032E4E" w:rsidRPr="00532136">
        <w:rPr>
          <w:rFonts w:ascii="Times New Roman" w:hAnsi="Times New Roman"/>
          <w:sz w:val="28"/>
          <w:szCs w:val="28"/>
        </w:rPr>
        <w:t>.</w:t>
      </w:r>
      <w:r w:rsidR="0066701E" w:rsidRPr="00532136">
        <w:rPr>
          <w:rFonts w:ascii="Times New Roman" w:hAnsi="Times New Roman"/>
          <w:sz w:val="28"/>
          <w:szCs w:val="28"/>
        </w:rPr>
        <w:t> </w:t>
      </w:r>
      <w:r w:rsidR="002E2EE3" w:rsidRPr="00532136">
        <w:rPr>
          <w:rFonts w:ascii="Times New Roman" w:hAnsi="Times New Roman"/>
          <w:sz w:val="28"/>
          <w:szCs w:val="28"/>
        </w:rPr>
        <w:t>Координацию государственных программ Российской Федерации              и государственных программ Курской области для достижения национальных целей развития Российской Федерации, предусмотрев возможность включения      в государственные прогр</w:t>
      </w:r>
      <w:r w:rsidR="00DF2678">
        <w:rPr>
          <w:rFonts w:ascii="Times New Roman" w:hAnsi="Times New Roman"/>
          <w:sz w:val="28"/>
          <w:szCs w:val="28"/>
        </w:rPr>
        <w:t>аммы Курской области мероприятий</w:t>
      </w:r>
      <w:r w:rsidR="002E2EE3" w:rsidRPr="00532136">
        <w:rPr>
          <w:rFonts w:ascii="Times New Roman" w:hAnsi="Times New Roman"/>
          <w:sz w:val="28"/>
          <w:szCs w:val="28"/>
        </w:rPr>
        <w:t xml:space="preserve"> государственных программ Российской Федерации, реализуемых на территории Курской области,       с соответствующим объемом финансирования и с учетом специфики региона.</w:t>
      </w:r>
    </w:p>
    <w:p w:rsidR="003407FA" w:rsidRPr="00532136" w:rsidRDefault="002E2EE3" w:rsidP="000A119F">
      <w:pPr>
        <w:pStyle w:val="a8"/>
        <w:spacing w:after="0" w:line="240" w:lineRule="auto"/>
        <w:ind w:left="0" w:firstLine="709"/>
        <w:jc w:val="both"/>
        <w:rPr>
          <w:rFonts w:ascii="Times New Roman" w:hAnsi="Times New Roman"/>
          <w:sz w:val="28"/>
          <w:szCs w:val="28"/>
        </w:rPr>
      </w:pPr>
      <w:r w:rsidRPr="00532136">
        <w:rPr>
          <w:rFonts w:ascii="Times New Roman" w:hAnsi="Times New Roman"/>
          <w:sz w:val="28"/>
          <w:szCs w:val="28"/>
        </w:rPr>
        <w:t>2. Достижение</w:t>
      </w:r>
      <w:r w:rsidR="00252262" w:rsidRPr="00532136">
        <w:rPr>
          <w:rFonts w:ascii="Times New Roman" w:hAnsi="Times New Roman"/>
          <w:sz w:val="28"/>
          <w:szCs w:val="28"/>
        </w:rPr>
        <w:t xml:space="preserve"> показателей государственных программ Российской Федерации</w:t>
      </w:r>
      <w:r w:rsidR="007F0C8D" w:rsidRPr="00532136">
        <w:rPr>
          <w:rFonts w:ascii="Times New Roman" w:hAnsi="Times New Roman"/>
          <w:sz w:val="28"/>
          <w:szCs w:val="28"/>
        </w:rPr>
        <w:t xml:space="preserve"> (показателей структурных элементов государственных программ Российской Федерации)</w:t>
      </w:r>
      <w:r w:rsidR="00252262" w:rsidRPr="00532136">
        <w:rPr>
          <w:rFonts w:ascii="Times New Roman" w:hAnsi="Times New Roman"/>
          <w:sz w:val="28"/>
          <w:szCs w:val="28"/>
        </w:rPr>
        <w:t>, установленных в</w:t>
      </w:r>
      <w:r w:rsidR="003407FA" w:rsidRPr="00532136">
        <w:rPr>
          <w:rFonts w:ascii="Times New Roman" w:hAnsi="Times New Roman"/>
          <w:sz w:val="28"/>
          <w:szCs w:val="28"/>
        </w:rPr>
        <w:t xml:space="preserve"> </w:t>
      </w:r>
      <w:r w:rsidR="00032E4E" w:rsidRPr="00532136">
        <w:rPr>
          <w:rFonts w:ascii="Times New Roman" w:hAnsi="Times New Roman"/>
          <w:sz w:val="28"/>
          <w:szCs w:val="28"/>
        </w:rPr>
        <w:t xml:space="preserve">соглашениях о реализации </w:t>
      </w:r>
      <w:r w:rsidRPr="00532136">
        <w:rPr>
          <w:rFonts w:ascii="Times New Roman" w:hAnsi="Times New Roman"/>
          <w:sz w:val="28"/>
          <w:szCs w:val="28"/>
        </w:rPr>
        <w:t xml:space="preserve">                    </w:t>
      </w:r>
      <w:r w:rsidR="00032E4E" w:rsidRPr="00532136">
        <w:rPr>
          <w:rFonts w:ascii="Times New Roman" w:hAnsi="Times New Roman"/>
          <w:sz w:val="28"/>
          <w:szCs w:val="28"/>
        </w:rPr>
        <w:t>на территории субъекта Российской Федерации</w:t>
      </w:r>
      <w:r w:rsidR="003407FA" w:rsidRPr="00532136">
        <w:rPr>
          <w:rFonts w:ascii="Times New Roman" w:hAnsi="Times New Roman"/>
          <w:sz w:val="28"/>
          <w:szCs w:val="28"/>
        </w:rPr>
        <w:t xml:space="preserve"> государственных программ субъекта Российской Федерации, направленных на достижение цел</w:t>
      </w:r>
      <w:r w:rsidR="000A119F" w:rsidRPr="00532136">
        <w:rPr>
          <w:rFonts w:ascii="Times New Roman" w:hAnsi="Times New Roman"/>
          <w:sz w:val="28"/>
          <w:szCs w:val="28"/>
        </w:rPr>
        <w:t>ей и показателей государственных программ</w:t>
      </w:r>
      <w:r w:rsidR="003407FA" w:rsidRPr="00532136">
        <w:rPr>
          <w:rFonts w:ascii="Times New Roman" w:hAnsi="Times New Roman"/>
          <w:sz w:val="28"/>
          <w:szCs w:val="28"/>
        </w:rPr>
        <w:t xml:space="preserve"> Российской Федерации, и (или) </w:t>
      </w:r>
      <w:r w:rsidR="00047172">
        <w:rPr>
          <w:rFonts w:ascii="Times New Roman" w:hAnsi="Times New Roman"/>
          <w:sz w:val="28"/>
          <w:szCs w:val="28"/>
        </w:rPr>
        <w:t xml:space="preserve">                 </w:t>
      </w:r>
      <w:r w:rsidR="003407FA" w:rsidRPr="00532136">
        <w:rPr>
          <w:rFonts w:ascii="Times New Roman" w:hAnsi="Times New Roman"/>
          <w:sz w:val="28"/>
          <w:szCs w:val="28"/>
        </w:rPr>
        <w:t>в соглашениях о реализации на территории субъекта Российской Федерации региональных проектов, обеспечивающих достижение показателей и результа</w:t>
      </w:r>
      <w:r w:rsidR="000A119F" w:rsidRPr="00532136">
        <w:rPr>
          <w:rFonts w:ascii="Times New Roman" w:hAnsi="Times New Roman"/>
          <w:sz w:val="28"/>
          <w:szCs w:val="28"/>
        </w:rPr>
        <w:t xml:space="preserve">тов соответствующих федеральных проектов, входящих в состав </w:t>
      </w:r>
      <w:r w:rsidR="00921586" w:rsidRPr="00532136">
        <w:rPr>
          <w:rFonts w:ascii="Times New Roman" w:hAnsi="Times New Roman"/>
          <w:sz w:val="28"/>
          <w:szCs w:val="28"/>
        </w:rPr>
        <w:t>национальных проектов</w:t>
      </w:r>
      <w:r w:rsidR="009D5E9D" w:rsidRPr="00532136">
        <w:rPr>
          <w:rFonts w:ascii="Times New Roman" w:hAnsi="Times New Roman"/>
          <w:sz w:val="28"/>
          <w:szCs w:val="28"/>
        </w:rPr>
        <w:t>.</w:t>
      </w:r>
    </w:p>
    <w:p w:rsidR="00573D12" w:rsidRPr="00532136" w:rsidRDefault="000A119F" w:rsidP="00573D12">
      <w:pPr>
        <w:pStyle w:val="aff0"/>
        <w:tabs>
          <w:tab w:val="clear" w:pos="6804"/>
          <w:tab w:val="left" w:pos="-4678"/>
          <w:tab w:val="left" w:pos="0"/>
        </w:tabs>
        <w:spacing w:line="240" w:lineRule="auto"/>
        <w:ind w:right="0"/>
        <w:jc w:val="both"/>
        <w:rPr>
          <w:szCs w:val="28"/>
          <w:lang w:eastAsia="en-US"/>
        </w:rPr>
      </w:pPr>
      <w:r w:rsidRPr="00532136">
        <w:rPr>
          <w:szCs w:val="28"/>
        </w:rPr>
        <w:tab/>
      </w:r>
      <w:r w:rsidR="00532136" w:rsidRPr="00532136">
        <w:rPr>
          <w:color w:val="000000"/>
          <w:szCs w:val="28"/>
        </w:rPr>
        <w:t>3</w:t>
      </w:r>
      <w:r w:rsidRPr="00532136">
        <w:rPr>
          <w:color w:val="000000"/>
          <w:szCs w:val="28"/>
        </w:rPr>
        <w:t>. Д</w:t>
      </w:r>
      <w:r w:rsidR="00573D12" w:rsidRPr="00532136">
        <w:rPr>
          <w:color w:val="000000"/>
          <w:szCs w:val="28"/>
        </w:rPr>
        <w:t>остижение показателей, характеризующих национальные цели развития Российской Федерации в соответствии с Указом Президента Российской Федерации от</w:t>
      </w:r>
      <w:r w:rsidR="00532136" w:rsidRPr="00532136">
        <w:rPr>
          <w:color w:val="000000"/>
          <w:szCs w:val="28"/>
        </w:rPr>
        <w:t xml:space="preserve"> 7 мая 2024 года № 309</w:t>
      </w:r>
      <w:r w:rsidR="00573D12" w:rsidRPr="00532136">
        <w:rPr>
          <w:color w:val="000000"/>
          <w:szCs w:val="28"/>
        </w:rPr>
        <w:t xml:space="preserve"> «О национальных целях развития Российской Федерации на период до 2030 года</w:t>
      </w:r>
      <w:r w:rsidR="00532136" w:rsidRPr="00532136">
        <w:rPr>
          <w:color w:val="000000"/>
          <w:szCs w:val="28"/>
        </w:rPr>
        <w:t xml:space="preserve"> и на перспективу до 2036 года</w:t>
      </w:r>
      <w:r w:rsidR="00573D12" w:rsidRPr="00532136">
        <w:rPr>
          <w:color w:val="000000"/>
          <w:szCs w:val="28"/>
        </w:rPr>
        <w:t xml:space="preserve">», Указом </w:t>
      </w:r>
      <w:r w:rsidR="00573D12" w:rsidRPr="00532136">
        <w:rPr>
          <w:szCs w:val="28"/>
          <w:lang w:eastAsia="en-US"/>
        </w:rPr>
        <w:t>През</w:t>
      </w:r>
      <w:r w:rsidR="00532136" w:rsidRPr="00532136">
        <w:rPr>
          <w:szCs w:val="28"/>
          <w:lang w:eastAsia="en-US"/>
        </w:rPr>
        <w:t>идента Российской Федерации от 28 ноября 2024 года № 1014</w:t>
      </w:r>
      <w:r w:rsidR="00573D12" w:rsidRPr="00532136">
        <w:rPr>
          <w:szCs w:val="28"/>
          <w:lang w:eastAsia="en-US"/>
        </w:rPr>
        <w:t xml:space="preserve"> </w:t>
      </w:r>
      <w:r w:rsidR="00532136" w:rsidRPr="00532136">
        <w:rPr>
          <w:szCs w:val="28"/>
          <w:lang w:eastAsia="en-US"/>
        </w:rPr>
        <w:t xml:space="preserve">        </w:t>
      </w:r>
      <w:r w:rsidR="00573D12" w:rsidRPr="00532136">
        <w:rPr>
          <w:szCs w:val="28"/>
          <w:lang w:eastAsia="en-US"/>
        </w:rPr>
        <w:t>«Об оценке эффективности деятельности высших должностных лиц субъектов Р</w:t>
      </w:r>
      <w:r w:rsidR="00532136" w:rsidRPr="00532136">
        <w:rPr>
          <w:szCs w:val="28"/>
          <w:lang w:eastAsia="en-US"/>
        </w:rPr>
        <w:t xml:space="preserve">оссийской Федерации </w:t>
      </w:r>
      <w:r w:rsidR="00573D12" w:rsidRPr="00532136">
        <w:rPr>
          <w:szCs w:val="28"/>
          <w:lang w:eastAsia="en-US"/>
        </w:rPr>
        <w:t>и деятельности исполнительных органов субъектов Российской Федерации».</w:t>
      </w:r>
    </w:p>
    <w:p w:rsidR="008F1E3D" w:rsidRPr="00532136" w:rsidRDefault="008F1E3D" w:rsidP="008F1E3D">
      <w:pPr>
        <w:pStyle w:val="aff0"/>
        <w:tabs>
          <w:tab w:val="clear" w:pos="6804"/>
          <w:tab w:val="left" w:pos="-4678"/>
          <w:tab w:val="left" w:pos="0"/>
        </w:tabs>
        <w:spacing w:line="240" w:lineRule="auto"/>
        <w:ind w:right="0"/>
        <w:jc w:val="both"/>
        <w:rPr>
          <w:color w:val="000000"/>
          <w:szCs w:val="28"/>
        </w:rPr>
      </w:pPr>
      <w:r w:rsidRPr="00532136">
        <w:rPr>
          <w:szCs w:val="28"/>
          <w:lang w:eastAsia="en-US"/>
        </w:rPr>
        <w:tab/>
      </w:r>
      <w:r w:rsidR="000F070E">
        <w:rPr>
          <w:color w:val="000000"/>
          <w:szCs w:val="28"/>
        </w:rPr>
        <w:t>4</w:t>
      </w:r>
      <w:r w:rsidR="004675D3" w:rsidRPr="00532136">
        <w:rPr>
          <w:color w:val="000000"/>
          <w:szCs w:val="28"/>
        </w:rPr>
        <w:t>.</w:t>
      </w:r>
      <w:r w:rsidR="0066701E" w:rsidRPr="00532136">
        <w:rPr>
          <w:color w:val="000000"/>
          <w:szCs w:val="28"/>
        </w:rPr>
        <w:t> </w:t>
      </w:r>
      <w:r w:rsidR="004675D3" w:rsidRPr="00532136">
        <w:rPr>
          <w:color w:val="000000"/>
          <w:szCs w:val="28"/>
        </w:rPr>
        <w:t>Дост</w:t>
      </w:r>
      <w:r w:rsidR="00EA2447" w:rsidRPr="00532136">
        <w:rPr>
          <w:color w:val="000000"/>
          <w:szCs w:val="28"/>
        </w:rPr>
        <w:t>ижение показателей, направленных</w:t>
      </w:r>
      <w:r w:rsidR="004675D3" w:rsidRPr="00532136">
        <w:rPr>
          <w:color w:val="000000"/>
          <w:szCs w:val="28"/>
        </w:rPr>
        <w:t xml:space="preserve"> на выполнение задач структурных элементов государственных программ (региональных проектов, комплексов процессных мероприятий), </w:t>
      </w:r>
      <w:r w:rsidRPr="00532136">
        <w:rPr>
          <w:color w:val="000000"/>
          <w:szCs w:val="28"/>
        </w:rPr>
        <w:t>выполнение мероприятий (результатов)</w:t>
      </w:r>
      <w:r w:rsidR="004675D3" w:rsidRPr="00532136">
        <w:rPr>
          <w:color w:val="000000"/>
          <w:szCs w:val="28"/>
        </w:rPr>
        <w:t xml:space="preserve">               и контрольных точек. </w:t>
      </w:r>
    </w:p>
    <w:p w:rsidR="00AF7625" w:rsidRPr="00AF7625" w:rsidRDefault="00532136" w:rsidP="008F1E3D">
      <w:pPr>
        <w:pStyle w:val="aff0"/>
        <w:tabs>
          <w:tab w:val="clear" w:pos="6804"/>
          <w:tab w:val="left" w:pos="-4678"/>
          <w:tab w:val="left" w:pos="0"/>
        </w:tabs>
        <w:spacing w:line="240" w:lineRule="auto"/>
        <w:ind w:right="0"/>
        <w:jc w:val="both"/>
        <w:rPr>
          <w:color w:val="000000"/>
          <w:szCs w:val="28"/>
        </w:rPr>
      </w:pPr>
      <w:r w:rsidRPr="00532136">
        <w:rPr>
          <w:color w:val="000000"/>
          <w:szCs w:val="28"/>
        </w:rPr>
        <w:tab/>
      </w:r>
      <w:r w:rsidR="000F070E">
        <w:rPr>
          <w:color w:val="000000"/>
          <w:szCs w:val="28"/>
        </w:rPr>
        <w:t>5</w:t>
      </w:r>
      <w:r w:rsidRPr="00532136">
        <w:rPr>
          <w:color w:val="000000"/>
          <w:szCs w:val="28"/>
        </w:rPr>
        <w:t xml:space="preserve">. Повышение качества планирования показателей государственных программ, в том числе с учетом уровня фактически достигнутых значений </w:t>
      </w:r>
      <w:r w:rsidR="00AF7625">
        <w:rPr>
          <w:color w:val="000000"/>
          <w:szCs w:val="28"/>
        </w:rPr>
        <w:t xml:space="preserve">             </w:t>
      </w:r>
      <w:r w:rsidRPr="00532136">
        <w:rPr>
          <w:color w:val="000000"/>
          <w:szCs w:val="28"/>
        </w:rPr>
        <w:t xml:space="preserve">в </w:t>
      </w:r>
      <w:r w:rsidR="00CD6A44">
        <w:rPr>
          <w:color w:val="000000"/>
          <w:szCs w:val="28"/>
        </w:rPr>
        <w:t>2025</w:t>
      </w:r>
      <w:r w:rsidRPr="00532136">
        <w:rPr>
          <w:color w:val="000000"/>
          <w:szCs w:val="28"/>
        </w:rPr>
        <w:t xml:space="preserve"> году.</w:t>
      </w:r>
    </w:p>
    <w:p w:rsidR="00573D12" w:rsidRDefault="000F070E" w:rsidP="00573D12">
      <w:pPr>
        <w:suppressAutoHyphens/>
        <w:spacing w:after="0" w:line="240" w:lineRule="auto"/>
        <w:ind w:firstLine="709"/>
        <w:jc w:val="both"/>
        <w:rPr>
          <w:rFonts w:ascii="Times New Roman" w:hAnsi="Times New Roman" w:cs="Times New Roman"/>
          <w:spacing w:val="-2"/>
          <w:sz w:val="28"/>
          <w:szCs w:val="28"/>
        </w:rPr>
      </w:pPr>
      <w:r>
        <w:rPr>
          <w:rFonts w:ascii="Times New Roman" w:hAnsi="Times New Roman" w:cs="Times New Roman"/>
          <w:color w:val="000000"/>
          <w:sz w:val="28"/>
          <w:szCs w:val="28"/>
        </w:rPr>
        <w:t>6</w:t>
      </w:r>
      <w:r w:rsidR="009D5E9D" w:rsidRPr="00532136">
        <w:rPr>
          <w:rFonts w:ascii="Times New Roman" w:hAnsi="Times New Roman" w:cs="Times New Roman"/>
          <w:color w:val="000000"/>
          <w:sz w:val="28"/>
          <w:szCs w:val="28"/>
        </w:rPr>
        <w:t xml:space="preserve">. </w:t>
      </w:r>
      <w:r w:rsidR="009D5E9D" w:rsidRPr="00532136">
        <w:rPr>
          <w:rFonts w:ascii="Times New Roman" w:hAnsi="Times New Roman" w:cs="Times New Roman"/>
          <w:spacing w:val="-2"/>
          <w:sz w:val="28"/>
          <w:szCs w:val="28"/>
        </w:rPr>
        <w:t>П</w:t>
      </w:r>
      <w:r w:rsidR="00573D12" w:rsidRPr="00532136">
        <w:rPr>
          <w:rFonts w:ascii="Times New Roman" w:hAnsi="Times New Roman" w:cs="Times New Roman"/>
          <w:spacing w:val="-2"/>
          <w:sz w:val="28"/>
          <w:szCs w:val="28"/>
        </w:rPr>
        <w:t xml:space="preserve">ринятие мер по своевременному приведению государственных программ Курской области в части показателей, результатов и объемов финансирования </w:t>
      </w:r>
      <w:r w:rsidR="009D5E9D" w:rsidRPr="00532136">
        <w:rPr>
          <w:rFonts w:ascii="Times New Roman" w:hAnsi="Times New Roman" w:cs="Times New Roman"/>
          <w:spacing w:val="-2"/>
          <w:sz w:val="28"/>
          <w:szCs w:val="28"/>
        </w:rPr>
        <w:t xml:space="preserve">        </w:t>
      </w:r>
      <w:r w:rsidR="00573D12" w:rsidRPr="00532136">
        <w:rPr>
          <w:rFonts w:ascii="Times New Roman" w:hAnsi="Times New Roman" w:cs="Times New Roman"/>
          <w:spacing w:val="-2"/>
          <w:sz w:val="28"/>
          <w:szCs w:val="28"/>
        </w:rPr>
        <w:t xml:space="preserve">в соответствие с региональными проектами с учетом заключенных </w:t>
      </w:r>
      <w:r w:rsidR="009D5E9D" w:rsidRPr="00532136">
        <w:rPr>
          <w:rFonts w:ascii="Times New Roman" w:hAnsi="Times New Roman" w:cs="Times New Roman"/>
          <w:spacing w:val="-2"/>
          <w:sz w:val="28"/>
          <w:szCs w:val="28"/>
        </w:rPr>
        <w:t xml:space="preserve">                            </w:t>
      </w:r>
      <w:r w:rsidR="00573D12" w:rsidRPr="00532136">
        <w:rPr>
          <w:rFonts w:ascii="Times New Roman" w:hAnsi="Times New Roman" w:cs="Times New Roman"/>
          <w:spacing w:val="-2"/>
          <w:sz w:val="28"/>
          <w:szCs w:val="28"/>
        </w:rPr>
        <w:t>с руководителями федеральных проектов соглашений (дополнительных соглашений).</w:t>
      </w:r>
    </w:p>
    <w:p w:rsidR="00AF7625" w:rsidRPr="00532136" w:rsidRDefault="00AF7625" w:rsidP="00573D12">
      <w:pPr>
        <w:suppressAutoHyphens/>
        <w:spacing w:after="0" w:line="24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7. Повышение уровня исполнения расходов государственных программ           за счет всех источников финансового обеспечения, включая внебюджетные источники.</w:t>
      </w:r>
    </w:p>
    <w:p w:rsidR="00243EBE" w:rsidRDefault="00AF7625" w:rsidP="00243EB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pacing w:val="-2"/>
          <w:sz w:val="28"/>
          <w:szCs w:val="28"/>
        </w:rPr>
        <w:t>8</w:t>
      </w:r>
      <w:r w:rsidR="009D5E9D" w:rsidRPr="00532136">
        <w:rPr>
          <w:rFonts w:ascii="Times New Roman" w:hAnsi="Times New Roman" w:cs="Times New Roman"/>
          <w:spacing w:val="-2"/>
          <w:sz w:val="28"/>
          <w:szCs w:val="28"/>
        </w:rPr>
        <w:t>.</w:t>
      </w:r>
      <w:r w:rsidR="0066701E" w:rsidRPr="00532136">
        <w:rPr>
          <w:rFonts w:ascii="Times New Roman" w:hAnsi="Times New Roman" w:cs="Times New Roman"/>
          <w:spacing w:val="-2"/>
          <w:sz w:val="28"/>
          <w:szCs w:val="28"/>
        </w:rPr>
        <w:t> </w:t>
      </w:r>
      <w:r w:rsidR="009D5E9D" w:rsidRPr="00532136">
        <w:rPr>
          <w:rFonts w:ascii="Times New Roman" w:hAnsi="Times New Roman" w:cs="Times New Roman"/>
          <w:spacing w:val="-2"/>
          <w:sz w:val="28"/>
          <w:szCs w:val="28"/>
        </w:rPr>
        <w:t>Взаимодействие</w:t>
      </w:r>
      <w:r w:rsidR="00573D12" w:rsidRPr="00532136">
        <w:rPr>
          <w:rFonts w:ascii="Times New Roman" w:hAnsi="Times New Roman" w:cs="Times New Roman"/>
          <w:spacing w:val="-2"/>
          <w:sz w:val="28"/>
          <w:szCs w:val="28"/>
        </w:rPr>
        <w:t xml:space="preserve"> ответственных исполнителей, соисполнителей </w:t>
      </w:r>
      <w:r w:rsidR="009D5E9D" w:rsidRPr="00532136">
        <w:rPr>
          <w:rFonts w:ascii="Times New Roman" w:hAnsi="Times New Roman" w:cs="Times New Roman"/>
          <w:spacing w:val="-2"/>
          <w:sz w:val="28"/>
          <w:szCs w:val="28"/>
        </w:rPr>
        <w:t xml:space="preserve">                    </w:t>
      </w:r>
      <w:r w:rsidR="00573D12" w:rsidRPr="00532136">
        <w:rPr>
          <w:rFonts w:ascii="Times New Roman" w:hAnsi="Times New Roman" w:cs="Times New Roman"/>
          <w:spacing w:val="-2"/>
          <w:sz w:val="28"/>
          <w:szCs w:val="28"/>
        </w:rPr>
        <w:t xml:space="preserve">и </w:t>
      </w:r>
      <w:r w:rsidR="009D5E9D" w:rsidRPr="00532136">
        <w:rPr>
          <w:rFonts w:ascii="Times New Roman" w:hAnsi="Times New Roman" w:cs="Times New Roman"/>
          <w:spacing w:val="-2"/>
          <w:sz w:val="28"/>
          <w:szCs w:val="28"/>
        </w:rPr>
        <w:t>участников</w:t>
      </w:r>
      <w:r w:rsidR="00573D12" w:rsidRPr="00532136">
        <w:rPr>
          <w:rFonts w:ascii="Times New Roman" w:hAnsi="Times New Roman" w:cs="Times New Roman"/>
          <w:spacing w:val="-2"/>
          <w:sz w:val="28"/>
          <w:szCs w:val="28"/>
        </w:rPr>
        <w:t xml:space="preserve"> государственных программ Курской области, в том числе в части соблюдения сроков</w:t>
      </w:r>
      <w:r w:rsidR="009D5E9D" w:rsidRPr="00532136">
        <w:rPr>
          <w:rFonts w:ascii="Times New Roman" w:hAnsi="Times New Roman" w:cs="Times New Roman"/>
          <w:spacing w:val="-2"/>
          <w:sz w:val="28"/>
          <w:szCs w:val="28"/>
        </w:rPr>
        <w:t xml:space="preserve"> формирования в ГИИС «Электронный бюджет» </w:t>
      </w:r>
      <w:r w:rsidR="009D5E9D" w:rsidRPr="00532136">
        <w:rPr>
          <w:rFonts w:ascii="Times New Roman" w:hAnsi="Times New Roman" w:cs="Times New Roman"/>
          <w:sz w:val="28"/>
          <w:szCs w:val="28"/>
        </w:rPr>
        <w:t xml:space="preserve">(подсистеме управления государственными программами) </w:t>
      </w:r>
      <w:r w:rsidR="00243EBE" w:rsidRPr="00532136">
        <w:rPr>
          <w:rFonts w:ascii="Times New Roman" w:hAnsi="Times New Roman" w:cs="Times New Roman"/>
          <w:sz w:val="28"/>
          <w:szCs w:val="28"/>
        </w:rPr>
        <w:t xml:space="preserve">ежеквартальных и годовых </w:t>
      </w:r>
      <w:r w:rsidR="009D5E9D" w:rsidRPr="00532136">
        <w:rPr>
          <w:rFonts w:ascii="Times New Roman" w:hAnsi="Times New Roman" w:cs="Times New Roman"/>
          <w:sz w:val="28"/>
          <w:szCs w:val="28"/>
        </w:rPr>
        <w:t>отчетов о ходе реализации структурных элементов государственных программ (региональных проектов, ком</w:t>
      </w:r>
      <w:r w:rsidR="00243EBE" w:rsidRPr="00532136">
        <w:rPr>
          <w:rFonts w:ascii="Times New Roman" w:hAnsi="Times New Roman" w:cs="Times New Roman"/>
          <w:sz w:val="28"/>
          <w:szCs w:val="28"/>
        </w:rPr>
        <w:t>плексов процессных мероприятий),</w:t>
      </w:r>
      <w:r w:rsidR="009D5E9D" w:rsidRPr="00532136">
        <w:rPr>
          <w:rFonts w:ascii="Times New Roman" w:hAnsi="Times New Roman" w:cs="Times New Roman"/>
          <w:sz w:val="28"/>
          <w:szCs w:val="28"/>
        </w:rPr>
        <w:t xml:space="preserve"> </w:t>
      </w:r>
      <w:r w:rsidR="00243EBE" w:rsidRPr="00532136">
        <w:rPr>
          <w:rFonts w:ascii="Times New Roman" w:hAnsi="Times New Roman" w:cs="Times New Roman"/>
          <w:sz w:val="28"/>
          <w:szCs w:val="28"/>
        </w:rPr>
        <w:t>отчетов о ходе реализации государственных программ.</w:t>
      </w:r>
    </w:p>
    <w:p w:rsidR="00E235E2" w:rsidRDefault="00E235E2" w:rsidP="00243EBE">
      <w:pPr>
        <w:autoSpaceDE w:val="0"/>
        <w:autoSpaceDN w:val="0"/>
        <w:adjustRightInd w:val="0"/>
        <w:spacing w:after="0" w:line="240" w:lineRule="auto"/>
        <w:ind w:firstLine="709"/>
        <w:jc w:val="both"/>
        <w:rPr>
          <w:rFonts w:ascii="Times New Roman" w:hAnsi="Times New Roman" w:cs="Times New Roman"/>
          <w:sz w:val="28"/>
          <w:szCs w:val="28"/>
        </w:rPr>
      </w:pPr>
    </w:p>
    <w:p w:rsidR="008F1E3D" w:rsidRDefault="008F1E3D" w:rsidP="00243EBE">
      <w:pPr>
        <w:autoSpaceDE w:val="0"/>
        <w:autoSpaceDN w:val="0"/>
        <w:adjustRightInd w:val="0"/>
        <w:spacing w:after="0" w:line="240" w:lineRule="auto"/>
        <w:ind w:firstLine="709"/>
        <w:jc w:val="both"/>
        <w:rPr>
          <w:rFonts w:ascii="Times New Roman" w:hAnsi="Times New Roman" w:cs="Times New Roman"/>
          <w:sz w:val="28"/>
          <w:szCs w:val="28"/>
        </w:rPr>
      </w:pPr>
    </w:p>
    <w:p w:rsidR="008F1E3D" w:rsidRPr="00243EBE" w:rsidRDefault="008F1E3D" w:rsidP="00243EBE">
      <w:pPr>
        <w:autoSpaceDE w:val="0"/>
        <w:autoSpaceDN w:val="0"/>
        <w:adjustRightInd w:val="0"/>
        <w:spacing w:after="0" w:line="240" w:lineRule="auto"/>
        <w:ind w:firstLine="709"/>
        <w:jc w:val="both"/>
        <w:rPr>
          <w:rFonts w:ascii="Times New Roman" w:hAnsi="Times New Roman" w:cs="Times New Roman"/>
          <w:sz w:val="28"/>
          <w:szCs w:val="28"/>
        </w:rPr>
      </w:pPr>
    </w:p>
    <w:p w:rsidR="00284C54" w:rsidRPr="00243EBE" w:rsidRDefault="00284C54" w:rsidP="000B20E3">
      <w:pPr>
        <w:spacing w:after="0" w:line="240" w:lineRule="auto"/>
        <w:ind w:firstLine="709"/>
        <w:jc w:val="both"/>
        <w:rPr>
          <w:rFonts w:ascii="Times New Roman" w:hAnsi="Times New Roman" w:cs="Times New Roman"/>
          <w:sz w:val="28"/>
          <w:szCs w:val="28"/>
        </w:rPr>
      </w:pPr>
    </w:p>
    <w:sectPr w:rsidR="00284C54" w:rsidRPr="00243EBE" w:rsidSect="00243EBE">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1127" w:rsidRDefault="00B51127" w:rsidP="00086FE6">
      <w:pPr>
        <w:spacing w:after="0" w:line="240" w:lineRule="auto"/>
      </w:pPr>
      <w:r>
        <w:separator/>
      </w:r>
    </w:p>
  </w:endnote>
  <w:endnote w:type="continuationSeparator" w:id="0">
    <w:p w:rsidR="00B51127" w:rsidRDefault="00B51127" w:rsidP="00086F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CC"/>
    <w:family w:val="roman"/>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1127" w:rsidRDefault="00B51127" w:rsidP="00086FE6">
      <w:pPr>
        <w:spacing w:after="0" w:line="240" w:lineRule="auto"/>
      </w:pPr>
      <w:r>
        <w:separator/>
      </w:r>
    </w:p>
  </w:footnote>
  <w:footnote w:type="continuationSeparator" w:id="0">
    <w:p w:rsidR="00B51127" w:rsidRDefault="00B51127" w:rsidP="00086F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9631944"/>
      <w:docPartObj>
        <w:docPartGallery w:val="Page Numbers (Top of Page)"/>
        <w:docPartUnique/>
      </w:docPartObj>
    </w:sdtPr>
    <w:sdtContent>
      <w:p w:rsidR="00B51127" w:rsidRDefault="00CF3501" w:rsidP="00D24A0B">
        <w:pPr>
          <w:pStyle w:val="ae"/>
          <w:jc w:val="center"/>
        </w:pPr>
        <w:fldSimple w:instr=" PAGE   \* MERGEFORMAT ">
          <w:r w:rsidR="004B40A4">
            <w:rPr>
              <w:noProof/>
            </w:rPr>
            <w:t>49</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3A44E8"/>
    <w:lvl w:ilvl="0">
      <w:numFmt w:val="bullet"/>
      <w:lvlText w:val="*"/>
      <w:lvlJc w:val="left"/>
    </w:lvl>
  </w:abstractNum>
  <w:abstractNum w:abstractNumId="1">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4F155C"/>
    <w:multiLevelType w:val="hybridMultilevel"/>
    <w:tmpl w:val="6FD493DC"/>
    <w:lvl w:ilvl="0" w:tplc="67D4B146">
      <w:start w:val="18"/>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09C1851"/>
    <w:multiLevelType w:val="hybridMultilevel"/>
    <w:tmpl w:val="08C609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F1D6FEC"/>
    <w:multiLevelType w:val="hybridMultilevel"/>
    <w:tmpl w:val="A0CAD74C"/>
    <w:lvl w:ilvl="0" w:tplc="EC7008DE">
      <w:start w:val="1"/>
      <w:numFmt w:val="upperRoman"/>
      <w:lvlText w:val="%1."/>
      <w:lvlJc w:val="left"/>
      <w:pPr>
        <w:tabs>
          <w:tab w:val="num" w:pos="1080"/>
        </w:tabs>
        <w:ind w:left="1080" w:hanging="720"/>
      </w:pPr>
      <w:rPr>
        <w:rFonts w:hint="default"/>
      </w:rPr>
    </w:lvl>
    <w:lvl w:ilvl="1" w:tplc="EC7008DE">
      <w:start w:val="1"/>
      <w:numFmt w:val="upperRoman"/>
      <w:lvlText w:val="%2."/>
      <w:lvlJc w:val="left"/>
      <w:pPr>
        <w:tabs>
          <w:tab w:val="num" w:pos="1080"/>
        </w:tabs>
        <w:ind w:left="1080" w:hanging="720"/>
      </w:pPr>
      <w:rPr>
        <w:rFonts w:hint="default"/>
      </w:rPr>
    </w:lvl>
    <w:lvl w:ilvl="2" w:tplc="0FBCF974">
      <w:start w:val="1"/>
      <w:numFmt w:val="decimal"/>
      <w:lvlText w:val="%3."/>
      <w:lvlJc w:val="left"/>
      <w:pPr>
        <w:tabs>
          <w:tab w:val="num" w:pos="360"/>
        </w:tabs>
        <w:ind w:left="360" w:hanging="360"/>
      </w:pPr>
      <w:rPr>
        <w:rFonts w:ascii="Times New Roman" w:eastAsiaTheme="minorHAnsi" w:hAnsi="Times New Roman" w:cs="Times New Roman"/>
        <w:b w:val="0"/>
      </w:r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AEA067C"/>
    <w:multiLevelType w:val="hybridMultilevel"/>
    <w:tmpl w:val="2EDC35BC"/>
    <w:lvl w:ilvl="0" w:tplc="21865EE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3972012D"/>
    <w:multiLevelType w:val="hybridMultilevel"/>
    <w:tmpl w:val="90EE8F50"/>
    <w:lvl w:ilvl="0" w:tplc="9210D824">
      <w:start w:val="17"/>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42767528"/>
    <w:multiLevelType w:val="hybridMultilevel"/>
    <w:tmpl w:val="1C3C6B10"/>
    <w:lvl w:ilvl="0" w:tplc="327408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457A1C84"/>
    <w:multiLevelType w:val="hybridMultilevel"/>
    <w:tmpl w:val="3788DE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F8E6AD3"/>
    <w:multiLevelType w:val="hybridMultilevel"/>
    <w:tmpl w:val="B2783C5C"/>
    <w:lvl w:ilvl="0" w:tplc="0CFEBE36">
      <w:start w:val="17"/>
      <w:numFmt w:val="decimal"/>
      <w:lvlText w:val="%1."/>
      <w:lvlJc w:val="left"/>
      <w:pPr>
        <w:ind w:left="517" w:hanging="37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767C4ADF"/>
    <w:multiLevelType w:val="singleLevel"/>
    <w:tmpl w:val="021ADB9A"/>
    <w:lvl w:ilvl="0">
      <w:start w:val="4"/>
      <w:numFmt w:val="decimal"/>
      <w:lvlText w:val="%1."/>
      <w:legacy w:legacy="1" w:legacySpace="0" w:legacyIndent="302"/>
      <w:lvlJc w:val="left"/>
      <w:rPr>
        <w:rFonts w:ascii="Times New Roman" w:hAnsi="Times New Roman" w:cs="Times New Roman" w:hint="default"/>
      </w:rPr>
    </w:lvl>
  </w:abstractNum>
  <w:abstractNum w:abstractNumId="11">
    <w:nsid w:val="77106E60"/>
    <w:multiLevelType w:val="hybridMultilevel"/>
    <w:tmpl w:val="7FFC54EA"/>
    <w:lvl w:ilvl="0" w:tplc="D61C75C4">
      <w:start w:val="16"/>
      <w:numFmt w:val="decimal"/>
      <w:lvlText w:val="%1."/>
      <w:lvlJc w:val="left"/>
      <w:pPr>
        <w:ind w:left="517" w:hanging="375"/>
      </w:pPr>
      <w:rPr>
        <w:rFonts w:hint="default"/>
      </w:rPr>
    </w:lvl>
    <w:lvl w:ilvl="1" w:tplc="04190019" w:tentative="1">
      <w:start w:val="1"/>
      <w:numFmt w:val="lowerLetter"/>
      <w:lvlText w:val="%2."/>
      <w:lvlJc w:val="left"/>
      <w:pPr>
        <w:ind w:left="1222" w:hanging="360"/>
      </w:pPr>
    </w:lvl>
    <w:lvl w:ilvl="2" w:tplc="0419001B">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7A210B49"/>
    <w:multiLevelType w:val="hybridMultilevel"/>
    <w:tmpl w:val="9EA47D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FF121F7"/>
    <w:multiLevelType w:val="hybridMultilevel"/>
    <w:tmpl w:val="803C1CFC"/>
    <w:lvl w:ilvl="0" w:tplc="4BEABF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4"/>
  </w:num>
  <w:num w:numId="3">
    <w:abstractNumId w:val="1"/>
  </w:num>
  <w:num w:numId="4">
    <w:abstractNumId w:val="10"/>
  </w:num>
  <w:num w:numId="5">
    <w:abstractNumId w:val="0"/>
    <w:lvlOverride w:ilvl="0">
      <w:lvl w:ilvl="0">
        <w:start w:val="65535"/>
        <w:numFmt w:val="bullet"/>
        <w:lvlText w:val="-"/>
        <w:legacy w:legacy="1" w:legacySpace="0" w:legacyIndent="172"/>
        <w:lvlJc w:val="left"/>
        <w:rPr>
          <w:rFonts w:ascii="Times New Roman" w:hAnsi="Times New Roman" w:cs="Times New Roman" w:hint="default"/>
        </w:rPr>
      </w:lvl>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6"/>
  </w:num>
  <w:num w:numId="9">
    <w:abstractNumId w:val="9"/>
  </w:num>
  <w:num w:numId="10">
    <w:abstractNumId w:val="2"/>
  </w:num>
  <w:num w:numId="11">
    <w:abstractNumId w:val="8"/>
  </w:num>
  <w:num w:numId="12">
    <w:abstractNumId w:val="13"/>
  </w:num>
  <w:num w:numId="13">
    <w:abstractNumId w:val="7"/>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9A30A9"/>
    <w:rsid w:val="000012ED"/>
    <w:rsid w:val="000015E1"/>
    <w:rsid w:val="00002B9F"/>
    <w:rsid w:val="00003446"/>
    <w:rsid w:val="00003DC1"/>
    <w:rsid w:val="00004C50"/>
    <w:rsid w:val="00006971"/>
    <w:rsid w:val="000115A6"/>
    <w:rsid w:val="000132BE"/>
    <w:rsid w:val="00014A7A"/>
    <w:rsid w:val="0002007F"/>
    <w:rsid w:val="00020BD4"/>
    <w:rsid w:val="0002504A"/>
    <w:rsid w:val="00026056"/>
    <w:rsid w:val="000267A7"/>
    <w:rsid w:val="00026912"/>
    <w:rsid w:val="000311DD"/>
    <w:rsid w:val="00032E4E"/>
    <w:rsid w:val="00033018"/>
    <w:rsid w:val="00034735"/>
    <w:rsid w:val="000366BC"/>
    <w:rsid w:val="000377C7"/>
    <w:rsid w:val="0003790D"/>
    <w:rsid w:val="00040C79"/>
    <w:rsid w:val="00041A8C"/>
    <w:rsid w:val="00042B8C"/>
    <w:rsid w:val="00042C23"/>
    <w:rsid w:val="0004673F"/>
    <w:rsid w:val="00047172"/>
    <w:rsid w:val="00052049"/>
    <w:rsid w:val="00052EE9"/>
    <w:rsid w:val="00053BB2"/>
    <w:rsid w:val="000552E9"/>
    <w:rsid w:val="00056946"/>
    <w:rsid w:val="00061D31"/>
    <w:rsid w:val="000627C6"/>
    <w:rsid w:val="000647B7"/>
    <w:rsid w:val="000648DE"/>
    <w:rsid w:val="00066D01"/>
    <w:rsid w:val="00070FDC"/>
    <w:rsid w:val="000714BF"/>
    <w:rsid w:val="00072D70"/>
    <w:rsid w:val="000732FD"/>
    <w:rsid w:val="000744C8"/>
    <w:rsid w:val="00075E75"/>
    <w:rsid w:val="00076067"/>
    <w:rsid w:val="000835A1"/>
    <w:rsid w:val="00084382"/>
    <w:rsid w:val="00084972"/>
    <w:rsid w:val="00086CD5"/>
    <w:rsid w:val="00086FE6"/>
    <w:rsid w:val="000874BC"/>
    <w:rsid w:val="00087CED"/>
    <w:rsid w:val="000903C4"/>
    <w:rsid w:val="000938C8"/>
    <w:rsid w:val="000940F9"/>
    <w:rsid w:val="0009483E"/>
    <w:rsid w:val="000A0995"/>
    <w:rsid w:val="000A119F"/>
    <w:rsid w:val="000A40B4"/>
    <w:rsid w:val="000A5267"/>
    <w:rsid w:val="000B20E3"/>
    <w:rsid w:val="000B2CD3"/>
    <w:rsid w:val="000B39F6"/>
    <w:rsid w:val="000B3C54"/>
    <w:rsid w:val="000B6462"/>
    <w:rsid w:val="000B6BB5"/>
    <w:rsid w:val="000B7216"/>
    <w:rsid w:val="000B7D37"/>
    <w:rsid w:val="000C139F"/>
    <w:rsid w:val="000C2D72"/>
    <w:rsid w:val="000C6C73"/>
    <w:rsid w:val="000C6DCB"/>
    <w:rsid w:val="000D119A"/>
    <w:rsid w:val="000D1CA2"/>
    <w:rsid w:val="000D1EB3"/>
    <w:rsid w:val="000D2FEE"/>
    <w:rsid w:val="000D3D86"/>
    <w:rsid w:val="000D4754"/>
    <w:rsid w:val="000D477D"/>
    <w:rsid w:val="000D5BE1"/>
    <w:rsid w:val="000E4778"/>
    <w:rsid w:val="000E4CBA"/>
    <w:rsid w:val="000E5504"/>
    <w:rsid w:val="000E57DA"/>
    <w:rsid w:val="000E58AB"/>
    <w:rsid w:val="000E6FBE"/>
    <w:rsid w:val="000E78DD"/>
    <w:rsid w:val="000F070E"/>
    <w:rsid w:val="000F1CE6"/>
    <w:rsid w:val="000F2154"/>
    <w:rsid w:val="000F4024"/>
    <w:rsid w:val="000F53CB"/>
    <w:rsid w:val="000F5962"/>
    <w:rsid w:val="000F75BD"/>
    <w:rsid w:val="000F7C7F"/>
    <w:rsid w:val="000F7E98"/>
    <w:rsid w:val="0010082F"/>
    <w:rsid w:val="00100F91"/>
    <w:rsid w:val="001045EF"/>
    <w:rsid w:val="00104ACE"/>
    <w:rsid w:val="001064C7"/>
    <w:rsid w:val="001069BA"/>
    <w:rsid w:val="00106D54"/>
    <w:rsid w:val="00106E65"/>
    <w:rsid w:val="001074B2"/>
    <w:rsid w:val="00107717"/>
    <w:rsid w:val="001134AD"/>
    <w:rsid w:val="00113C3D"/>
    <w:rsid w:val="001174FE"/>
    <w:rsid w:val="00121ADE"/>
    <w:rsid w:val="001236B3"/>
    <w:rsid w:val="001249F1"/>
    <w:rsid w:val="00127855"/>
    <w:rsid w:val="00132865"/>
    <w:rsid w:val="0013429B"/>
    <w:rsid w:val="0013480A"/>
    <w:rsid w:val="00137DFA"/>
    <w:rsid w:val="0014094D"/>
    <w:rsid w:val="00142FB6"/>
    <w:rsid w:val="00145EDD"/>
    <w:rsid w:val="00147EDE"/>
    <w:rsid w:val="0015079F"/>
    <w:rsid w:val="001523E2"/>
    <w:rsid w:val="00152669"/>
    <w:rsid w:val="001544E8"/>
    <w:rsid w:val="00154DB3"/>
    <w:rsid w:val="00155A98"/>
    <w:rsid w:val="00160CB3"/>
    <w:rsid w:val="001625A9"/>
    <w:rsid w:val="00162A00"/>
    <w:rsid w:val="00163D66"/>
    <w:rsid w:val="00164EFE"/>
    <w:rsid w:val="00165174"/>
    <w:rsid w:val="001664BB"/>
    <w:rsid w:val="00166542"/>
    <w:rsid w:val="00166CE2"/>
    <w:rsid w:val="00166D4E"/>
    <w:rsid w:val="00166D88"/>
    <w:rsid w:val="00171250"/>
    <w:rsid w:val="00172801"/>
    <w:rsid w:val="00172C1E"/>
    <w:rsid w:val="00175E6A"/>
    <w:rsid w:val="001763EA"/>
    <w:rsid w:val="00180028"/>
    <w:rsid w:val="00180124"/>
    <w:rsid w:val="001806CA"/>
    <w:rsid w:val="001807DB"/>
    <w:rsid w:val="001812A9"/>
    <w:rsid w:val="00184F38"/>
    <w:rsid w:val="00190C56"/>
    <w:rsid w:val="001917BA"/>
    <w:rsid w:val="001932D6"/>
    <w:rsid w:val="001947F0"/>
    <w:rsid w:val="001953AF"/>
    <w:rsid w:val="001A2823"/>
    <w:rsid w:val="001A3376"/>
    <w:rsid w:val="001A54DF"/>
    <w:rsid w:val="001A57B2"/>
    <w:rsid w:val="001B2068"/>
    <w:rsid w:val="001B748D"/>
    <w:rsid w:val="001C180C"/>
    <w:rsid w:val="001C6B71"/>
    <w:rsid w:val="001C703C"/>
    <w:rsid w:val="001D0051"/>
    <w:rsid w:val="001D05B7"/>
    <w:rsid w:val="001D3658"/>
    <w:rsid w:val="001D37FB"/>
    <w:rsid w:val="001D408E"/>
    <w:rsid w:val="001D444A"/>
    <w:rsid w:val="001D5CCC"/>
    <w:rsid w:val="001E0DC3"/>
    <w:rsid w:val="001E2AC9"/>
    <w:rsid w:val="001F0969"/>
    <w:rsid w:val="001F12EB"/>
    <w:rsid w:val="001F358D"/>
    <w:rsid w:val="001F36A8"/>
    <w:rsid w:val="00201D10"/>
    <w:rsid w:val="00202762"/>
    <w:rsid w:val="00202AEA"/>
    <w:rsid w:val="002035BA"/>
    <w:rsid w:val="002039B8"/>
    <w:rsid w:val="002055B8"/>
    <w:rsid w:val="0021120C"/>
    <w:rsid w:val="00211B06"/>
    <w:rsid w:val="0021390B"/>
    <w:rsid w:val="00213F38"/>
    <w:rsid w:val="0021634D"/>
    <w:rsid w:val="00220584"/>
    <w:rsid w:val="00220A0F"/>
    <w:rsid w:val="00220BCE"/>
    <w:rsid w:val="00220D9C"/>
    <w:rsid w:val="00224794"/>
    <w:rsid w:val="00227259"/>
    <w:rsid w:val="00227562"/>
    <w:rsid w:val="0022766A"/>
    <w:rsid w:val="00233734"/>
    <w:rsid w:val="00234271"/>
    <w:rsid w:val="002352D8"/>
    <w:rsid w:val="00240F7F"/>
    <w:rsid w:val="0024203D"/>
    <w:rsid w:val="00243EBE"/>
    <w:rsid w:val="002463DE"/>
    <w:rsid w:val="00246AD0"/>
    <w:rsid w:val="00246EF2"/>
    <w:rsid w:val="002518E2"/>
    <w:rsid w:val="00252262"/>
    <w:rsid w:val="00252E68"/>
    <w:rsid w:val="00254234"/>
    <w:rsid w:val="00256A95"/>
    <w:rsid w:val="002610E2"/>
    <w:rsid w:val="00263A68"/>
    <w:rsid w:val="00265B67"/>
    <w:rsid w:val="00267C36"/>
    <w:rsid w:val="00272FDA"/>
    <w:rsid w:val="00273D15"/>
    <w:rsid w:val="00277A0B"/>
    <w:rsid w:val="002802D4"/>
    <w:rsid w:val="00280F74"/>
    <w:rsid w:val="0028175C"/>
    <w:rsid w:val="00282E0C"/>
    <w:rsid w:val="00284C54"/>
    <w:rsid w:val="0028503F"/>
    <w:rsid w:val="00285602"/>
    <w:rsid w:val="00285BDE"/>
    <w:rsid w:val="00286D45"/>
    <w:rsid w:val="0029036C"/>
    <w:rsid w:val="002922C2"/>
    <w:rsid w:val="00292EDA"/>
    <w:rsid w:val="002931E0"/>
    <w:rsid w:val="00296EC4"/>
    <w:rsid w:val="002A2BB6"/>
    <w:rsid w:val="002A61BA"/>
    <w:rsid w:val="002A73AA"/>
    <w:rsid w:val="002B19C7"/>
    <w:rsid w:val="002B2B8D"/>
    <w:rsid w:val="002B3B46"/>
    <w:rsid w:val="002B41DB"/>
    <w:rsid w:val="002B7D8E"/>
    <w:rsid w:val="002C0221"/>
    <w:rsid w:val="002C0DCD"/>
    <w:rsid w:val="002C49BB"/>
    <w:rsid w:val="002C55FA"/>
    <w:rsid w:val="002C6926"/>
    <w:rsid w:val="002C6B77"/>
    <w:rsid w:val="002D0545"/>
    <w:rsid w:val="002D09A0"/>
    <w:rsid w:val="002D1A23"/>
    <w:rsid w:val="002D3A4A"/>
    <w:rsid w:val="002D5E02"/>
    <w:rsid w:val="002E05BB"/>
    <w:rsid w:val="002E2EE3"/>
    <w:rsid w:val="002E3EC2"/>
    <w:rsid w:val="002E4CD7"/>
    <w:rsid w:val="002E60C3"/>
    <w:rsid w:val="002E6D0B"/>
    <w:rsid w:val="002E7701"/>
    <w:rsid w:val="002F1DBB"/>
    <w:rsid w:val="002F3B0C"/>
    <w:rsid w:val="002F3BC7"/>
    <w:rsid w:val="002F44EA"/>
    <w:rsid w:val="002F6F9A"/>
    <w:rsid w:val="00305C1C"/>
    <w:rsid w:val="00305C59"/>
    <w:rsid w:val="0030637C"/>
    <w:rsid w:val="00306F0A"/>
    <w:rsid w:val="0031235A"/>
    <w:rsid w:val="00312BE8"/>
    <w:rsid w:val="0031361F"/>
    <w:rsid w:val="00315294"/>
    <w:rsid w:val="0031571E"/>
    <w:rsid w:val="00317017"/>
    <w:rsid w:val="00317739"/>
    <w:rsid w:val="00320348"/>
    <w:rsid w:val="00327765"/>
    <w:rsid w:val="00332981"/>
    <w:rsid w:val="00333357"/>
    <w:rsid w:val="0033520F"/>
    <w:rsid w:val="00335257"/>
    <w:rsid w:val="00335A0D"/>
    <w:rsid w:val="00336E04"/>
    <w:rsid w:val="003407FA"/>
    <w:rsid w:val="0034275C"/>
    <w:rsid w:val="003516C2"/>
    <w:rsid w:val="003529BA"/>
    <w:rsid w:val="00356FDC"/>
    <w:rsid w:val="00360A7F"/>
    <w:rsid w:val="00360A83"/>
    <w:rsid w:val="00360C4F"/>
    <w:rsid w:val="00361999"/>
    <w:rsid w:val="003671A9"/>
    <w:rsid w:val="00374E37"/>
    <w:rsid w:val="00374FE1"/>
    <w:rsid w:val="00382DB5"/>
    <w:rsid w:val="003836D5"/>
    <w:rsid w:val="00384234"/>
    <w:rsid w:val="0038633F"/>
    <w:rsid w:val="00387D8D"/>
    <w:rsid w:val="0039069E"/>
    <w:rsid w:val="00390D16"/>
    <w:rsid w:val="00390E0A"/>
    <w:rsid w:val="00392096"/>
    <w:rsid w:val="00392A93"/>
    <w:rsid w:val="00392D04"/>
    <w:rsid w:val="00392EBA"/>
    <w:rsid w:val="0039375B"/>
    <w:rsid w:val="003945E3"/>
    <w:rsid w:val="003970C7"/>
    <w:rsid w:val="003A08F4"/>
    <w:rsid w:val="003A36D7"/>
    <w:rsid w:val="003A4ABC"/>
    <w:rsid w:val="003A70C0"/>
    <w:rsid w:val="003A7BA8"/>
    <w:rsid w:val="003A7D55"/>
    <w:rsid w:val="003B1C94"/>
    <w:rsid w:val="003B2AE5"/>
    <w:rsid w:val="003B432E"/>
    <w:rsid w:val="003B6C15"/>
    <w:rsid w:val="003C5582"/>
    <w:rsid w:val="003D0677"/>
    <w:rsid w:val="003D3610"/>
    <w:rsid w:val="003D45C5"/>
    <w:rsid w:val="003D6358"/>
    <w:rsid w:val="003D67D6"/>
    <w:rsid w:val="003D7855"/>
    <w:rsid w:val="003E5D83"/>
    <w:rsid w:val="003E785B"/>
    <w:rsid w:val="003F2BFF"/>
    <w:rsid w:val="003F2C64"/>
    <w:rsid w:val="003F4B1A"/>
    <w:rsid w:val="003F62F4"/>
    <w:rsid w:val="004015FF"/>
    <w:rsid w:val="004017F0"/>
    <w:rsid w:val="00404805"/>
    <w:rsid w:val="00406652"/>
    <w:rsid w:val="00406AC2"/>
    <w:rsid w:val="0040702B"/>
    <w:rsid w:val="00411F5C"/>
    <w:rsid w:val="0041211A"/>
    <w:rsid w:val="0041310B"/>
    <w:rsid w:val="004137EA"/>
    <w:rsid w:val="00417794"/>
    <w:rsid w:val="004179D4"/>
    <w:rsid w:val="004204BC"/>
    <w:rsid w:val="004221B0"/>
    <w:rsid w:val="00424DF3"/>
    <w:rsid w:val="00425832"/>
    <w:rsid w:val="00425E44"/>
    <w:rsid w:val="004267B9"/>
    <w:rsid w:val="0042777C"/>
    <w:rsid w:val="0043571D"/>
    <w:rsid w:val="0043611A"/>
    <w:rsid w:val="004373B6"/>
    <w:rsid w:val="00437F12"/>
    <w:rsid w:val="00441C77"/>
    <w:rsid w:val="00442350"/>
    <w:rsid w:val="00446C12"/>
    <w:rsid w:val="0044773B"/>
    <w:rsid w:val="00450CB2"/>
    <w:rsid w:val="00452AEA"/>
    <w:rsid w:val="00452DE6"/>
    <w:rsid w:val="004533A0"/>
    <w:rsid w:val="004551CF"/>
    <w:rsid w:val="004557D4"/>
    <w:rsid w:val="00455EF4"/>
    <w:rsid w:val="00460A0A"/>
    <w:rsid w:val="00460CB6"/>
    <w:rsid w:val="004613E7"/>
    <w:rsid w:val="00461A95"/>
    <w:rsid w:val="00463633"/>
    <w:rsid w:val="00464A6D"/>
    <w:rsid w:val="00465568"/>
    <w:rsid w:val="004675D3"/>
    <w:rsid w:val="004754E3"/>
    <w:rsid w:val="00475BCE"/>
    <w:rsid w:val="00486904"/>
    <w:rsid w:val="004910DA"/>
    <w:rsid w:val="0049191F"/>
    <w:rsid w:val="00494FAE"/>
    <w:rsid w:val="00495BC4"/>
    <w:rsid w:val="0049654B"/>
    <w:rsid w:val="004A0BE9"/>
    <w:rsid w:val="004A0D01"/>
    <w:rsid w:val="004A107E"/>
    <w:rsid w:val="004A111F"/>
    <w:rsid w:val="004A24FB"/>
    <w:rsid w:val="004A3696"/>
    <w:rsid w:val="004A3FA3"/>
    <w:rsid w:val="004A6CDE"/>
    <w:rsid w:val="004B1A88"/>
    <w:rsid w:val="004B40A4"/>
    <w:rsid w:val="004B51E2"/>
    <w:rsid w:val="004B661E"/>
    <w:rsid w:val="004B7240"/>
    <w:rsid w:val="004C5D6A"/>
    <w:rsid w:val="004C73E9"/>
    <w:rsid w:val="004D16DC"/>
    <w:rsid w:val="004D38FD"/>
    <w:rsid w:val="004E0808"/>
    <w:rsid w:val="004E11D9"/>
    <w:rsid w:val="004E25C0"/>
    <w:rsid w:val="004E4B39"/>
    <w:rsid w:val="004E5A8D"/>
    <w:rsid w:val="004E7C40"/>
    <w:rsid w:val="004E7FF1"/>
    <w:rsid w:val="004F1CE9"/>
    <w:rsid w:val="004F26D3"/>
    <w:rsid w:val="004F2D1A"/>
    <w:rsid w:val="004F3948"/>
    <w:rsid w:val="00500175"/>
    <w:rsid w:val="00500FCB"/>
    <w:rsid w:val="00502A29"/>
    <w:rsid w:val="00504E1F"/>
    <w:rsid w:val="00504EDB"/>
    <w:rsid w:val="00505FB7"/>
    <w:rsid w:val="005064A9"/>
    <w:rsid w:val="0050760D"/>
    <w:rsid w:val="00507E3D"/>
    <w:rsid w:val="005108BF"/>
    <w:rsid w:val="00511E6F"/>
    <w:rsid w:val="00512A31"/>
    <w:rsid w:val="0051327F"/>
    <w:rsid w:val="0051427A"/>
    <w:rsid w:val="00515BE7"/>
    <w:rsid w:val="00517B23"/>
    <w:rsid w:val="00517CEC"/>
    <w:rsid w:val="00520633"/>
    <w:rsid w:val="00520B21"/>
    <w:rsid w:val="0052288A"/>
    <w:rsid w:val="00525815"/>
    <w:rsid w:val="00525D1C"/>
    <w:rsid w:val="005268EC"/>
    <w:rsid w:val="00527724"/>
    <w:rsid w:val="00531AF4"/>
    <w:rsid w:val="00532136"/>
    <w:rsid w:val="00532F55"/>
    <w:rsid w:val="005330BA"/>
    <w:rsid w:val="0053312B"/>
    <w:rsid w:val="00533228"/>
    <w:rsid w:val="0053378E"/>
    <w:rsid w:val="005347FE"/>
    <w:rsid w:val="00534C3B"/>
    <w:rsid w:val="00535048"/>
    <w:rsid w:val="00536049"/>
    <w:rsid w:val="005365F7"/>
    <w:rsid w:val="00540A67"/>
    <w:rsid w:val="005414BA"/>
    <w:rsid w:val="00545FBD"/>
    <w:rsid w:val="00547DDE"/>
    <w:rsid w:val="0055163C"/>
    <w:rsid w:val="00555DAB"/>
    <w:rsid w:val="0055615A"/>
    <w:rsid w:val="00556834"/>
    <w:rsid w:val="00557209"/>
    <w:rsid w:val="00561330"/>
    <w:rsid w:val="00562E48"/>
    <w:rsid w:val="005630D3"/>
    <w:rsid w:val="0056362F"/>
    <w:rsid w:val="00565886"/>
    <w:rsid w:val="00565C88"/>
    <w:rsid w:val="0057041F"/>
    <w:rsid w:val="00572C5E"/>
    <w:rsid w:val="00573D12"/>
    <w:rsid w:val="00573E4A"/>
    <w:rsid w:val="005750C1"/>
    <w:rsid w:val="00576330"/>
    <w:rsid w:val="00576FA0"/>
    <w:rsid w:val="005779C6"/>
    <w:rsid w:val="00581A8D"/>
    <w:rsid w:val="005827E9"/>
    <w:rsid w:val="00585A3D"/>
    <w:rsid w:val="00586C32"/>
    <w:rsid w:val="0058745F"/>
    <w:rsid w:val="00587BCA"/>
    <w:rsid w:val="005928F9"/>
    <w:rsid w:val="00595568"/>
    <w:rsid w:val="005958D0"/>
    <w:rsid w:val="005A1FAE"/>
    <w:rsid w:val="005A3265"/>
    <w:rsid w:val="005A3BC9"/>
    <w:rsid w:val="005A49DE"/>
    <w:rsid w:val="005A6AE4"/>
    <w:rsid w:val="005B0D93"/>
    <w:rsid w:val="005B3F7B"/>
    <w:rsid w:val="005B4162"/>
    <w:rsid w:val="005B4F73"/>
    <w:rsid w:val="005C5947"/>
    <w:rsid w:val="005C7B3C"/>
    <w:rsid w:val="005D0407"/>
    <w:rsid w:val="005D26D0"/>
    <w:rsid w:val="005D2F83"/>
    <w:rsid w:val="005D6599"/>
    <w:rsid w:val="005D6C15"/>
    <w:rsid w:val="005D6F81"/>
    <w:rsid w:val="005E0F82"/>
    <w:rsid w:val="005E3294"/>
    <w:rsid w:val="005E3492"/>
    <w:rsid w:val="005E4A8A"/>
    <w:rsid w:val="005E5DC0"/>
    <w:rsid w:val="005F024A"/>
    <w:rsid w:val="005F0628"/>
    <w:rsid w:val="005F0833"/>
    <w:rsid w:val="005F08D3"/>
    <w:rsid w:val="005F156C"/>
    <w:rsid w:val="005F1802"/>
    <w:rsid w:val="005F2C67"/>
    <w:rsid w:val="005F5926"/>
    <w:rsid w:val="005F6399"/>
    <w:rsid w:val="005F6DD7"/>
    <w:rsid w:val="00600C47"/>
    <w:rsid w:val="006035B9"/>
    <w:rsid w:val="00604602"/>
    <w:rsid w:val="00612B74"/>
    <w:rsid w:val="00613A74"/>
    <w:rsid w:val="0061602F"/>
    <w:rsid w:val="00617B6C"/>
    <w:rsid w:val="00617E28"/>
    <w:rsid w:val="00620AA0"/>
    <w:rsid w:val="00620DE7"/>
    <w:rsid w:val="0062176D"/>
    <w:rsid w:val="00623C6D"/>
    <w:rsid w:val="00624D8D"/>
    <w:rsid w:val="00625710"/>
    <w:rsid w:val="00626603"/>
    <w:rsid w:val="00627755"/>
    <w:rsid w:val="006279E8"/>
    <w:rsid w:val="00631832"/>
    <w:rsid w:val="00631BE4"/>
    <w:rsid w:val="006333FE"/>
    <w:rsid w:val="006345A7"/>
    <w:rsid w:val="00634A2C"/>
    <w:rsid w:val="0063688E"/>
    <w:rsid w:val="00641D87"/>
    <w:rsid w:val="00642E8F"/>
    <w:rsid w:val="00644F52"/>
    <w:rsid w:val="00645AE9"/>
    <w:rsid w:val="00645AF9"/>
    <w:rsid w:val="00646607"/>
    <w:rsid w:val="0064698A"/>
    <w:rsid w:val="00646D11"/>
    <w:rsid w:val="006472F9"/>
    <w:rsid w:val="00647F83"/>
    <w:rsid w:val="00652E57"/>
    <w:rsid w:val="0065589C"/>
    <w:rsid w:val="00664469"/>
    <w:rsid w:val="00664DE9"/>
    <w:rsid w:val="00665423"/>
    <w:rsid w:val="006659CD"/>
    <w:rsid w:val="00665A77"/>
    <w:rsid w:val="0066701E"/>
    <w:rsid w:val="006717D9"/>
    <w:rsid w:val="006737DC"/>
    <w:rsid w:val="00673FDE"/>
    <w:rsid w:val="00677125"/>
    <w:rsid w:val="00680A30"/>
    <w:rsid w:val="00680DA7"/>
    <w:rsid w:val="00682F66"/>
    <w:rsid w:val="00683040"/>
    <w:rsid w:val="00683226"/>
    <w:rsid w:val="00683F8F"/>
    <w:rsid w:val="00685968"/>
    <w:rsid w:val="00686F4C"/>
    <w:rsid w:val="00690547"/>
    <w:rsid w:val="00691FFA"/>
    <w:rsid w:val="00692A8F"/>
    <w:rsid w:val="006948E1"/>
    <w:rsid w:val="00694AF4"/>
    <w:rsid w:val="00695A4F"/>
    <w:rsid w:val="0069668B"/>
    <w:rsid w:val="00696D2B"/>
    <w:rsid w:val="006A0FF5"/>
    <w:rsid w:val="006A2836"/>
    <w:rsid w:val="006A2AC9"/>
    <w:rsid w:val="006A3164"/>
    <w:rsid w:val="006A393F"/>
    <w:rsid w:val="006A3F0A"/>
    <w:rsid w:val="006A50CE"/>
    <w:rsid w:val="006A5BEF"/>
    <w:rsid w:val="006A6F19"/>
    <w:rsid w:val="006B0577"/>
    <w:rsid w:val="006B085F"/>
    <w:rsid w:val="006B2450"/>
    <w:rsid w:val="006B3807"/>
    <w:rsid w:val="006B48DC"/>
    <w:rsid w:val="006B6412"/>
    <w:rsid w:val="006C20E5"/>
    <w:rsid w:val="006C2B1E"/>
    <w:rsid w:val="006C2DE1"/>
    <w:rsid w:val="006C3ABC"/>
    <w:rsid w:val="006C595D"/>
    <w:rsid w:val="006C66DC"/>
    <w:rsid w:val="006D00A7"/>
    <w:rsid w:val="006D1BFC"/>
    <w:rsid w:val="006D1E07"/>
    <w:rsid w:val="006D657D"/>
    <w:rsid w:val="006D6864"/>
    <w:rsid w:val="006D6FC8"/>
    <w:rsid w:val="006D7976"/>
    <w:rsid w:val="006E2C93"/>
    <w:rsid w:val="006E3CFE"/>
    <w:rsid w:val="006F0198"/>
    <w:rsid w:val="006F075F"/>
    <w:rsid w:val="006F1D86"/>
    <w:rsid w:val="006F2478"/>
    <w:rsid w:val="006F4136"/>
    <w:rsid w:val="006F4297"/>
    <w:rsid w:val="006F6F25"/>
    <w:rsid w:val="006F7284"/>
    <w:rsid w:val="006F7A40"/>
    <w:rsid w:val="007000AD"/>
    <w:rsid w:val="007002AC"/>
    <w:rsid w:val="007017C0"/>
    <w:rsid w:val="007049C7"/>
    <w:rsid w:val="00706661"/>
    <w:rsid w:val="007069BF"/>
    <w:rsid w:val="007157B8"/>
    <w:rsid w:val="00717992"/>
    <w:rsid w:val="00721F6B"/>
    <w:rsid w:val="00724BC4"/>
    <w:rsid w:val="007321ED"/>
    <w:rsid w:val="00733B00"/>
    <w:rsid w:val="0073514B"/>
    <w:rsid w:val="00735FBA"/>
    <w:rsid w:val="007379C6"/>
    <w:rsid w:val="007404A9"/>
    <w:rsid w:val="00740522"/>
    <w:rsid w:val="00741080"/>
    <w:rsid w:val="00743726"/>
    <w:rsid w:val="00744409"/>
    <w:rsid w:val="00747B31"/>
    <w:rsid w:val="007503F2"/>
    <w:rsid w:val="0075157D"/>
    <w:rsid w:val="0075270D"/>
    <w:rsid w:val="00753D56"/>
    <w:rsid w:val="0075463B"/>
    <w:rsid w:val="00755028"/>
    <w:rsid w:val="0075629F"/>
    <w:rsid w:val="0075730D"/>
    <w:rsid w:val="00757838"/>
    <w:rsid w:val="00757BCD"/>
    <w:rsid w:val="007601DA"/>
    <w:rsid w:val="0076193B"/>
    <w:rsid w:val="00761FB9"/>
    <w:rsid w:val="0076362A"/>
    <w:rsid w:val="00763766"/>
    <w:rsid w:val="0076462B"/>
    <w:rsid w:val="007646AC"/>
    <w:rsid w:val="00765791"/>
    <w:rsid w:val="00776AA8"/>
    <w:rsid w:val="00777B1D"/>
    <w:rsid w:val="00780E3A"/>
    <w:rsid w:val="00787649"/>
    <w:rsid w:val="00791B3A"/>
    <w:rsid w:val="00791F39"/>
    <w:rsid w:val="00793651"/>
    <w:rsid w:val="0079668C"/>
    <w:rsid w:val="00796B21"/>
    <w:rsid w:val="0079705F"/>
    <w:rsid w:val="007A7B94"/>
    <w:rsid w:val="007A7CFD"/>
    <w:rsid w:val="007B0E37"/>
    <w:rsid w:val="007B147E"/>
    <w:rsid w:val="007B2650"/>
    <w:rsid w:val="007B57F2"/>
    <w:rsid w:val="007B5D94"/>
    <w:rsid w:val="007B7E78"/>
    <w:rsid w:val="007C0599"/>
    <w:rsid w:val="007C15D4"/>
    <w:rsid w:val="007C1AB1"/>
    <w:rsid w:val="007C2FE1"/>
    <w:rsid w:val="007C313D"/>
    <w:rsid w:val="007C3810"/>
    <w:rsid w:val="007C39AF"/>
    <w:rsid w:val="007C4CD1"/>
    <w:rsid w:val="007C513E"/>
    <w:rsid w:val="007C5F6E"/>
    <w:rsid w:val="007C7288"/>
    <w:rsid w:val="007C772F"/>
    <w:rsid w:val="007D0A2C"/>
    <w:rsid w:val="007D2FB8"/>
    <w:rsid w:val="007D5188"/>
    <w:rsid w:val="007D668D"/>
    <w:rsid w:val="007D7D1A"/>
    <w:rsid w:val="007E2FF2"/>
    <w:rsid w:val="007E3BF3"/>
    <w:rsid w:val="007E6B1F"/>
    <w:rsid w:val="007F0C8D"/>
    <w:rsid w:val="007F1714"/>
    <w:rsid w:val="007F1A3A"/>
    <w:rsid w:val="007F454A"/>
    <w:rsid w:val="007F52E6"/>
    <w:rsid w:val="007F67BB"/>
    <w:rsid w:val="007F7352"/>
    <w:rsid w:val="008014A7"/>
    <w:rsid w:val="00803329"/>
    <w:rsid w:val="00803B52"/>
    <w:rsid w:val="00804178"/>
    <w:rsid w:val="0080671D"/>
    <w:rsid w:val="00806E70"/>
    <w:rsid w:val="00811C85"/>
    <w:rsid w:val="00812FB2"/>
    <w:rsid w:val="00813F14"/>
    <w:rsid w:val="00814359"/>
    <w:rsid w:val="00814580"/>
    <w:rsid w:val="00822F7B"/>
    <w:rsid w:val="008239FE"/>
    <w:rsid w:val="008260D9"/>
    <w:rsid w:val="0082666B"/>
    <w:rsid w:val="008301DF"/>
    <w:rsid w:val="00830C03"/>
    <w:rsid w:val="008328BC"/>
    <w:rsid w:val="00834A7B"/>
    <w:rsid w:val="008352DB"/>
    <w:rsid w:val="00835AF2"/>
    <w:rsid w:val="0084128C"/>
    <w:rsid w:val="00842AFC"/>
    <w:rsid w:val="00846780"/>
    <w:rsid w:val="00847344"/>
    <w:rsid w:val="008513BC"/>
    <w:rsid w:val="008528E3"/>
    <w:rsid w:val="00853054"/>
    <w:rsid w:val="00853F14"/>
    <w:rsid w:val="0085487F"/>
    <w:rsid w:val="008559C8"/>
    <w:rsid w:val="0085699C"/>
    <w:rsid w:val="0086109B"/>
    <w:rsid w:val="008611C9"/>
    <w:rsid w:val="00861400"/>
    <w:rsid w:val="00861A1B"/>
    <w:rsid w:val="0086228D"/>
    <w:rsid w:val="008637B1"/>
    <w:rsid w:val="0086499E"/>
    <w:rsid w:val="00867EDC"/>
    <w:rsid w:val="00870046"/>
    <w:rsid w:val="0087037D"/>
    <w:rsid w:val="00870695"/>
    <w:rsid w:val="00870F7E"/>
    <w:rsid w:val="008718FB"/>
    <w:rsid w:val="008720AD"/>
    <w:rsid w:val="00873AAA"/>
    <w:rsid w:val="008747C4"/>
    <w:rsid w:val="008749BA"/>
    <w:rsid w:val="00874EC4"/>
    <w:rsid w:val="0087639E"/>
    <w:rsid w:val="0087664F"/>
    <w:rsid w:val="00877644"/>
    <w:rsid w:val="00881983"/>
    <w:rsid w:val="008838FB"/>
    <w:rsid w:val="00884786"/>
    <w:rsid w:val="00884DB7"/>
    <w:rsid w:val="00884E74"/>
    <w:rsid w:val="008857F9"/>
    <w:rsid w:val="0088593E"/>
    <w:rsid w:val="0088634B"/>
    <w:rsid w:val="00887708"/>
    <w:rsid w:val="00887F12"/>
    <w:rsid w:val="008909C6"/>
    <w:rsid w:val="00890D53"/>
    <w:rsid w:val="00895DA1"/>
    <w:rsid w:val="008963B4"/>
    <w:rsid w:val="00896A82"/>
    <w:rsid w:val="00896D11"/>
    <w:rsid w:val="0089740D"/>
    <w:rsid w:val="00897648"/>
    <w:rsid w:val="008A129B"/>
    <w:rsid w:val="008A2672"/>
    <w:rsid w:val="008A3F07"/>
    <w:rsid w:val="008A43DD"/>
    <w:rsid w:val="008A561A"/>
    <w:rsid w:val="008A576F"/>
    <w:rsid w:val="008A646E"/>
    <w:rsid w:val="008A7CE2"/>
    <w:rsid w:val="008B1AD4"/>
    <w:rsid w:val="008B2025"/>
    <w:rsid w:val="008B2869"/>
    <w:rsid w:val="008B4CD3"/>
    <w:rsid w:val="008B5B78"/>
    <w:rsid w:val="008B7CB2"/>
    <w:rsid w:val="008C0D11"/>
    <w:rsid w:val="008C135D"/>
    <w:rsid w:val="008C22D4"/>
    <w:rsid w:val="008C3C93"/>
    <w:rsid w:val="008C4006"/>
    <w:rsid w:val="008C476B"/>
    <w:rsid w:val="008D12A8"/>
    <w:rsid w:val="008D1DF8"/>
    <w:rsid w:val="008D4273"/>
    <w:rsid w:val="008D5173"/>
    <w:rsid w:val="008D6E00"/>
    <w:rsid w:val="008D77A1"/>
    <w:rsid w:val="008E0CD2"/>
    <w:rsid w:val="008E13F9"/>
    <w:rsid w:val="008E2123"/>
    <w:rsid w:val="008E408A"/>
    <w:rsid w:val="008E7A37"/>
    <w:rsid w:val="008F1E3D"/>
    <w:rsid w:val="008F2A92"/>
    <w:rsid w:val="008F3320"/>
    <w:rsid w:val="008F64AA"/>
    <w:rsid w:val="008F7D66"/>
    <w:rsid w:val="0090069B"/>
    <w:rsid w:val="009016EF"/>
    <w:rsid w:val="00903166"/>
    <w:rsid w:val="0090377C"/>
    <w:rsid w:val="009066A0"/>
    <w:rsid w:val="009115D3"/>
    <w:rsid w:val="00914919"/>
    <w:rsid w:val="009157CC"/>
    <w:rsid w:val="00917F32"/>
    <w:rsid w:val="009205FF"/>
    <w:rsid w:val="00921586"/>
    <w:rsid w:val="00923DAE"/>
    <w:rsid w:val="00925040"/>
    <w:rsid w:val="009311FA"/>
    <w:rsid w:val="009327A3"/>
    <w:rsid w:val="00933478"/>
    <w:rsid w:val="009350FC"/>
    <w:rsid w:val="00937E99"/>
    <w:rsid w:val="0094064D"/>
    <w:rsid w:val="00941AE9"/>
    <w:rsid w:val="009426ED"/>
    <w:rsid w:val="0094668B"/>
    <w:rsid w:val="00951354"/>
    <w:rsid w:val="009522D4"/>
    <w:rsid w:val="0095262C"/>
    <w:rsid w:val="009561AB"/>
    <w:rsid w:val="00956BA3"/>
    <w:rsid w:val="00960F71"/>
    <w:rsid w:val="0096286C"/>
    <w:rsid w:val="00962C34"/>
    <w:rsid w:val="0096485F"/>
    <w:rsid w:val="0096490A"/>
    <w:rsid w:val="00965A02"/>
    <w:rsid w:val="00970955"/>
    <w:rsid w:val="00970974"/>
    <w:rsid w:val="00970D55"/>
    <w:rsid w:val="009719F9"/>
    <w:rsid w:val="00972A78"/>
    <w:rsid w:val="00973188"/>
    <w:rsid w:val="00973E0E"/>
    <w:rsid w:val="00973F50"/>
    <w:rsid w:val="009758A9"/>
    <w:rsid w:val="00980CD9"/>
    <w:rsid w:val="0098352F"/>
    <w:rsid w:val="0098381C"/>
    <w:rsid w:val="00983CA4"/>
    <w:rsid w:val="0098498C"/>
    <w:rsid w:val="00985CB6"/>
    <w:rsid w:val="00986440"/>
    <w:rsid w:val="0098646E"/>
    <w:rsid w:val="0099244E"/>
    <w:rsid w:val="00993E50"/>
    <w:rsid w:val="00995DBC"/>
    <w:rsid w:val="00995E78"/>
    <w:rsid w:val="009960F6"/>
    <w:rsid w:val="00997240"/>
    <w:rsid w:val="00997675"/>
    <w:rsid w:val="009A0D62"/>
    <w:rsid w:val="009A23DE"/>
    <w:rsid w:val="009A30A9"/>
    <w:rsid w:val="009A4104"/>
    <w:rsid w:val="009A45A4"/>
    <w:rsid w:val="009A57BE"/>
    <w:rsid w:val="009A5AE9"/>
    <w:rsid w:val="009A7DED"/>
    <w:rsid w:val="009C0D1A"/>
    <w:rsid w:val="009C164D"/>
    <w:rsid w:val="009C2DB9"/>
    <w:rsid w:val="009C324D"/>
    <w:rsid w:val="009C409F"/>
    <w:rsid w:val="009C4805"/>
    <w:rsid w:val="009C5B66"/>
    <w:rsid w:val="009C6993"/>
    <w:rsid w:val="009C737B"/>
    <w:rsid w:val="009C7CF7"/>
    <w:rsid w:val="009D0272"/>
    <w:rsid w:val="009D08D1"/>
    <w:rsid w:val="009D1CA8"/>
    <w:rsid w:val="009D1F76"/>
    <w:rsid w:val="009D47DD"/>
    <w:rsid w:val="009D5E9D"/>
    <w:rsid w:val="009D7379"/>
    <w:rsid w:val="009E5322"/>
    <w:rsid w:val="009E6C29"/>
    <w:rsid w:val="009E6CF1"/>
    <w:rsid w:val="009E7068"/>
    <w:rsid w:val="009E70D8"/>
    <w:rsid w:val="009F0111"/>
    <w:rsid w:val="009F0753"/>
    <w:rsid w:val="009F0775"/>
    <w:rsid w:val="009F226F"/>
    <w:rsid w:val="00A00D15"/>
    <w:rsid w:val="00A01539"/>
    <w:rsid w:val="00A05980"/>
    <w:rsid w:val="00A12EA2"/>
    <w:rsid w:val="00A13459"/>
    <w:rsid w:val="00A173AE"/>
    <w:rsid w:val="00A20601"/>
    <w:rsid w:val="00A219ED"/>
    <w:rsid w:val="00A24035"/>
    <w:rsid w:val="00A25439"/>
    <w:rsid w:val="00A26D6E"/>
    <w:rsid w:val="00A31933"/>
    <w:rsid w:val="00A33820"/>
    <w:rsid w:val="00A33E9F"/>
    <w:rsid w:val="00A35B08"/>
    <w:rsid w:val="00A35E3F"/>
    <w:rsid w:val="00A41616"/>
    <w:rsid w:val="00A43376"/>
    <w:rsid w:val="00A45310"/>
    <w:rsid w:val="00A45E61"/>
    <w:rsid w:val="00A46B56"/>
    <w:rsid w:val="00A473CF"/>
    <w:rsid w:val="00A50A2E"/>
    <w:rsid w:val="00A51781"/>
    <w:rsid w:val="00A54B1E"/>
    <w:rsid w:val="00A559D2"/>
    <w:rsid w:val="00A55B6A"/>
    <w:rsid w:val="00A573E5"/>
    <w:rsid w:val="00A57566"/>
    <w:rsid w:val="00A57984"/>
    <w:rsid w:val="00A62856"/>
    <w:rsid w:val="00A65540"/>
    <w:rsid w:val="00A67433"/>
    <w:rsid w:val="00A749A8"/>
    <w:rsid w:val="00A756BF"/>
    <w:rsid w:val="00A7793D"/>
    <w:rsid w:val="00A77EC5"/>
    <w:rsid w:val="00A80332"/>
    <w:rsid w:val="00A81A1D"/>
    <w:rsid w:val="00A828F8"/>
    <w:rsid w:val="00A83DE4"/>
    <w:rsid w:val="00A920C1"/>
    <w:rsid w:val="00A92548"/>
    <w:rsid w:val="00A9397E"/>
    <w:rsid w:val="00A955B9"/>
    <w:rsid w:val="00A963D5"/>
    <w:rsid w:val="00A97E2E"/>
    <w:rsid w:val="00AA0AD2"/>
    <w:rsid w:val="00AA13E7"/>
    <w:rsid w:val="00AA3203"/>
    <w:rsid w:val="00AA45D3"/>
    <w:rsid w:val="00AA4E03"/>
    <w:rsid w:val="00AA4ED9"/>
    <w:rsid w:val="00AA593C"/>
    <w:rsid w:val="00AA5949"/>
    <w:rsid w:val="00AA5E6A"/>
    <w:rsid w:val="00AA7944"/>
    <w:rsid w:val="00AB19AC"/>
    <w:rsid w:val="00AB2F0D"/>
    <w:rsid w:val="00AB3E2A"/>
    <w:rsid w:val="00AB66DA"/>
    <w:rsid w:val="00AC0DB4"/>
    <w:rsid w:val="00AC5B57"/>
    <w:rsid w:val="00AC5BF4"/>
    <w:rsid w:val="00AC7645"/>
    <w:rsid w:val="00AC782D"/>
    <w:rsid w:val="00AD07C1"/>
    <w:rsid w:val="00AD16A6"/>
    <w:rsid w:val="00AD1DFC"/>
    <w:rsid w:val="00AD6224"/>
    <w:rsid w:val="00AD7F32"/>
    <w:rsid w:val="00AE0059"/>
    <w:rsid w:val="00AE280A"/>
    <w:rsid w:val="00AE581B"/>
    <w:rsid w:val="00AE5B5D"/>
    <w:rsid w:val="00AE6FDD"/>
    <w:rsid w:val="00AE7EC1"/>
    <w:rsid w:val="00AF1969"/>
    <w:rsid w:val="00AF20C1"/>
    <w:rsid w:val="00AF39D1"/>
    <w:rsid w:val="00AF4FA0"/>
    <w:rsid w:val="00AF67D5"/>
    <w:rsid w:val="00AF7625"/>
    <w:rsid w:val="00B0017A"/>
    <w:rsid w:val="00B011AD"/>
    <w:rsid w:val="00B01D19"/>
    <w:rsid w:val="00B055B8"/>
    <w:rsid w:val="00B0591F"/>
    <w:rsid w:val="00B06311"/>
    <w:rsid w:val="00B07B89"/>
    <w:rsid w:val="00B07F54"/>
    <w:rsid w:val="00B1099F"/>
    <w:rsid w:val="00B10E4E"/>
    <w:rsid w:val="00B115FF"/>
    <w:rsid w:val="00B129DA"/>
    <w:rsid w:val="00B12A7C"/>
    <w:rsid w:val="00B1346A"/>
    <w:rsid w:val="00B13895"/>
    <w:rsid w:val="00B151BE"/>
    <w:rsid w:val="00B15BB9"/>
    <w:rsid w:val="00B178FE"/>
    <w:rsid w:val="00B22061"/>
    <w:rsid w:val="00B222A5"/>
    <w:rsid w:val="00B23D47"/>
    <w:rsid w:val="00B25F2A"/>
    <w:rsid w:val="00B302A3"/>
    <w:rsid w:val="00B33342"/>
    <w:rsid w:val="00B342FC"/>
    <w:rsid w:val="00B34A14"/>
    <w:rsid w:val="00B36E35"/>
    <w:rsid w:val="00B374AA"/>
    <w:rsid w:val="00B37D59"/>
    <w:rsid w:val="00B40888"/>
    <w:rsid w:val="00B40DF0"/>
    <w:rsid w:val="00B41968"/>
    <w:rsid w:val="00B41ABF"/>
    <w:rsid w:val="00B42611"/>
    <w:rsid w:val="00B437F8"/>
    <w:rsid w:val="00B473B5"/>
    <w:rsid w:val="00B47FE7"/>
    <w:rsid w:val="00B50E53"/>
    <w:rsid w:val="00B51127"/>
    <w:rsid w:val="00B51F3F"/>
    <w:rsid w:val="00B53C97"/>
    <w:rsid w:val="00B53DCA"/>
    <w:rsid w:val="00B569B9"/>
    <w:rsid w:val="00B60780"/>
    <w:rsid w:val="00B607E5"/>
    <w:rsid w:val="00B668BB"/>
    <w:rsid w:val="00B67A74"/>
    <w:rsid w:val="00B717EE"/>
    <w:rsid w:val="00B71CCF"/>
    <w:rsid w:val="00B71F65"/>
    <w:rsid w:val="00B72F46"/>
    <w:rsid w:val="00B738DA"/>
    <w:rsid w:val="00B740AE"/>
    <w:rsid w:val="00B75BD4"/>
    <w:rsid w:val="00B75DE5"/>
    <w:rsid w:val="00B77CB5"/>
    <w:rsid w:val="00B81373"/>
    <w:rsid w:val="00B8168E"/>
    <w:rsid w:val="00B84518"/>
    <w:rsid w:val="00B86EE4"/>
    <w:rsid w:val="00B87869"/>
    <w:rsid w:val="00B926BD"/>
    <w:rsid w:val="00B943EE"/>
    <w:rsid w:val="00B94787"/>
    <w:rsid w:val="00B957A8"/>
    <w:rsid w:val="00B95D8B"/>
    <w:rsid w:val="00B96B75"/>
    <w:rsid w:val="00B96C6B"/>
    <w:rsid w:val="00BA069E"/>
    <w:rsid w:val="00BA1AFF"/>
    <w:rsid w:val="00BA3678"/>
    <w:rsid w:val="00BA43AB"/>
    <w:rsid w:val="00BA4454"/>
    <w:rsid w:val="00BA5D0E"/>
    <w:rsid w:val="00BA5EC7"/>
    <w:rsid w:val="00BA7049"/>
    <w:rsid w:val="00BA7073"/>
    <w:rsid w:val="00BB0021"/>
    <w:rsid w:val="00BB04A2"/>
    <w:rsid w:val="00BB15A9"/>
    <w:rsid w:val="00BB3861"/>
    <w:rsid w:val="00BB3ECA"/>
    <w:rsid w:val="00BB46E6"/>
    <w:rsid w:val="00BC04A2"/>
    <w:rsid w:val="00BC1B29"/>
    <w:rsid w:val="00BD1808"/>
    <w:rsid w:val="00BD29BB"/>
    <w:rsid w:val="00BD35BF"/>
    <w:rsid w:val="00BD64D6"/>
    <w:rsid w:val="00BD6D6A"/>
    <w:rsid w:val="00BE46A3"/>
    <w:rsid w:val="00BE757D"/>
    <w:rsid w:val="00BF0C65"/>
    <w:rsid w:val="00BF5299"/>
    <w:rsid w:val="00BF594D"/>
    <w:rsid w:val="00BF7B86"/>
    <w:rsid w:val="00C01C02"/>
    <w:rsid w:val="00C047FB"/>
    <w:rsid w:val="00C05930"/>
    <w:rsid w:val="00C05984"/>
    <w:rsid w:val="00C068DE"/>
    <w:rsid w:val="00C07BB2"/>
    <w:rsid w:val="00C10B6C"/>
    <w:rsid w:val="00C113DE"/>
    <w:rsid w:val="00C11570"/>
    <w:rsid w:val="00C1169D"/>
    <w:rsid w:val="00C11FBA"/>
    <w:rsid w:val="00C124FF"/>
    <w:rsid w:val="00C12EBE"/>
    <w:rsid w:val="00C13557"/>
    <w:rsid w:val="00C15239"/>
    <w:rsid w:val="00C16E98"/>
    <w:rsid w:val="00C213B4"/>
    <w:rsid w:val="00C2644A"/>
    <w:rsid w:val="00C2696A"/>
    <w:rsid w:val="00C272C8"/>
    <w:rsid w:val="00C32646"/>
    <w:rsid w:val="00C33731"/>
    <w:rsid w:val="00C35B05"/>
    <w:rsid w:val="00C360B5"/>
    <w:rsid w:val="00C37E77"/>
    <w:rsid w:val="00C42F93"/>
    <w:rsid w:val="00C4379A"/>
    <w:rsid w:val="00C464E8"/>
    <w:rsid w:val="00C474F1"/>
    <w:rsid w:val="00C477CD"/>
    <w:rsid w:val="00C502DC"/>
    <w:rsid w:val="00C50392"/>
    <w:rsid w:val="00C50815"/>
    <w:rsid w:val="00C51442"/>
    <w:rsid w:val="00C55BF2"/>
    <w:rsid w:val="00C61F7F"/>
    <w:rsid w:val="00C62643"/>
    <w:rsid w:val="00C64438"/>
    <w:rsid w:val="00C64B7C"/>
    <w:rsid w:val="00C669E3"/>
    <w:rsid w:val="00C72FF2"/>
    <w:rsid w:val="00C73E9B"/>
    <w:rsid w:val="00C747B2"/>
    <w:rsid w:val="00C7499D"/>
    <w:rsid w:val="00C75DC5"/>
    <w:rsid w:val="00C7680C"/>
    <w:rsid w:val="00C76918"/>
    <w:rsid w:val="00C778BF"/>
    <w:rsid w:val="00C84178"/>
    <w:rsid w:val="00C84664"/>
    <w:rsid w:val="00C855D7"/>
    <w:rsid w:val="00C869DB"/>
    <w:rsid w:val="00C97B8D"/>
    <w:rsid w:val="00CA1F8F"/>
    <w:rsid w:val="00CA23C2"/>
    <w:rsid w:val="00CA3A8C"/>
    <w:rsid w:val="00CA5363"/>
    <w:rsid w:val="00CA7CB3"/>
    <w:rsid w:val="00CB14F9"/>
    <w:rsid w:val="00CB1911"/>
    <w:rsid w:val="00CB46BE"/>
    <w:rsid w:val="00CB6C9E"/>
    <w:rsid w:val="00CB7D72"/>
    <w:rsid w:val="00CC7430"/>
    <w:rsid w:val="00CD0818"/>
    <w:rsid w:val="00CD0E10"/>
    <w:rsid w:val="00CD1758"/>
    <w:rsid w:val="00CD25FC"/>
    <w:rsid w:val="00CD2660"/>
    <w:rsid w:val="00CD3191"/>
    <w:rsid w:val="00CD6A44"/>
    <w:rsid w:val="00CD73FE"/>
    <w:rsid w:val="00CE0186"/>
    <w:rsid w:val="00CE07CD"/>
    <w:rsid w:val="00CE0B73"/>
    <w:rsid w:val="00CE17AA"/>
    <w:rsid w:val="00CE1A49"/>
    <w:rsid w:val="00CE1D71"/>
    <w:rsid w:val="00CE2B0C"/>
    <w:rsid w:val="00CE38CE"/>
    <w:rsid w:val="00CF01D8"/>
    <w:rsid w:val="00CF1105"/>
    <w:rsid w:val="00CF2A3D"/>
    <w:rsid w:val="00CF3501"/>
    <w:rsid w:val="00CF4FD3"/>
    <w:rsid w:val="00D00388"/>
    <w:rsid w:val="00D00AAD"/>
    <w:rsid w:val="00D01147"/>
    <w:rsid w:val="00D04A03"/>
    <w:rsid w:val="00D04D11"/>
    <w:rsid w:val="00D10C7D"/>
    <w:rsid w:val="00D111F7"/>
    <w:rsid w:val="00D11FCC"/>
    <w:rsid w:val="00D132EF"/>
    <w:rsid w:val="00D15525"/>
    <w:rsid w:val="00D22E35"/>
    <w:rsid w:val="00D24012"/>
    <w:rsid w:val="00D24891"/>
    <w:rsid w:val="00D24A0B"/>
    <w:rsid w:val="00D24B25"/>
    <w:rsid w:val="00D2609C"/>
    <w:rsid w:val="00D26170"/>
    <w:rsid w:val="00D270F6"/>
    <w:rsid w:val="00D316A7"/>
    <w:rsid w:val="00D32E17"/>
    <w:rsid w:val="00D33B31"/>
    <w:rsid w:val="00D340D3"/>
    <w:rsid w:val="00D35DA6"/>
    <w:rsid w:val="00D36107"/>
    <w:rsid w:val="00D36F5A"/>
    <w:rsid w:val="00D37242"/>
    <w:rsid w:val="00D374D9"/>
    <w:rsid w:val="00D412B9"/>
    <w:rsid w:val="00D436E3"/>
    <w:rsid w:val="00D43958"/>
    <w:rsid w:val="00D43A7F"/>
    <w:rsid w:val="00D4480E"/>
    <w:rsid w:val="00D46663"/>
    <w:rsid w:val="00D46EDE"/>
    <w:rsid w:val="00D509E2"/>
    <w:rsid w:val="00D50F26"/>
    <w:rsid w:val="00D51C67"/>
    <w:rsid w:val="00D5368D"/>
    <w:rsid w:val="00D53A2A"/>
    <w:rsid w:val="00D54881"/>
    <w:rsid w:val="00D55074"/>
    <w:rsid w:val="00D5616F"/>
    <w:rsid w:val="00D561BD"/>
    <w:rsid w:val="00D56225"/>
    <w:rsid w:val="00D615C4"/>
    <w:rsid w:val="00D62176"/>
    <w:rsid w:val="00D66D59"/>
    <w:rsid w:val="00D70659"/>
    <w:rsid w:val="00D7073A"/>
    <w:rsid w:val="00D70ABA"/>
    <w:rsid w:val="00D73436"/>
    <w:rsid w:val="00D73790"/>
    <w:rsid w:val="00D73E43"/>
    <w:rsid w:val="00D745FE"/>
    <w:rsid w:val="00D74797"/>
    <w:rsid w:val="00D76910"/>
    <w:rsid w:val="00D76DE4"/>
    <w:rsid w:val="00D77196"/>
    <w:rsid w:val="00D772A7"/>
    <w:rsid w:val="00D77EF8"/>
    <w:rsid w:val="00D8040C"/>
    <w:rsid w:val="00D842C4"/>
    <w:rsid w:val="00D92E2C"/>
    <w:rsid w:val="00D9308B"/>
    <w:rsid w:val="00D9696C"/>
    <w:rsid w:val="00D97919"/>
    <w:rsid w:val="00DA1DD6"/>
    <w:rsid w:val="00DA6166"/>
    <w:rsid w:val="00DA7E8B"/>
    <w:rsid w:val="00DB0BC5"/>
    <w:rsid w:val="00DB1CC9"/>
    <w:rsid w:val="00DB26BA"/>
    <w:rsid w:val="00DB5902"/>
    <w:rsid w:val="00DB6263"/>
    <w:rsid w:val="00DB64AA"/>
    <w:rsid w:val="00DC007B"/>
    <w:rsid w:val="00DC08F3"/>
    <w:rsid w:val="00DC11F7"/>
    <w:rsid w:val="00DC25DB"/>
    <w:rsid w:val="00DC40F9"/>
    <w:rsid w:val="00DC4F04"/>
    <w:rsid w:val="00DD04F3"/>
    <w:rsid w:val="00DD1F3C"/>
    <w:rsid w:val="00DD25CB"/>
    <w:rsid w:val="00DD3973"/>
    <w:rsid w:val="00DD408E"/>
    <w:rsid w:val="00DD5871"/>
    <w:rsid w:val="00DE1A6E"/>
    <w:rsid w:val="00DE2AFE"/>
    <w:rsid w:val="00DE2BF2"/>
    <w:rsid w:val="00DE4012"/>
    <w:rsid w:val="00DE58F4"/>
    <w:rsid w:val="00DE598A"/>
    <w:rsid w:val="00DE6558"/>
    <w:rsid w:val="00DE6AA3"/>
    <w:rsid w:val="00DF1808"/>
    <w:rsid w:val="00DF1A92"/>
    <w:rsid w:val="00DF2678"/>
    <w:rsid w:val="00DF6A32"/>
    <w:rsid w:val="00DF7DC8"/>
    <w:rsid w:val="00E04A0F"/>
    <w:rsid w:val="00E04B7C"/>
    <w:rsid w:val="00E04C46"/>
    <w:rsid w:val="00E04E7D"/>
    <w:rsid w:val="00E07073"/>
    <w:rsid w:val="00E107AC"/>
    <w:rsid w:val="00E138D8"/>
    <w:rsid w:val="00E14F2B"/>
    <w:rsid w:val="00E15A0E"/>
    <w:rsid w:val="00E207AA"/>
    <w:rsid w:val="00E235E2"/>
    <w:rsid w:val="00E248DF"/>
    <w:rsid w:val="00E26488"/>
    <w:rsid w:val="00E314A3"/>
    <w:rsid w:val="00E315F8"/>
    <w:rsid w:val="00E325A7"/>
    <w:rsid w:val="00E3562C"/>
    <w:rsid w:val="00E37DD1"/>
    <w:rsid w:val="00E426C7"/>
    <w:rsid w:val="00E43C2F"/>
    <w:rsid w:val="00E454F4"/>
    <w:rsid w:val="00E45731"/>
    <w:rsid w:val="00E45E9C"/>
    <w:rsid w:val="00E46277"/>
    <w:rsid w:val="00E50DA4"/>
    <w:rsid w:val="00E53DB6"/>
    <w:rsid w:val="00E55655"/>
    <w:rsid w:val="00E55B98"/>
    <w:rsid w:val="00E55DEB"/>
    <w:rsid w:val="00E55F09"/>
    <w:rsid w:val="00E56938"/>
    <w:rsid w:val="00E57F3E"/>
    <w:rsid w:val="00E61A45"/>
    <w:rsid w:val="00E61BF0"/>
    <w:rsid w:val="00E6238E"/>
    <w:rsid w:val="00E63C23"/>
    <w:rsid w:val="00E65D89"/>
    <w:rsid w:val="00E6631D"/>
    <w:rsid w:val="00E675C3"/>
    <w:rsid w:val="00E723E5"/>
    <w:rsid w:val="00E72BD0"/>
    <w:rsid w:val="00E72DC8"/>
    <w:rsid w:val="00E73B0C"/>
    <w:rsid w:val="00E75C36"/>
    <w:rsid w:val="00E773AD"/>
    <w:rsid w:val="00E7757F"/>
    <w:rsid w:val="00E81774"/>
    <w:rsid w:val="00E819B2"/>
    <w:rsid w:val="00E8257F"/>
    <w:rsid w:val="00E82F4A"/>
    <w:rsid w:val="00E832C6"/>
    <w:rsid w:val="00E84C21"/>
    <w:rsid w:val="00E84FF2"/>
    <w:rsid w:val="00E8588B"/>
    <w:rsid w:val="00E86101"/>
    <w:rsid w:val="00E87C29"/>
    <w:rsid w:val="00E91D07"/>
    <w:rsid w:val="00E9252B"/>
    <w:rsid w:val="00E943C2"/>
    <w:rsid w:val="00E9445F"/>
    <w:rsid w:val="00E955EB"/>
    <w:rsid w:val="00E96ADC"/>
    <w:rsid w:val="00E973D9"/>
    <w:rsid w:val="00EA2447"/>
    <w:rsid w:val="00EA2A19"/>
    <w:rsid w:val="00EA4B25"/>
    <w:rsid w:val="00EB2FCB"/>
    <w:rsid w:val="00EB3307"/>
    <w:rsid w:val="00EB33BE"/>
    <w:rsid w:val="00EC0003"/>
    <w:rsid w:val="00EC004A"/>
    <w:rsid w:val="00EC72DA"/>
    <w:rsid w:val="00EC7FBE"/>
    <w:rsid w:val="00ED28EE"/>
    <w:rsid w:val="00ED330D"/>
    <w:rsid w:val="00ED3AC4"/>
    <w:rsid w:val="00EE150B"/>
    <w:rsid w:val="00EE272B"/>
    <w:rsid w:val="00EE4000"/>
    <w:rsid w:val="00EE4DDD"/>
    <w:rsid w:val="00EE55A5"/>
    <w:rsid w:val="00EF0345"/>
    <w:rsid w:val="00EF1CA1"/>
    <w:rsid w:val="00EF31F9"/>
    <w:rsid w:val="00EF3225"/>
    <w:rsid w:val="00EF777A"/>
    <w:rsid w:val="00EF7A29"/>
    <w:rsid w:val="00F0131B"/>
    <w:rsid w:val="00F01667"/>
    <w:rsid w:val="00F029F8"/>
    <w:rsid w:val="00F046E1"/>
    <w:rsid w:val="00F0734B"/>
    <w:rsid w:val="00F108D9"/>
    <w:rsid w:val="00F108FA"/>
    <w:rsid w:val="00F126EC"/>
    <w:rsid w:val="00F15618"/>
    <w:rsid w:val="00F15C5F"/>
    <w:rsid w:val="00F20CEB"/>
    <w:rsid w:val="00F20FAB"/>
    <w:rsid w:val="00F2144D"/>
    <w:rsid w:val="00F2472F"/>
    <w:rsid w:val="00F26ECF"/>
    <w:rsid w:val="00F27A6C"/>
    <w:rsid w:val="00F301FF"/>
    <w:rsid w:val="00F31193"/>
    <w:rsid w:val="00F320D9"/>
    <w:rsid w:val="00F324EE"/>
    <w:rsid w:val="00F3515E"/>
    <w:rsid w:val="00F36EDE"/>
    <w:rsid w:val="00F37E0E"/>
    <w:rsid w:val="00F4053C"/>
    <w:rsid w:val="00F40A02"/>
    <w:rsid w:val="00F415F7"/>
    <w:rsid w:val="00F43703"/>
    <w:rsid w:val="00F448FC"/>
    <w:rsid w:val="00F4526D"/>
    <w:rsid w:val="00F46773"/>
    <w:rsid w:val="00F46B04"/>
    <w:rsid w:val="00F478E7"/>
    <w:rsid w:val="00F47A43"/>
    <w:rsid w:val="00F5014B"/>
    <w:rsid w:val="00F52081"/>
    <w:rsid w:val="00F541F4"/>
    <w:rsid w:val="00F54CB0"/>
    <w:rsid w:val="00F667D2"/>
    <w:rsid w:val="00F671A3"/>
    <w:rsid w:val="00F678A5"/>
    <w:rsid w:val="00F70228"/>
    <w:rsid w:val="00F72B56"/>
    <w:rsid w:val="00F75751"/>
    <w:rsid w:val="00F7634A"/>
    <w:rsid w:val="00F803A2"/>
    <w:rsid w:val="00F80C5D"/>
    <w:rsid w:val="00F82700"/>
    <w:rsid w:val="00F87E5A"/>
    <w:rsid w:val="00F87F7C"/>
    <w:rsid w:val="00F87FD4"/>
    <w:rsid w:val="00F94D8B"/>
    <w:rsid w:val="00F95BDF"/>
    <w:rsid w:val="00F9616B"/>
    <w:rsid w:val="00F96612"/>
    <w:rsid w:val="00F97909"/>
    <w:rsid w:val="00FA161C"/>
    <w:rsid w:val="00FA26B4"/>
    <w:rsid w:val="00FA357A"/>
    <w:rsid w:val="00FA57FE"/>
    <w:rsid w:val="00FA6A20"/>
    <w:rsid w:val="00FA7576"/>
    <w:rsid w:val="00FB4977"/>
    <w:rsid w:val="00FC01D3"/>
    <w:rsid w:val="00FC09AE"/>
    <w:rsid w:val="00FC1BEF"/>
    <w:rsid w:val="00FC3766"/>
    <w:rsid w:val="00FC650E"/>
    <w:rsid w:val="00FC74A8"/>
    <w:rsid w:val="00FD0848"/>
    <w:rsid w:val="00FD08B1"/>
    <w:rsid w:val="00FD1048"/>
    <w:rsid w:val="00FD2071"/>
    <w:rsid w:val="00FD21D0"/>
    <w:rsid w:val="00FD40EC"/>
    <w:rsid w:val="00FD4945"/>
    <w:rsid w:val="00FD4FC6"/>
    <w:rsid w:val="00FD60EE"/>
    <w:rsid w:val="00FD7453"/>
    <w:rsid w:val="00FE08A5"/>
    <w:rsid w:val="00FE3555"/>
    <w:rsid w:val="00FE3B58"/>
    <w:rsid w:val="00FE45A9"/>
    <w:rsid w:val="00FE4857"/>
    <w:rsid w:val="00FE6873"/>
    <w:rsid w:val="00FE729B"/>
    <w:rsid w:val="00FF2D06"/>
    <w:rsid w:val="00FF37BD"/>
    <w:rsid w:val="00FF3E23"/>
    <w:rsid w:val="00FF49D2"/>
    <w:rsid w:val="00FF4F1E"/>
    <w:rsid w:val="00FF55C8"/>
    <w:rsid w:val="00FF6796"/>
    <w:rsid w:val="00FF72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2DB"/>
  </w:style>
  <w:style w:type="paragraph" w:styleId="2">
    <w:name w:val="heading 2"/>
    <w:basedOn w:val="a"/>
    <w:next w:val="a"/>
    <w:link w:val="20"/>
    <w:qFormat/>
    <w:rsid w:val="005A1FAE"/>
    <w:pPr>
      <w:keepNext/>
      <w:spacing w:after="0" w:line="240" w:lineRule="auto"/>
      <w:jc w:val="center"/>
      <w:outlineLvl w:val="1"/>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9A30A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9A30A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
    <w:name w:val="Абзац списка1"/>
    <w:basedOn w:val="a"/>
    <w:rsid w:val="009A30A9"/>
    <w:pPr>
      <w:ind w:left="720"/>
    </w:pPr>
    <w:rPr>
      <w:rFonts w:ascii="Calibri" w:eastAsia="Times New Roman" w:hAnsi="Calibri" w:cs="Times New Roman"/>
    </w:rPr>
  </w:style>
  <w:style w:type="paragraph" w:styleId="a3">
    <w:name w:val="No Spacing"/>
    <w:link w:val="a4"/>
    <w:uiPriority w:val="1"/>
    <w:qFormat/>
    <w:rsid w:val="00D53A2A"/>
    <w:pPr>
      <w:spacing w:after="0" w:line="240" w:lineRule="auto"/>
    </w:pPr>
  </w:style>
  <w:style w:type="paragraph" w:styleId="a5">
    <w:name w:val="Normal (Web)"/>
    <w:aliases w:val="Обычный (Web)1,Обычный (веб) Знак1,Обычный (веб) Знак Знак1,Обычный (веб) Знак Знак Знак,Знак Знак1 Знак Знак,Обычный (веб) Знак Знак Знак Знак,Знак4 Зна,Обычный (веб,Знак Знак3"/>
    <w:basedOn w:val="a"/>
    <w:link w:val="a6"/>
    <w:unhideWhenUsed/>
    <w:rsid w:val="00A939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0D2FEE"/>
    <w:rPr>
      <w:color w:val="0000FF" w:themeColor="hyperlink"/>
      <w:u w:val="single"/>
    </w:rPr>
  </w:style>
  <w:style w:type="character" w:customStyle="1" w:styleId="a4">
    <w:name w:val="Без интервала Знак"/>
    <w:link w:val="a3"/>
    <w:uiPriority w:val="1"/>
    <w:rsid w:val="00B33342"/>
  </w:style>
  <w:style w:type="paragraph" w:styleId="a8">
    <w:name w:val="List Paragraph"/>
    <w:aliases w:val="Абзац списка - заголовок 3,Заголовок мой1,СписокСТПр"/>
    <w:basedOn w:val="a"/>
    <w:link w:val="a9"/>
    <w:uiPriority w:val="34"/>
    <w:qFormat/>
    <w:rsid w:val="00312BE8"/>
    <w:pPr>
      <w:ind w:left="720"/>
      <w:contextualSpacing/>
    </w:pPr>
    <w:rPr>
      <w:rFonts w:eastAsiaTheme="minorEastAsia" w:cs="Times New Roman"/>
      <w:lang w:eastAsia="ru-RU"/>
    </w:rPr>
  </w:style>
  <w:style w:type="paragraph" w:styleId="aa">
    <w:name w:val="Body Text"/>
    <w:basedOn w:val="a"/>
    <w:link w:val="ab"/>
    <w:rsid w:val="000B7216"/>
    <w:pPr>
      <w:widowControl w:val="0"/>
      <w:suppressAutoHyphens/>
      <w:spacing w:after="120" w:line="240" w:lineRule="auto"/>
    </w:pPr>
    <w:rPr>
      <w:rFonts w:ascii="Times New Roman" w:eastAsia="Lucida Sans Unicode" w:hAnsi="Times New Roman" w:cs="Times New Roman"/>
      <w:kern w:val="1"/>
      <w:sz w:val="24"/>
      <w:szCs w:val="24"/>
    </w:rPr>
  </w:style>
  <w:style w:type="character" w:customStyle="1" w:styleId="ab">
    <w:name w:val="Основной текст Знак"/>
    <w:basedOn w:val="a0"/>
    <w:link w:val="aa"/>
    <w:rsid w:val="000B7216"/>
    <w:rPr>
      <w:rFonts w:ascii="Times New Roman" w:eastAsia="Lucida Sans Unicode" w:hAnsi="Times New Roman" w:cs="Times New Roman"/>
      <w:kern w:val="1"/>
      <w:sz w:val="24"/>
      <w:szCs w:val="24"/>
    </w:rPr>
  </w:style>
  <w:style w:type="paragraph" w:customStyle="1" w:styleId="ConsPlusNormal">
    <w:name w:val="ConsPlusNormal"/>
    <w:link w:val="ConsPlusNormal0"/>
    <w:qFormat/>
    <w:rsid w:val="000B721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rsid w:val="000B721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rsid w:val="000B7216"/>
    <w:rPr>
      <w:rFonts w:ascii="Arial" w:eastAsia="Times New Roman" w:hAnsi="Arial" w:cs="Arial"/>
      <w:sz w:val="20"/>
      <w:szCs w:val="20"/>
      <w:lang w:eastAsia="ru-RU"/>
    </w:rPr>
  </w:style>
  <w:style w:type="paragraph" w:styleId="ac">
    <w:name w:val="Body Text Indent"/>
    <w:basedOn w:val="a"/>
    <w:link w:val="ad"/>
    <w:rsid w:val="00780E3A"/>
    <w:pPr>
      <w:spacing w:after="120"/>
      <w:ind w:left="283"/>
    </w:pPr>
    <w:rPr>
      <w:rFonts w:ascii="Calibri" w:eastAsia="Times New Roman" w:hAnsi="Calibri" w:cs="Calibri"/>
    </w:rPr>
  </w:style>
  <w:style w:type="character" w:customStyle="1" w:styleId="ad">
    <w:name w:val="Основной текст с отступом Знак"/>
    <w:basedOn w:val="a0"/>
    <w:link w:val="ac"/>
    <w:rsid w:val="00780E3A"/>
    <w:rPr>
      <w:rFonts w:ascii="Calibri" w:eastAsia="Times New Roman" w:hAnsi="Calibri" w:cs="Calibri"/>
    </w:rPr>
  </w:style>
  <w:style w:type="paragraph" w:styleId="21">
    <w:name w:val="Body Text Indent 2"/>
    <w:basedOn w:val="a"/>
    <w:link w:val="22"/>
    <w:rsid w:val="00780E3A"/>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780E3A"/>
    <w:rPr>
      <w:rFonts w:ascii="Times New Roman" w:eastAsia="Times New Roman" w:hAnsi="Times New Roman" w:cs="Times New Roman"/>
      <w:sz w:val="24"/>
      <w:szCs w:val="24"/>
      <w:lang w:eastAsia="ru-RU"/>
    </w:rPr>
  </w:style>
  <w:style w:type="paragraph" w:customStyle="1" w:styleId="msonormalbullet1gifbullet1gif">
    <w:name w:val="msonormalbullet1gifbullet1.gif"/>
    <w:basedOn w:val="a"/>
    <w:rsid w:val="00086F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header"/>
    <w:basedOn w:val="a"/>
    <w:link w:val="af"/>
    <w:uiPriority w:val="99"/>
    <w:unhideWhenUsed/>
    <w:rsid w:val="00086FE6"/>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086FE6"/>
  </w:style>
  <w:style w:type="paragraph" w:styleId="af0">
    <w:name w:val="footer"/>
    <w:basedOn w:val="a"/>
    <w:link w:val="af1"/>
    <w:uiPriority w:val="99"/>
    <w:semiHidden/>
    <w:unhideWhenUsed/>
    <w:rsid w:val="00086FE6"/>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086FE6"/>
  </w:style>
  <w:style w:type="character" w:customStyle="1" w:styleId="20">
    <w:name w:val="Заголовок 2 Знак"/>
    <w:basedOn w:val="a0"/>
    <w:link w:val="2"/>
    <w:rsid w:val="005A1FAE"/>
    <w:rPr>
      <w:rFonts w:ascii="Times New Roman" w:eastAsia="Times New Roman" w:hAnsi="Times New Roman" w:cs="Times New Roman"/>
      <w:b/>
      <w:bCs/>
      <w:sz w:val="28"/>
      <w:szCs w:val="28"/>
      <w:lang w:eastAsia="ru-RU"/>
    </w:rPr>
  </w:style>
  <w:style w:type="character" w:customStyle="1" w:styleId="NoSpacingChar">
    <w:name w:val="No Spacing Char"/>
    <w:link w:val="NoSpacing1"/>
    <w:uiPriority w:val="99"/>
    <w:rsid w:val="005A1FAE"/>
    <w:rPr>
      <w:rFonts w:eastAsia="Calibri"/>
      <w:sz w:val="24"/>
      <w:szCs w:val="24"/>
      <w:lang w:eastAsia="ru-RU"/>
    </w:rPr>
  </w:style>
  <w:style w:type="paragraph" w:customStyle="1" w:styleId="NoSpacing1">
    <w:name w:val="No Spacing1"/>
    <w:link w:val="NoSpacingChar"/>
    <w:uiPriority w:val="99"/>
    <w:rsid w:val="005A1FAE"/>
    <w:pPr>
      <w:spacing w:after="0" w:line="240" w:lineRule="auto"/>
    </w:pPr>
    <w:rPr>
      <w:rFonts w:eastAsia="Calibri"/>
      <w:sz w:val="24"/>
      <w:szCs w:val="24"/>
      <w:lang w:eastAsia="ru-RU"/>
    </w:rPr>
  </w:style>
  <w:style w:type="paragraph" w:customStyle="1" w:styleId="ConsPlusTitle">
    <w:name w:val="ConsPlusTitle"/>
    <w:qFormat/>
    <w:rsid w:val="005A1FAE"/>
    <w:pPr>
      <w:suppressAutoHyphens/>
      <w:autoSpaceDE w:val="0"/>
      <w:spacing w:after="0" w:line="240" w:lineRule="auto"/>
    </w:pPr>
    <w:rPr>
      <w:rFonts w:ascii="Times New Roman" w:eastAsia="Calibri" w:hAnsi="Times New Roman" w:cs="Times New Roman"/>
      <w:b/>
      <w:bCs/>
      <w:sz w:val="28"/>
      <w:szCs w:val="28"/>
      <w:lang w:eastAsia="ar-SA"/>
    </w:rPr>
  </w:style>
  <w:style w:type="character" w:customStyle="1" w:styleId="af2">
    <w:name w:val="Основной текст_"/>
    <w:basedOn w:val="a0"/>
    <w:link w:val="3"/>
    <w:rsid w:val="005A1FAE"/>
    <w:rPr>
      <w:rFonts w:ascii="Calibri" w:eastAsia="Calibri" w:hAnsi="Calibri"/>
      <w:sz w:val="27"/>
      <w:szCs w:val="27"/>
      <w:shd w:val="clear" w:color="auto" w:fill="FFFFFF"/>
    </w:rPr>
  </w:style>
  <w:style w:type="paragraph" w:customStyle="1" w:styleId="3">
    <w:name w:val="Основной текст3"/>
    <w:basedOn w:val="a"/>
    <w:link w:val="af2"/>
    <w:rsid w:val="005A1FAE"/>
    <w:pPr>
      <w:shd w:val="clear" w:color="auto" w:fill="FFFFFF"/>
      <w:spacing w:after="180" w:line="240" w:lineRule="exact"/>
    </w:pPr>
    <w:rPr>
      <w:rFonts w:ascii="Calibri" w:eastAsia="Calibri" w:hAnsi="Calibri"/>
      <w:sz w:val="27"/>
      <w:szCs w:val="27"/>
    </w:rPr>
  </w:style>
  <w:style w:type="paragraph" w:customStyle="1" w:styleId="10">
    <w:name w:val="Обычный (веб)1"/>
    <w:basedOn w:val="a"/>
    <w:rsid w:val="0086228D"/>
    <w:pPr>
      <w:suppressAutoHyphens/>
      <w:spacing w:before="28" w:after="28" w:line="100" w:lineRule="atLeast"/>
    </w:pPr>
    <w:rPr>
      <w:rFonts w:ascii="Times New Roman" w:eastAsia="Times New Roman" w:hAnsi="Times New Roman" w:cs="Times New Roman"/>
      <w:kern w:val="1"/>
      <w:sz w:val="24"/>
      <w:szCs w:val="24"/>
      <w:lang w:eastAsia="ar-SA"/>
    </w:rPr>
  </w:style>
  <w:style w:type="character" w:customStyle="1" w:styleId="11">
    <w:name w:val="Основной текст Знак1"/>
    <w:basedOn w:val="a0"/>
    <w:uiPriority w:val="99"/>
    <w:rsid w:val="008352DB"/>
    <w:rPr>
      <w:rFonts w:ascii="Times New Roman" w:hAnsi="Times New Roman" w:cs="Times New Roman"/>
      <w:sz w:val="27"/>
      <w:szCs w:val="27"/>
      <w:u w:val="none"/>
    </w:rPr>
  </w:style>
  <w:style w:type="paragraph" w:customStyle="1" w:styleId="af3">
    <w:name w:val="Обычный (паспорт)"/>
    <w:basedOn w:val="a"/>
    <w:rsid w:val="008352DB"/>
    <w:pPr>
      <w:spacing w:before="120" w:after="0" w:line="240" w:lineRule="auto"/>
      <w:jc w:val="both"/>
    </w:pPr>
    <w:rPr>
      <w:rFonts w:ascii="Times New Roman" w:eastAsia="Times New Roman" w:hAnsi="Times New Roman" w:cs="Times New Roman"/>
      <w:sz w:val="28"/>
      <w:szCs w:val="28"/>
      <w:lang w:eastAsia="ru-RU"/>
    </w:rPr>
  </w:style>
  <w:style w:type="paragraph" w:customStyle="1" w:styleId="23">
    <w:name w:val="Абзац списка2"/>
    <w:basedOn w:val="a"/>
    <w:rsid w:val="008352DB"/>
    <w:pPr>
      <w:spacing w:after="160" w:line="259" w:lineRule="auto"/>
      <w:ind w:left="720"/>
      <w:contextualSpacing/>
    </w:pPr>
    <w:rPr>
      <w:rFonts w:ascii="Calibri" w:eastAsia="Times New Roman" w:hAnsi="Calibri" w:cs="Times New Roman"/>
    </w:rPr>
  </w:style>
  <w:style w:type="table" w:styleId="af4">
    <w:name w:val="Table Grid"/>
    <w:basedOn w:val="a1"/>
    <w:uiPriority w:val="59"/>
    <w:rsid w:val="008352DB"/>
    <w:pPr>
      <w:autoSpaceDE w:val="0"/>
      <w:autoSpaceDN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5">
    <w:name w:val="Знак"/>
    <w:basedOn w:val="a"/>
    <w:rsid w:val="008352DB"/>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30">
    <w:name w:val="Абзац списка3"/>
    <w:basedOn w:val="a"/>
    <w:rsid w:val="008352DB"/>
    <w:pPr>
      <w:ind w:left="720"/>
    </w:pPr>
    <w:rPr>
      <w:rFonts w:ascii="Calibri" w:eastAsia="Times New Roman" w:hAnsi="Calibri" w:cs="Times New Roman"/>
    </w:rPr>
  </w:style>
  <w:style w:type="paragraph" w:customStyle="1" w:styleId="msoplaintextcxspmiddle">
    <w:name w:val="msoplaintextcxspmiddle"/>
    <w:basedOn w:val="a"/>
    <w:rsid w:val="009E6C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
    <w:name w:val="st"/>
    <w:basedOn w:val="a0"/>
    <w:rsid w:val="009E6C29"/>
  </w:style>
  <w:style w:type="character" w:styleId="af6">
    <w:name w:val="Emphasis"/>
    <w:basedOn w:val="a0"/>
    <w:uiPriority w:val="20"/>
    <w:qFormat/>
    <w:rsid w:val="009E6C29"/>
    <w:rPr>
      <w:i/>
      <w:iCs/>
    </w:rPr>
  </w:style>
  <w:style w:type="paragraph" w:customStyle="1" w:styleId="western">
    <w:name w:val="western"/>
    <w:basedOn w:val="a"/>
    <w:rsid w:val="009E6C29"/>
    <w:pPr>
      <w:spacing w:before="100" w:beforeAutospacing="1" w:after="119" w:line="240" w:lineRule="auto"/>
    </w:pPr>
    <w:rPr>
      <w:rFonts w:ascii="Arial" w:eastAsia="Times New Roman" w:hAnsi="Arial" w:cs="Arial"/>
      <w:color w:val="000000"/>
      <w:sz w:val="20"/>
      <w:szCs w:val="20"/>
      <w:lang w:eastAsia="ru-RU"/>
    </w:rPr>
  </w:style>
  <w:style w:type="paragraph" w:customStyle="1" w:styleId="Char">
    <w:name w:val="Char Знак Знак Знак"/>
    <w:basedOn w:val="a"/>
    <w:rsid w:val="00D10C7D"/>
    <w:pPr>
      <w:widowControl w:val="0"/>
      <w:adjustRightInd w:val="0"/>
      <w:spacing w:before="100" w:beforeAutospacing="1" w:after="100" w:afterAutospacing="1" w:line="360" w:lineRule="atLeast"/>
      <w:jc w:val="both"/>
    </w:pPr>
    <w:rPr>
      <w:rFonts w:ascii="Tahoma" w:eastAsia="Times New Roman" w:hAnsi="Tahoma" w:cs="Times New Roman"/>
      <w:sz w:val="20"/>
      <w:szCs w:val="20"/>
      <w:lang w:val="en-US"/>
    </w:rPr>
  </w:style>
  <w:style w:type="paragraph" w:customStyle="1" w:styleId="12">
    <w:name w:val="Основной текст1"/>
    <w:basedOn w:val="a"/>
    <w:rsid w:val="000015E1"/>
    <w:pPr>
      <w:widowControl w:val="0"/>
      <w:shd w:val="clear" w:color="auto" w:fill="FFFFFF"/>
      <w:spacing w:after="0" w:line="370" w:lineRule="exact"/>
    </w:pPr>
    <w:rPr>
      <w:rFonts w:ascii="Times New Roman" w:eastAsia="Calibri" w:hAnsi="Times New Roman" w:cs="Times New Roman"/>
      <w:sz w:val="26"/>
      <w:szCs w:val="26"/>
      <w:lang w:eastAsia="ru-RU"/>
    </w:rPr>
  </w:style>
  <w:style w:type="paragraph" w:customStyle="1" w:styleId="24">
    <w:name w:val="Основной текст2"/>
    <w:basedOn w:val="a"/>
    <w:rsid w:val="0014094D"/>
    <w:pPr>
      <w:widowControl w:val="0"/>
      <w:shd w:val="clear" w:color="auto" w:fill="FFFFFF"/>
      <w:spacing w:before="240" w:after="0" w:line="322" w:lineRule="exact"/>
      <w:jc w:val="both"/>
    </w:pPr>
    <w:rPr>
      <w:rFonts w:ascii="Times New Roman" w:eastAsia="Times New Roman" w:hAnsi="Times New Roman" w:cs="Times New Roman"/>
      <w:spacing w:val="7"/>
    </w:rPr>
  </w:style>
  <w:style w:type="character" w:customStyle="1" w:styleId="docaccesstitle">
    <w:name w:val="docaccess_title"/>
    <w:rsid w:val="00C76918"/>
  </w:style>
  <w:style w:type="character" w:customStyle="1" w:styleId="apple-converted-space">
    <w:name w:val="apple-converted-space"/>
    <w:basedOn w:val="a0"/>
    <w:rsid w:val="00CD0E10"/>
  </w:style>
  <w:style w:type="paragraph" w:customStyle="1" w:styleId="p4">
    <w:name w:val="p4"/>
    <w:basedOn w:val="a"/>
    <w:rsid w:val="000744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basedOn w:val="a0"/>
    <w:rsid w:val="000744C8"/>
  </w:style>
  <w:style w:type="character" w:customStyle="1" w:styleId="s1">
    <w:name w:val="s1"/>
    <w:basedOn w:val="a0"/>
    <w:rsid w:val="000744C8"/>
  </w:style>
  <w:style w:type="character" w:customStyle="1" w:styleId="a6">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Обычный (веб Знак,Знак Знак3 Знак"/>
    <w:link w:val="a5"/>
    <w:rsid w:val="00D316A7"/>
    <w:rPr>
      <w:rFonts w:ascii="Times New Roman" w:eastAsia="Times New Roman" w:hAnsi="Times New Roman" w:cs="Times New Roman"/>
      <w:sz w:val="24"/>
      <w:szCs w:val="24"/>
      <w:lang w:eastAsia="ru-RU"/>
    </w:rPr>
  </w:style>
  <w:style w:type="paragraph" w:styleId="HTML">
    <w:name w:val="HTML Preformatted"/>
    <w:basedOn w:val="a"/>
    <w:link w:val="HTML0"/>
    <w:semiHidden/>
    <w:unhideWhenUsed/>
    <w:rsid w:val="00D31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semiHidden/>
    <w:rsid w:val="00D316A7"/>
    <w:rPr>
      <w:rFonts w:ascii="Courier New" w:eastAsia="Times New Roman" w:hAnsi="Courier New" w:cs="Times New Roman"/>
      <w:sz w:val="20"/>
      <w:szCs w:val="20"/>
      <w:lang w:eastAsia="ru-RU"/>
    </w:rPr>
  </w:style>
  <w:style w:type="paragraph" w:customStyle="1" w:styleId="13">
    <w:name w:val="Без интервала1"/>
    <w:rsid w:val="00D316A7"/>
    <w:pPr>
      <w:spacing w:after="0" w:line="240" w:lineRule="auto"/>
    </w:pPr>
    <w:rPr>
      <w:rFonts w:ascii="Calibri" w:eastAsia="Calibri" w:hAnsi="Calibri" w:cs="Times New Roman"/>
      <w:szCs w:val="24"/>
      <w:lang w:eastAsia="ru-RU"/>
    </w:rPr>
  </w:style>
  <w:style w:type="paragraph" w:customStyle="1" w:styleId="doktekstj">
    <w:name w:val="doktekstj"/>
    <w:basedOn w:val="a"/>
    <w:rsid w:val="00D316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Exact">
    <w:name w:val="Основной текст (2) Exact"/>
    <w:basedOn w:val="a0"/>
    <w:link w:val="25"/>
    <w:rsid w:val="0099244E"/>
    <w:rPr>
      <w:rFonts w:ascii="Sylfaen" w:eastAsia="Sylfaen" w:hAnsi="Sylfaen" w:cs="Sylfaen"/>
      <w:sz w:val="19"/>
      <w:szCs w:val="19"/>
      <w:shd w:val="clear" w:color="auto" w:fill="FFFFFF"/>
    </w:rPr>
  </w:style>
  <w:style w:type="paragraph" w:customStyle="1" w:styleId="25">
    <w:name w:val="Основной текст (2)"/>
    <w:basedOn w:val="a"/>
    <w:link w:val="2Exact"/>
    <w:rsid w:val="0099244E"/>
    <w:pPr>
      <w:widowControl w:val="0"/>
      <w:shd w:val="clear" w:color="auto" w:fill="FFFFFF"/>
      <w:spacing w:after="0" w:line="0" w:lineRule="atLeast"/>
    </w:pPr>
    <w:rPr>
      <w:rFonts w:ascii="Sylfaen" w:eastAsia="Sylfaen" w:hAnsi="Sylfaen" w:cs="Sylfaen"/>
      <w:sz w:val="19"/>
      <w:szCs w:val="19"/>
    </w:rPr>
  </w:style>
  <w:style w:type="paragraph" w:customStyle="1" w:styleId="consplusnormal1">
    <w:name w:val="consplusnormal"/>
    <w:basedOn w:val="a"/>
    <w:rsid w:val="00211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7">
    <w:name w:val="Strong"/>
    <w:basedOn w:val="a0"/>
    <w:uiPriority w:val="22"/>
    <w:qFormat/>
    <w:rsid w:val="00211B06"/>
    <w:rPr>
      <w:b/>
      <w:bCs/>
    </w:rPr>
  </w:style>
  <w:style w:type="paragraph" w:customStyle="1" w:styleId="af8">
    <w:name w:val="Нормальный (таблица)"/>
    <w:basedOn w:val="a"/>
    <w:next w:val="a"/>
    <w:rsid w:val="00933478"/>
    <w:pPr>
      <w:autoSpaceDE w:val="0"/>
      <w:autoSpaceDN w:val="0"/>
      <w:adjustRightInd w:val="0"/>
      <w:spacing w:after="0" w:line="240" w:lineRule="auto"/>
      <w:jc w:val="both"/>
    </w:pPr>
    <w:rPr>
      <w:rFonts w:ascii="Arial" w:eastAsia="Times New Roman" w:hAnsi="Arial" w:cs="Times New Roman"/>
      <w:sz w:val="24"/>
      <w:szCs w:val="24"/>
      <w:lang w:eastAsia="ru-RU"/>
    </w:rPr>
  </w:style>
  <w:style w:type="paragraph" w:styleId="26">
    <w:name w:val="Body Text 2"/>
    <w:basedOn w:val="a"/>
    <w:link w:val="27"/>
    <w:uiPriority w:val="99"/>
    <w:semiHidden/>
    <w:unhideWhenUsed/>
    <w:rsid w:val="00020BD4"/>
    <w:pPr>
      <w:spacing w:after="120" w:line="480" w:lineRule="auto"/>
    </w:pPr>
  </w:style>
  <w:style w:type="character" w:customStyle="1" w:styleId="27">
    <w:name w:val="Основной текст 2 Знак"/>
    <w:basedOn w:val="a0"/>
    <w:link w:val="26"/>
    <w:uiPriority w:val="99"/>
    <w:semiHidden/>
    <w:rsid w:val="00020BD4"/>
  </w:style>
  <w:style w:type="paragraph" w:customStyle="1" w:styleId="5ebd2">
    <w:name w:val="Ос5ebdовной текст 2"/>
    <w:basedOn w:val="a"/>
    <w:rsid w:val="00020BD4"/>
    <w:pPr>
      <w:widowControl w:val="0"/>
      <w:spacing w:after="0" w:line="240" w:lineRule="auto"/>
      <w:ind w:firstLine="851"/>
      <w:jc w:val="both"/>
    </w:pPr>
    <w:rPr>
      <w:rFonts w:ascii="Times New Roman" w:eastAsia="Times New Roman" w:hAnsi="Times New Roman" w:cs="Times New Roman"/>
      <w:snapToGrid w:val="0"/>
      <w:sz w:val="28"/>
      <w:szCs w:val="20"/>
      <w:lang w:val="en-US" w:eastAsia="ru-RU"/>
    </w:rPr>
  </w:style>
  <w:style w:type="paragraph" w:styleId="af9">
    <w:name w:val="endnote text"/>
    <w:basedOn w:val="a"/>
    <w:link w:val="afa"/>
    <w:rsid w:val="00020BD4"/>
    <w:pPr>
      <w:spacing w:after="0" w:line="240" w:lineRule="auto"/>
    </w:pPr>
    <w:rPr>
      <w:rFonts w:ascii="Times New Roman" w:eastAsia="Times New Roman" w:hAnsi="Times New Roman" w:cs="Times New Roman"/>
      <w:sz w:val="20"/>
      <w:szCs w:val="20"/>
      <w:lang w:eastAsia="ru-RU"/>
    </w:rPr>
  </w:style>
  <w:style w:type="character" w:customStyle="1" w:styleId="afa">
    <w:name w:val="Текст концевой сноски Знак"/>
    <w:basedOn w:val="a0"/>
    <w:link w:val="af9"/>
    <w:rsid w:val="00020BD4"/>
    <w:rPr>
      <w:rFonts w:ascii="Times New Roman" w:eastAsia="Times New Roman" w:hAnsi="Times New Roman" w:cs="Times New Roman"/>
      <w:sz w:val="20"/>
      <w:szCs w:val="20"/>
      <w:lang w:eastAsia="ru-RU"/>
    </w:rPr>
  </w:style>
  <w:style w:type="paragraph" w:styleId="afb">
    <w:name w:val="Balloon Text"/>
    <w:basedOn w:val="a"/>
    <w:link w:val="afc"/>
    <w:uiPriority w:val="99"/>
    <w:semiHidden/>
    <w:unhideWhenUsed/>
    <w:rsid w:val="00515BE7"/>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515BE7"/>
    <w:rPr>
      <w:rFonts w:ascii="Tahoma" w:hAnsi="Tahoma" w:cs="Tahoma"/>
      <w:sz w:val="16"/>
      <w:szCs w:val="16"/>
    </w:rPr>
  </w:style>
  <w:style w:type="paragraph" w:styleId="afd">
    <w:name w:val="caption"/>
    <w:basedOn w:val="a"/>
    <w:next w:val="a"/>
    <w:uiPriority w:val="35"/>
    <w:unhideWhenUsed/>
    <w:qFormat/>
    <w:rsid w:val="00515BE7"/>
    <w:pPr>
      <w:spacing w:line="240" w:lineRule="auto"/>
    </w:pPr>
    <w:rPr>
      <w:b/>
      <w:bCs/>
      <w:color w:val="4F81BD" w:themeColor="accent1"/>
      <w:sz w:val="18"/>
      <w:szCs w:val="18"/>
    </w:rPr>
  </w:style>
  <w:style w:type="paragraph" w:styleId="afe">
    <w:name w:val="Title"/>
    <w:basedOn w:val="a"/>
    <w:link w:val="aff"/>
    <w:qFormat/>
    <w:rsid w:val="00B607E5"/>
    <w:pPr>
      <w:autoSpaceDE w:val="0"/>
      <w:autoSpaceDN w:val="0"/>
      <w:spacing w:after="0" w:line="240" w:lineRule="auto"/>
      <w:ind w:firstLine="851"/>
      <w:jc w:val="center"/>
    </w:pPr>
    <w:rPr>
      <w:rFonts w:ascii="Garamond" w:eastAsia="Times New Roman" w:hAnsi="Garamond" w:cs="Times New Roman"/>
      <w:sz w:val="28"/>
      <w:szCs w:val="28"/>
      <w:u w:val="single"/>
      <w:lang w:eastAsia="ru-RU"/>
    </w:rPr>
  </w:style>
  <w:style w:type="character" w:customStyle="1" w:styleId="aff">
    <w:name w:val="Название Знак"/>
    <w:basedOn w:val="a0"/>
    <w:link w:val="afe"/>
    <w:rsid w:val="00B607E5"/>
    <w:rPr>
      <w:rFonts w:ascii="Garamond" w:eastAsia="Times New Roman" w:hAnsi="Garamond" w:cs="Times New Roman"/>
      <w:sz w:val="28"/>
      <w:szCs w:val="28"/>
      <w:u w:val="single"/>
      <w:lang w:eastAsia="ru-RU"/>
    </w:rPr>
  </w:style>
  <w:style w:type="paragraph" w:customStyle="1" w:styleId="Standard">
    <w:name w:val="Standard"/>
    <w:basedOn w:val="a"/>
    <w:rsid w:val="000115A6"/>
    <w:pPr>
      <w:autoSpaceDN w:val="0"/>
      <w:spacing w:after="0" w:line="240" w:lineRule="auto"/>
    </w:pPr>
    <w:rPr>
      <w:rFonts w:ascii="Liberation Serif" w:eastAsia="Calibri" w:hAnsi="Liberation Serif" w:cs="Times New Roman"/>
      <w:sz w:val="24"/>
      <w:szCs w:val="24"/>
      <w:lang w:eastAsia="ru-RU"/>
    </w:rPr>
  </w:style>
  <w:style w:type="character" w:customStyle="1" w:styleId="a9">
    <w:name w:val="Абзац списка Знак"/>
    <w:aliases w:val="Абзац списка - заголовок 3 Знак,Заголовок мой1 Знак,СписокСТПр Знак"/>
    <w:basedOn w:val="a0"/>
    <w:link w:val="a8"/>
    <w:uiPriority w:val="34"/>
    <w:locked/>
    <w:rsid w:val="000D1EB3"/>
    <w:rPr>
      <w:rFonts w:eastAsiaTheme="minorEastAsia" w:cs="Times New Roman"/>
      <w:lang w:eastAsia="ru-RU"/>
    </w:rPr>
  </w:style>
  <w:style w:type="paragraph" w:customStyle="1" w:styleId="aff0">
    <w:name w:val="подпись"/>
    <w:basedOn w:val="a"/>
    <w:rsid w:val="00BA069E"/>
    <w:pPr>
      <w:tabs>
        <w:tab w:val="left" w:pos="6804"/>
      </w:tabs>
      <w:spacing w:after="0" w:line="240" w:lineRule="atLeast"/>
      <w:ind w:right="4820"/>
    </w:pPr>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divs>
    <w:div w:id="591454">
      <w:bodyDiv w:val="1"/>
      <w:marLeft w:val="0"/>
      <w:marRight w:val="0"/>
      <w:marTop w:val="0"/>
      <w:marBottom w:val="0"/>
      <w:divBdr>
        <w:top w:val="none" w:sz="0" w:space="0" w:color="auto"/>
        <w:left w:val="none" w:sz="0" w:space="0" w:color="auto"/>
        <w:bottom w:val="none" w:sz="0" w:space="0" w:color="auto"/>
        <w:right w:val="none" w:sz="0" w:space="0" w:color="auto"/>
      </w:divBdr>
      <w:divsChild>
        <w:div w:id="355229259">
          <w:marLeft w:val="0"/>
          <w:marRight w:val="0"/>
          <w:marTop w:val="0"/>
          <w:marBottom w:val="0"/>
          <w:divBdr>
            <w:top w:val="none" w:sz="0" w:space="4" w:color="auto"/>
            <w:left w:val="none" w:sz="0" w:space="4" w:color="auto"/>
            <w:bottom w:val="none" w:sz="0" w:space="4" w:color="auto"/>
            <w:right w:val="none" w:sz="0" w:space="4" w:color="auto"/>
          </w:divBdr>
        </w:div>
        <w:div w:id="185604789">
          <w:marLeft w:val="0"/>
          <w:marRight w:val="0"/>
          <w:marTop w:val="0"/>
          <w:marBottom w:val="0"/>
          <w:divBdr>
            <w:top w:val="none" w:sz="0" w:space="4" w:color="auto"/>
            <w:left w:val="none" w:sz="0" w:space="4" w:color="auto"/>
            <w:bottom w:val="none" w:sz="0" w:space="4" w:color="auto"/>
            <w:right w:val="none" w:sz="0" w:space="4" w:color="auto"/>
          </w:divBdr>
        </w:div>
      </w:divsChild>
    </w:div>
    <w:div w:id="50426681">
      <w:bodyDiv w:val="1"/>
      <w:marLeft w:val="0"/>
      <w:marRight w:val="0"/>
      <w:marTop w:val="0"/>
      <w:marBottom w:val="0"/>
      <w:divBdr>
        <w:top w:val="none" w:sz="0" w:space="0" w:color="auto"/>
        <w:left w:val="none" w:sz="0" w:space="0" w:color="auto"/>
        <w:bottom w:val="none" w:sz="0" w:space="0" w:color="auto"/>
        <w:right w:val="none" w:sz="0" w:space="0" w:color="auto"/>
      </w:divBdr>
    </w:div>
    <w:div w:id="71590063">
      <w:bodyDiv w:val="1"/>
      <w:marLeft w:val="0"/>
      <w:marRight w:val="0"/>
      <w:marTop w:val="0"/>
      <w:marBottom w:val="0"/>
      <w:divBdr>
        <w:top w:val="none" w:sz="0" w:space="0" w:color="auto"/>
        <w:left w:val="none" w:sz="0" w:space="0" w:color="auto"/>
        <w:bottom w:val="none" w:sz="0" w:space="0" w:color="auto"/>
        <w:right w:val="none" w:sz="0" w:space="0" w:color="auto"/>
      </w:divBdr>
    </w:div>
    <w:div w:id="138111331">
      <w:bodyDiv w:val="1"/>
      <w:marLeft w:val="0"/>
      <w:marRight w:val="0"/>
      <w:marTop w:val="0"/>
      <w:marBottom w:val="0"/>
      <w:divBdr>
        <w:top w:val="none" w:sz="0" w:space="0" w:color="auto"/>
        <w:left w:val="none" w:sz="0" w:space="0" w:color="auto"/>
        <w:bottom w:val="none" w:sz="0" w:space="0" w:color="auto"/>
        <w:right w:val="none" w:sz="0" w:space="0" w:color="auto"/>
      </w:divBdr>
    </w:div>
    <w:div w:id="158158236">
      <w:bodyDiv w:val="1"/>
      <w:marLeft w:val="0"/>
      <w:marRight w:val="0"/>
      <w:marTop w:val="0"/>
      <w:marBottom w:val="0"/>
      <w:divBdr>
        <w:top w:val="none" w:sz="0" w:space="0" w:color="auto"/>
        <w:left w:val="none" w:sz="0" w:space="0" w:color="auto"/>
        <w:bottom w:val="none" w:sz="0" w:space="0" w:color="auto"/>
        <w:right w:val="none" w:sz="0" w:space="0" w:color="auto"/>
      </w:divBdr>
    </w:div>
    <w:div w:id="179665081">
      <w:bodyDiv w:val="1"/>
      <w:marLeft w:val="0"/>
      <w:marRight w:val="0"/>
      <w:marTop w:val="0"/>
      <w:marBottom w:val="0"/>
      <w:divBdr>
        <w:top w:val="none" w:sz="0" w:space="0" w:color="auto"/>
        <w:left w:val="none" w:sz="0" w:space="0" w:color="auto"/>
        <w:bottom w:val="none" w:sz="0" w:space="0" w:color="auto"/>
        <w:right w:val="none" w:sz="0" w:space="0" w:color="auto"/>
      </w:divBdr>
    </w:div>
    <w:div w:id="196505124">
      <w:bodyDiv w:val="1"/>
      <w:marLeft w:val="0"/>
      <w:marRight w:val="0"/>
      <w:marTop w:val="0"/>
      <w:marBottom w:val="0"/>
      <w:divBdr>
        <w:top w:val="none" w:sz="0" w:space="0" w:color="auto"/>
        <w:left w:val="none" w:sz="0" w:space="0" w:color="auto"/>
        <w:bottom w:val="none" w:sz="0" w:space="0" w:color="auto"/>
        <w:right w:val="none" w:sz="0" w:space="0" w:color="auto"/>
      </w:divBdr>
    </w:div>
    <w:div w:id="222108876">
      <w:bodyDiv w:val="1"/>
      <w:marLeft w:val="0"/>
      <w:marRight w:val="0"/>
      <w:marTop w:val="0"/>
      <w:marBottom w:val="0"/>
      <w:divBdr>
        <w:top w:val="none" w:sz="0" w:space="0" w:color="auto"/>
        <w:left w:val="none" w:sz="0" w:space="0" w:color="auto"/>
        <w:bottom w:val="none" w:sz="0" w:space="0" w:color="auto"/>
        <w:right w:val="none" w:sz="0" w:space="0" w:color="auto"/>
      </w:divBdr>
    </w:div>
    <w:div w:id="254364253">
      <w:bodyDiv w:val="1"/>
      <w:marLeft w:val="0"/>
      <w:marRight w:val="0"/>
      <w:marTop w:val="0"/>
      <w:marBottom w:val="0"/>
      <w:divBdr>
        <w:top w:val="none" w:sz="0" w:space="0" w:color="auto"/>
        <w:left w:val="none" w:sz="0" w:space="0" w:color="auto"/>
        <w:bottom w:val="none" w:sz="0" w:space="0" w:color="auto"/>
        <w:right w:val="none" w:sz="0" w:space="0" w:color="auto"/>
      </w:divBdr>
    </w:div>
    <w:div w:id="258831846">
      <w:bodyDiv w:val="1"/>
      <w:marLeft w:val="0"/>
      <w:marRight w:val="0"/>
      <w:marTop w:val="0"/>
      <w:marBottom w:val="0"/>
      <w:divBdr>
        <w:top w:val="none" w:sz="0" w:space="0" w:color="auto"/>
        <w:left w:val="none" w:sz="0" w:space="0" w:color="auto"/>
        <w:bottom w:val="none" w:sz="0" w:space="0" w:color="auto"/>
        <w:right w:val="none" w:sz="0" w:space="0" w:color="auto"/>
      </w:divBdr>
    </w:div>
    <w:div w:id="268200604">
      <w:bodyDiv w:val="1"/>
      <w:marLeft w:val="0"/>
      <w:marRight w:val="0"/>
      <w:marTop w:val="0"/>
      <w:marBottom w:val="0"/>
      <w:divBdr>
        <w:top w:val="none" w:sz="0" w:space="0" w:color="auto"/>
        <w:left w:val="none" w:sz="0" w:space="0" w:color="auto"/>
        <w:bottom w:val="none" w:sz="0" w:space="0" w:color="auto"/>
        <w:right w:val="none" w:sz="0" w:space="0" w:color="auto"/>
      </w:divBdr>
    </w:div>
    <w:div w:id="284847039">
      <w:bodyDiv w:val="1"/>
      <w:marLeft w:val="0"/>
      <w:marRight w:val="0"/>
      <w:marTop w:val="0"/>
      <w:marBottom w:val="0"/>
      <w:divBdr>
        <w:top w:val="none" w:sz="0" w:space="0" w:color="auto"/>
        <w:left w:val="none" w:sz="0" w:space="0" w:color="auto"/>
        <w:bottom w:val="none" w:sz="0" w:space="0" w:color="auto"/>
        <w:right w:val="none" w:sz="0" w:space="0" w:color="auto"/>
      </w:divBdr>
    </w:div>
    <w:div w:id="340744591">
      <w:bodyDiv w:val="1"/>
      <w:marLeft w:val="0"/>
      <w:marRight w:val="0"/>
      <w:marTop w:val="0"/>
      <w:marBottom w:val="0"/>
      <w:divBdr>
        <w:top w:val="none" w:sz="0" w:space="0" w:color="auto"/>
        <w:left w:val="none" w:sz="0" w:space="0" w:color="auto"/>
        <w:bottom w:val="none" w:sz="0" w:space="0" w:color="auto"/>
        <w:right w:val="none" w:sz="0" w:space="0" w:color="auto"/>
      </w:divBdr>
    </w:div>
    <w:div w:id="389114201">
      <w:bodyDiv w:val="1"/>
      <w:marLeft w:val="0"/>
      <w:marRight w:val="0"/>
      <w:marTop w:val="0"/>
      <w:marBottom w:val="0"/>
      <w:divBdr>
        <w:top w:val="none" w:sz="0" w:space="0" w:color="auto"/>
        <w:left w:val="none" w:sz="0" w:space="0" w:color="auto"/>
        <w:bottom w:val="none" w:sz="0" w:space="0" w:color="auto"/>
        <w:right w:val="none" w:sz="0" w:space="0" w:color="auto"/>
      </w:divBdr>
    </w:div>
    <w:div w:id="397676209">
      <w:bodyDiv w:val="1"/>
      <w:marLeft w:val="0"/>
      <w:marRight w:val="0"/>
      <w:marTop w:val="0"/>
      <w:marBottom w:val="0"/>
      <w:divBdr>
        <w:top w:val="none" w:sz="0" w:space="0" w:color="auto"/>
        <w:left w:val="none" w:sz="0" w:space="0" w:color="auto"/>
        <w:bottom w:val="none" w:sz="0" w:space="0" w:color="auto"/>
        <w:right w:val="none" w:sz="0" w:space="0" w:color="auto"/>
      </w:divBdr>
    </w:div>
    <w:div w:id="407701601">
      <w:bodyDiv w:val="1"/>
      <w:marLeft w:val="0"/>
      <w:marRight w:val="0"/>
      <w:marTop w:val="0"/>
      <w:marBottom w:val="0"/>
      <w:divBdr>
        <w:top w:val="none" w:sz="0" w:space="0" w:color="auto"/>
        <w:left w:val="none" w:sz="0" w:space="0" w:color="auto"/>
        <w:bottom w:val="none" w:sz="0" w:space="0" w:color="auto"/>
        <w:right w:val="none" w:sz="0" w:space="0" w:color="auto"/>
      </w:divBdr>
    </w:div>
    <w:div w:id="423457207">
      <w:bodyDiv w:val="1"/>
      <w:marLeft w:val="0"/>
      <w:marRight w:val="0"/>
      <w:marTop w:val="0"/>
      <w:marBottom w:val="0"/>
      <w:divBdr>
        <w:top w:val="none" w:sz="0" w:space="0" w:color="auto"/>
        <w:left w:val="none" w:sz="0" w:space="0" w:color="auto"/>
        <w:bottom w:val="none" w:sz="0" w:space="0" w:color="auto"/>
        <w:right w:val="none" w:sz="0" w:space="0" w:color="auto"/>
      </w:divBdr>
    </w:div>
    <w:div w:id="437603456">
      <w:bodyDiv w:val="1"/>
      <w:marLeft w:val="0"/>
      <w:marRight w:val="0"/>
      <w:marTop w:val="0"/>
      <w:marBottom w:val="0"/>
      <w:divBdr>
        <w:top w:val="none" w:sz="0" w:space="0" w:color="auto"/>
        <w:left w:val="none" w:sz="0" w:space="0" w:color="auto"/>
        <w:bottom w:val="none" w:sz="0" w:space="0" w:color="auto"/>
        <w:right w:val="none" w:sz="0" w:space="0" w:color="auto"/>
      </w:divBdr>
    </w:div>
    <w:div w:id="445738982">
      <w:bodyDiv w:val="1"/>
      <w:marLeft w:val="0"/>
      <w:marRight w:val="0"/>
      <w:marTop w:val="0"/>
      <w:marBottom w:val="0"/>
      <w:divBdr>
        <w:top w:val="none" w:sz="0" w:space="0" w:color="auto"/>
        <w:left w:val="none" w:sz="0" w:space="0" w:color="auto"/>
        <w:bottom w:val="none" w:sz="0" w:space="0" w:color="auto"/>
        <w:right w:val="none" w:sz="0" w:space="0" w:color="auto"/>
      </w:divBdr>
      <w:divsChild>
        <w:div w:id="1270969249">
          <w:marLeft w:val="360"/>
          <w:marRight w:val="0"/>
          <w:marTop w:val="200"/>
          <w:marBottom w:val="0"/>
          <w:divBdr>
            <w:top w:val="none" w:sz="0" w:space="0" w:color="auto"/>
            <w:left w:val="none" w:sz="0" w:space="0" w:color="auto"/>
            <w:bottom w:val="none" w:sz="0" w:space="0" w:color="auto"/>
            <w:right w:val="none" w:sz="0" w:space="0" w:color="auto"/>
          </w:divBdr>
        </w:div>
      </w:divsChild>
    </w:div>
    <w:div w:id="452943874">
      <w:bodyDiv w:val="1"/>
      <w:marLeft w:val="0"/>
      <w:marRight w:val="0"/>
      <w:marTop w:val="0"/>
      <w:marBottom w:val="0"/>
      <w:divBdr>
        <w:top w:val="none" w:sz="0" w:space="0" w:color="auto"/>
        <w:left w:val="none" w:sz="0" w:space="0" w:color="auto"/>
        <w:bottom w:val="none" w:sz="0" w:space="0" w:color="auto"/>
        <w:right w:val="none" w:sz="0" w:space="0" w:color="auto"/>
      </w:divBdr>
    </w:div>
    <w:div w:id="482044573">
      <w:bodyDiv w:val="1"/>
      <w:marLeft w:val="0"/>
      <w:marRight w:val="0"/>
      <w:marTop w:val="0"/>
      <w:marBottom w:val="0"/>
      <w:divBdr>
        <w:top w:val="none" w:sz="0" w:space="0" w:color="auto"/>
        <w:left w:val="none" w:sz="0" w:space="0" w:color="auto"/>
        <w:bottom w:val="none" w:sz="0" w:space="0" w:color="auto"/>
        <w:right w:val="none" w:sz="0" w:space="0" w:color="auto"/>
      </w:divBdr>
    </w:div>
    <w:div w:id="484473552">
      <w:bodyDiv w:val="1"/>
      <w:marLeft w:val="0"/>
      <w:marRight w:val="0"/>
      <w:marTop w:val="0"/>
      <w:marBottom w:val="0"/>
      <w:divBdr>
        <w:top w:val="none" w:sz="0" w:space="0" w:color="auto"/>
        <w:left w:val="none" w:sz="0" w:space="0" w:color="auto"/>
        <w:bottom w:val="none" w:sz="0" w:space="0" w:color="auto"/>
        <w:right w:val="none" w:sz="0" w:space="0" w:color="auto"/>
      </w:divBdr>
    </w:div>
    <w:div w:id="494611360">
      <w:bodyDiv w:val="1"/>
      <w:marLeft w:val="0"/>
      <w:marRight w:val="0"/>
      <w:marTop w:val="0"/>
      <w:marBottom w:val="0"/>
      <w:divBdr>
        <w:top w:val="none" w:sz="0" w:space="0" w:color="auto"/>
        <w:left w:val="none" w:sz="0" w:space="0" w:color="auto"/>
        <w:bottom w:val="none" w:sz="0" w:space="0" w:color="auto"/>
        <w:right w:val="none" w:sz="0" w:space="0" w:color="auto"/>
      </w:divBdr>
    </w:div>
    <w:div w:id="533008412">
      <w:bodyDiv w:val="1"/>
      <w:marLeft w:val="0"/>
      <w:marRight w:val="0"/>
      <w:marTop w:val="0"/>
      <w:marBottom w:val="0"/>
      <w:divBdr>
        <w:top w:val="none" w:sz="0" w:space="0" w:color="auto"/>
        <w:left w:val="none" w:sz="0" w:space="0" w:color="auto"/>
        <w:bottom w:val="none" w:sz="0" w:space="0" w:color="auto"/>
        <w:right w:val="none" w:sz="0" w:space="0" w:color="auto"/>
      </w:divBdr>
    </w:div>
    <w:div w:id="554317606">
      <w:bodyDiv w:val="1"/>
      <w:marLeft w:val="0"/>
      <w:marRight w:val="0"/>
      <w:marTop w:val="0"/>
      <w:marBottom w:val="0"/>
      <w:divBdr>
        <w:top w:val="none" w:sz="0" w:space="0" w:color="auto"/>
        <w:left w:val="none" w:sz="0" w:space="0" w:color="auto"/>
        <w:bottom w:val="none" w:sz="0" w:space="0" w:color="auto"/>
        <w:right w:val="none" w:sz="0" w:space="0" w:color="auto"/>
      </w:divBdr>
    </w:div>
    <w:div w:id="559292303">
      <w:bodyDiv w:val="1"/>
      <w:marLeft w:val="0"/>
      <w:marRight w:val="0"/>
      <w:marTop w:val="0"/>
      <w:marBottom w:val="0"/>
      <w:divBdr>
        <w:top w:val="none" w:sz="0" w:space="0" w:color="auto"/>
        <w:left w:val="none" w:sz="0" w:space="0" w:color="auto"/>
        <w:bottom w:val="none" w:sz="0" w:space="0" w:color="auto"/>
        <w:right w:val="none" w:sz="0" w:space="0" w:color="auto"/>
      </w:divBdr>
    </w:div>
    <w:div w:id="579676547">
      <w:bodyDiv w:val="1"/>
      <w:marLeft w:val="0"/>
      <w:marRight w:val="0"/>
      <w:marTop w:val="0"/>
      <w:marBottom w:val="0"/>
      <w:divBdr>
        <w:top w:val="none" w:sz="0" w:space="0" w:color="auto"/>
        <w:left w:val="none" w:sz="0" w:space="0" w:color="auto"/>
        <w:bottom w:val="none" w:sz="0" w:space="0" w:color="auto"/>
        <w:right w:val="none" w:sz="0" w:space="0" w:color="auto"/>
      </w:divBdr>
    </w:div>
    <w:div w:id="592595102">
      <w:bodyDiv w:val="1"/>
      <w:marLeft w:val="0"/>
      <w:marRight w:val="0"/>
      <w:marTop w:val="0"/>
      <w:marBottom w:val="0"/>
      <w:divBdr>
        <w:top w:val="none" w:sz="0" w:space="0" w:color="auto"/>
        <w:left w:val="none" w:sz="0" w:space="0" w:color="auto"/>
        <w:bottom w:val="none" w:sz="0" w:space="0" w:color="auto"/>
        <w:right w:val="none" w:sz="0" w:space="0" w:color="auto"/>
      </w:divBdr>
    </w:div>
    <w:div w:id="609580891">
      <w:bodyDiv w:val="1"/>
      <w:marLeft w:val="0"/>
      <w:marRight w:val="0"/>
      <w:marTop w:val="0"/>
      <w:marBottom w:val="0"/>
      <w:divBdr>
        <w:top w:val="none" w:sz="0" w:space="0" w:color="auto"/>
        <w:left w:val="none" w:sz="0" w:space="0" w:color="auto"/>
        <w:bottom w:val="none" w:sz="0" w:space="0" w:color="auto"/>
        <w:right w:val="none" w:sz="0" w:space="0" w:color="auto"/>
      </w:divBdr>
    </w:div>
    <w:div w:id="651175648">
      <w:bodyDiv w:val="1"/>
      <w:marLeft w:val="0"/>
      <w:marRight w:val="0"/>
      <w:marTop w:val="0"/>
      <w:marBottom w:val="0"/>
      <w:divBdr>
        <w:top w:val="none" w:sz="0" w:space="0" w:color="auto"/>
        <w:left w:val="none" w:sz="0" w:space="0" w:color="auto"/>
        <w:bottom w:val="none" w:sz="0" w:space="0" w:color="auto"/>
        <w:right w:val="none" w:sz="0" w:space="0" w:color="auto"/>
      </w:divBdr>
    </w:div>
    <w:div w:id="659773633">
      <w:bodyDiv w:val="1"/>
      <w:marLeft w:val="0"/>
      <w:marRight w:val="0"/>
      <w:marTop w:val="0"/>
      <w:marBottom w:val="0"/>
      <w:divBdr>
        <w:top w:val="none" w:sz="0" w:space="0" w:color="auto"/>
        <w:left w:val="none" w:sz="0" w:space="0" w:color="auto"/>
        <w:bottom w:val="none" w:sz="0" w:space="0" w:color="auto"/>
        <w:right w:val="none" w:sz="0" w:space="0" w:color="auto"/>
      </w:divBdr>
    </w:div>
    <w:div w:id="670721550">
      <w:bodyDiv w:val="1"/>
      <w:marLeft w:val="0"/>
      <w:marRight w:val="0"/>
      <w:marTop w:val="0"/>
      <w:marBottom w:val="0"/>
      <w:divBdr>
        <w:top w:val="none" w:sz="0" w:space="0" w:color="auto"/>
        <w:left w:val="none" w:sz="0" w:space="0" w:color="auto"/>
        <w:bottom w:val="none" w:sz="0" w:space="0" w:color="auto"/>
        <w:right w:val="none" w:sz="0" w:space="0" w:color="auto"/>
      </w:divBdr>
    </w:div>
    <w:div w:id="675881493">
      <w:bodyDiv w:val="1"/>
      <w:marLeft w:val="0"/>
      <w:marRight w:val="0"/>
      <w:marTop w:val="0"/>
      <w:marBottom w:val="0"/>
      <w:divBdr>
        <w:top w:val="none" w:sz="0" w:space="0" w:color="auto"/>
        <w:left w:val="none" w:sz="0" w:space="0" w:color="auto"/>
        <w:bottom w:val="none" w:sz="0" w:space="0" w:color="auto"/>
        <w:right w:val="none" w:sz="0" w:space="0" w:color="auto"/>
      </w:divBdr>
    </w:div>
    <w:div w:id="677971910">
      <w:bodyDiv w:val="1"/>
      <w:marLeft w:val="0"/>
      <w:marRight w:val="0"/>
      <w:marTop w:val="0"/>
      <w:marBottom w:val="0"/>
      <w:divBdr>
        <w:top w:val="none" w:sz="0" w:space="0" w:color="auto"/>
        <w:left w:val="none" w:sz="0" w:space="0" w:color="auto"/>
        <w:bottom w:val="none" w:sz="0" w:space="0" w:color="auto"/>
        <w:right w:val="none" w:sz="0" w:space="0" w:color="auto"/>
      </w:divBdr>
    </w:div>
    <w:div w:id="681854881">
      <w:bodyDiv w:val="1"/>
      <w:marLeft w:val="0"/>
      <w:marRight w:val="0"/>
      <w:marTop w:val="0"/>
      <w:marBottom w:val="0"/>
      <w:divBdr>
        <w:top w:val="none" w:sz="0" w:space="0" w:color="auto"/>
        <w:left w:val="none" w:sz="0" w:space="0" w:color="auto"/>
        <w:bottom w:val="none" w:sz="0" w:space="0" w:color="auto"/>
        <w:right w:val="none" w:sz="0" w:space="0" w:color="auto"/>
      </w:divBdr>
    </w:div>
    <w:div w:id="697582765">
      <w:bodyDiv w:val="1"/>
      <w:marLeft w:val="0"/>
      <w:marRight w:val="0"/>
      <w:marTop w:val="0"/>
      <w:marBottom w:val="0"/>
      <w:divBdr>
        <w:top w:val="none" w:sz="0" w:space="0" w:color="auto"/>
        <w:left w:val="none" w:sz="0" w:space="0" w:color="auto"/>
        <w:bottom w:val="none" w:sz="0" w:space="0" w:color="auto"/>
        <w:right w:val="none" w:sz="0" w:space="0" w:color="auto"/>
      </w:divBdr>
    </w:div>
    <w:div w:id="721253445">
      <w:bodyDiv w:val="1"/>
      <w:marLeft w:val="0"/>
      <w:marRight w:val="0"/>
      <w:marTop w:val="0"/>
      <w:marBottom w:val="0"/>
      <w:divBdr>
        <w:top w:val="none" w:sz="0" w:space="0" w:color="auto"/>
        <w:left w:val="none" w:sz="0" w:space="0" w:color="auto"/>
        <w:bottom w:val="none" w:sz="0" w:space="0" w:color="auto"/>
        <w:right w:val="none" w:sz="0" w:space="0" w:color="auto"/>
      </w:divBdr>
    </w:div>
    <w:div w:id="770509118">
      <w:bodyDiv w:val="1"/>
      <w:marLeft w:val="0"/>
      <w:marRight w:val="0"/>
      <w:marTop w:val="0"/>
      <w:marBottom w:val="0"/>
      <w:divBdr>
        <w:top w:val="none" w:sz="0" w:space="0" w:color="auto"/>
        <w:left w:val="none" w:sz="0" w:space="0" w:color="auto"/>
        <w:bottom w:val="none" w:sz="0" w:space="0" w:color="auto"/>
        <w:right w:val="none" w:sz="0" w:space="0" w:color="auto"/>
      </w:divBdr>
    </w:div>
    <w:div w:id="813373147">
      <w:bodyDiv w:val="1"/>
      <w:marLeft w:val="0"/>
      <w:marRight w:val="0"/>
      <w:marTop w:val="0"/>
      <w:marBottom w:val="0"/>
      <w:divBdr>
        <w:top w:val="none" w:sz="0" w:space="0" w:color="auto"/>
        <w:left w:val="none" w:sz="0" w:space="0" w:color="auto"/>
        <w:bottom w:val="none" w:sz="0" w:space="0" w:color="auto"/>
        <w:right w:val="none" w:sz="0" w:space="0" w:color="auto"/>
      </w:divBdr>
    </w:div>
    <w:div w:id="818691290">
      <w:bodyDiv w:val="1"/>
      <w:marLeft w:val="0"/>
      <w:marRight w:val="0"/>
      <w:marTop w:val="0"/>
      <w:marBottom w:val="0"/>
      <w:divBdr>
        <w:top w:val="none" w:sz="0" w:space="0" w:color="auto"/>
        <w:left w:val="none" w:sz="0" w:space="0" w:color="auto"/>
        <w:bottom w:val="none" w:sz="0" w:space="0" w:color="auto"/>
        <w:right w:val="none" w:sz="0" w:space="0" w:color="auto"/>
      </w:divBdr>
    </w:div>
    <w:div w:id="835919852">
      <w:bodyDiv w:val="1"/>
      <w:marLeft w:val="0"/>
      <w:marRight w:val="0"/>
      <w:marTop w:val="0"/>
      <w:marBottom w:val="0"/>
      <w:divBdr>
        <w:top w:val="none" w:sz="0" w:space="0" w:color="auto"/>
        <w:left w:val="none" w:sz="0" w:space="0" w:color="auto"/>
        <w:bottom w:val="none" w:sz="0" w:space="0" w:color="auto"/>
        <w:right w:val="none" w:sz="0" w:space="0" w:color="auto"/>
      </w:divBdr>
    </w:div>
    <w:div w:id="895242722">
      <w:bodyDiv w:val="1"/>
      <w:marLeft w:val="0"/>
      <w:marRight w:val="0"/>
      <w:marTop w:val="0"/>
      <w:marBottom w:val="0"/>
      <w:divBdr>
        <w:top w:val="none" w:sz="0" w:space="0" w:color="auto"/>
        <w:left w:val="none" w:sz="0" w:space="0" w:color="auto"/>
        <w:bottom w:val="none" w:sz="0" w:space="0" w:color="auto"/>
        <w:right w:val="none" w:sz="0" w:space="0" w:color="auto"/>
      </w:divBdr>
    </w:div>
    <w:div w:id="898596157">
      <w:bodyDiv w:val="1"/>
      <w:marLeft w:val="0"/>
      <w:marRight w:val="0"/>
      <w:marTop w:val="0"/>
      <w:marBottom w:val="0"/>
      <w:divBdr>
        <w:top w:val="none" w:sz="0" w:space="0" w:color="auto"/>
        <w:left w:val="none" w:sz="0" w:space="0" w:color="auto"/>
        <w:bottom w:val="none" w:sz="0" w:space="0" w:color="auto"/>
        <w:right w:val="none" w:sz="0" w:space="0" w:color="auto"/>
      </w:divBdr>
    </w:div>
    <w:div w:id="905843679">
      <w:bodyDiv w:val="1"/>
      <w:marLeft w:val="0"/>
      <w:marRight w:val="0"/>
      <w:marTop w:val="0"/>
      <w:marBottom w:val="0"/>
      <w:divBdr>
        <w:top w:val="none" w:sz="0" w:space="0" w:color="auto"/>
        <w:left w:val="none" w:sz="0" w:space="0" w:color="auto"/>
        <w:bottom w:val="none" w:sz="0" w:space="0" w:color="auto"/>
        <w:right w:val="none" w:sz="0" w:space="0" w:color="auto"/>
      </w:divBdr>
    </w:div>
    <w:div w:id="922834391">
      <w:bodyDiv w:val="1"/>
      <w:marLeft w:val="0"/>
      <w:marRight w:val="0"/>
      <w:marTop w:val="0"/>
      <w:marBottom w:val="0"/>
      <w:divBdr>
        <w:top w:val="none" w:sz="0" w:space="0" w:color="auto"/>
        <w:left w:val="none" w:sz="0" w:space="0" w:color="auto"/>
        <w:bottom w:val="none" w:sz="0" w:space="0" w:color="auto"/>
        <w:right w:val="none" w:sz="0" w:space="0" w:color="auto"/>
      </w:divBdr>
    </w:div>
    <w:div w:id="929004419">
      <w:bodyDiv w:val="1"/>
      <w:marLeft w:val="0"/>
      <w:marRight w:val="0"/>
      <w:marTop w:val="0"/>
      <w:marBottom w:val="0"/>
      <w:divBdr>
        <w:top w:val="none" w:sz="0" w:space="0" w:color="auto"/>
        <w:left w:val="none" w:sz="0" w:space="0" w:color="auto"/>
        <w:bottom w:val="none" w:sz="0" w:space="0" w:color="auto"/>
        <w:right w:val="none" w:sz="0" w:space="0" w:color="auto"/>
      </w:divBdr>
    </w:div>
    <w:div w:id="950280548">
      <w:bodyDiv w:val="1"/>
      <w:marLeft w:val="0"/>
      <w:marRight w:val="0"/>
      <w:marTop w:val="0"/>
      <w:marBottom w:val="0"/>
      <w:divBdr>
        <w:top w:val="none" w:sz="0" w:space="0" w:color="auto"/>
        <w:left w:val="none" w:sz="0" w:space="0" w:color="auto"/>
        <w:bottom w:val="none" w:sz="0" w:space="0" w:color="auto"/>
        <w:right w:val="none" w:sz="0" w:space="0" w:color="auto"/>
      </w:divBdr>
      <w:divsChild>
        <w:div w:id="1767263208">
          <w:marLeft w:val="0"/>
          <w:marRight w:val="0"/>
          <w:marTop w:val="0"/>
          <w:marBottom w:val="0"/>
          <w:divBdr>
            <w:top w:val="none" w:sz="0" w:space="0" w:color="auto"/>
            <w:left w:val="none" w:sz="0" w:space="0" w:color="auto"/>
            <w:bottom w:val="none" w:sz="0" w:space="0" w:color="auto"/>
            <w:right w:val="none" w:sz="0" w:space="0" w:color="auto"/>
          </w:divBdr>
        </w:div>
        <w:div w:id="384332139">
          <w:marLeft w:val="0"/>
          <w:marRight w:val="0"/>
          <w:marTop w:val="0"/>
          <w:marBottom w:val="0"/>
          <w:divBdr>
            <w:top w:val="none" w:sz="0" w:space="0" w:color="auto"/>
            <w:left w:val="none" w:sz="0" w:space="0" w:color="auto"/>
            <w:bottom w:val="none" w:sz="0" w:space="0" w:color="auto"/>
            <w:right w:val="none" w:sz="0" w:space="0" w:color="auto"/>
          </w:divBdr>
        </w:div>
      </w:divsChild>
    </w:div>
    <w:div w:id="955873009">
      <w:bodyDiv w:val="1"/>
      <w:marLeft w:val="0"/>
      <w:marRight w:val="0"/>
      <w:marTop w:val="0"/>
      <w:marBottom w:val="0"/>
      <w:divBdr>
        <w:top w:val="none" w:sz="0" w:space="0" w:color="auto"/>
        <w:left w:val="none" w:sz="0" w:space="0" w:color="auto"/>
        <w:bottom w:val="none" w:sz="0" w:space="0" w:color="auto"/>
        <w:right w:val="none" w:sz="0" w:space="0" w:color="auto"/>
      </w:divBdr>
    </w:div>
    <w:div w:id="978413593">
      <w:bodyDiv w:val="1"/>
      <w:marLeft w:val="0"/>
      <w:marRight w:val="0"/>
      <w:marTop w:val="0"/>
      <w:marBottom w:val="0"/>
      <w:divBdr>
        <w:top w:val="none" w:sz="0" w:space="0" w:color="auto"/>
        <w:left w:val="none" w:sz="0" w:space="0" w:color="auto"/>
        <w:bottom w:val="none" w:sz="0" w:space="0" w:color="auto"/>
        <w:right w:val="none" w:sz="0" w:space="0" w:color="auto"/>
      </w:divBdr>
    </w:div>
    <w:div w:id="1000620358">
      <w:bodyDiv w:val="1"/>
      <w:marLeft w:val="0"/>
      <w:marRight w:val="0"/>
      <w:marTop w:val="0"/>
      <w:marBottom w:val="0"/>
      <w:divBdr>
        <w:top w:val="none" w:sz="0" w:space="0" w:color="auto"/>
        <w:left w:val="none" w:sz="0" w:space="0" w:color="auto"/>
        <w:bottom w:val="none" w:sz="0" w:space="0" w:color="auto"/>
        <w:right w:val="none" w:sz="0" w:space="0" w:color="auto"/>
      </w:divBdr>
    </w:div>
    <w:div w:id="1027171920">
      <w:bodyDiv w:val="1"/>
      <w:marLeft w:val="0"/>
      <w:marRight w:val="0"/>
      <w:marTop w:val="0"/>
      <w:marBottom w:val="0"/>
      <w:divBdr>
        <w:top w:val="none" w:sz="0" w:space="0" w:color="auto"/>
        <w:left w:val="none" w:sz="0" w:space="0" w:color="auto"/>
        <w:bottom w:val="none" w:sz="0" w:space="0" w:color="auto"/>
        <w:right w:val="none" w:sz="0" w:space="0" w:color="auto"/>
      </w:divBdr>
    </w:div>
    <w:div w:id="1072697871">
      <w:bodyDiv w:val="1"/>
      <w:marLeft w:val="0"/>
      <w:marRight w:val="0"/>
      <w:marTop w:val="0"/>
      <w:marBottom w:val="0"/>
      <w:divBdr>
        <w:top w:val="none" w:sz="0" w:space="0" w:color="auto"/>
        <w:left w:val="none" w:sz="0" w:space="0" w:color="auto"/>
        <w:bottom w:val="none" w:sz="0" w:space="0" w:color="auto"/>
        <w:right w:val="none" w:sz="0" w:space="0" w:color="auto"/>
      </w:divBdr>
    </w:div>
    <w:div w:id="1080756303">
      <w:bodyDiv w:val="1"/>
      <w:marLeft w:val="0"/>
      <w:marRight w:val="0"/>
      <w:marTop w:val="0"/>
      <w:marBottom w:val="0"/>
      <w:divBdr>
        <w:top w:val="none" w:sz="0" w:space="0" w:color="auto"/>
        <w:left w:val="none" w:sz="0" w:space="0" w:color="auto"/>
        <w:bottom w:val="none" w:sz="0" w:space="0" w:color="auto"/>
        <w:right w:val="none" w:sz="0" w:space="0" w:color="auto"/>
      </w:divBdr>
    </w:div>
    <w:div w:id="1127047696">
      <w:bodyDiv w:val="1"/>
      <w:marLeft w:val="0"/>
      <w:marRight w:val="0"/>
      <w:marTop w:val="0"/>
      <w:marBottom w:val="0"/>
      <w:divBdr>
        <w:top w:val="none" w:sz="0" w:space="0" w:color="auto"/>
        <w:left w:val="none" w:sz="0" w:space="0" w:color="auto"/>
        <w:bottom w:val="none" w:sz="0" w:space="0" w:color="auto"/>
        <w:right w:val="none" w:sz="0" w:space="0" w:color="auto"/>
      </w:divBdr>
    </w:div>
    <w:div w:id="1133333796">
      <w:bodyDiv w:val="1"/>
      <w:marLeft w:val="0"/>
      <w:marRight w:val="0"/>
      <w:marTop w:val="0"/>
      <w:marBottom w:val="0"/>
      <w:divBdr>
        <w:top w:val="none" w:sz="0" w:space="0" w:color="auto"/>
        <w:left w:val="none" w:sz="0" w:space="0" w:color="auto"/>
        <w:bottom w:val="none" w:sz="0" w:space="0" w:color="auto"/>
        <w:right w:val="none" w:sz="0" w:space="0" w:color="auto"/>
      </w:divBdr>
    </w:div>
    <w:div w:id="1140002669">
      <w:bodyDiv w:val="1"/>
      <w:marLeft w:val="0"/>
      <w:marRight w:val="0"/>
      <w:marTop w:val="0"/>
      <w:marBottom w:val="0"/>
      <w:divBdr>
        <w:top w:val="none" w:sz="0" w:space="0" w:color="auto"/>
        <w:left w:val="none" w:sz="0" w:space="0" w:color="auto"/>
        <w:bottom w:val="none" w:sz="0" w:space="0" w:color="auto"/>
        <w:right w:val="none" w:sz="0" w:space="0" w:color="auto"/>
      </w:divBdr>
    </w:div>
    <w:div w:id="1149244585">
      <w:bodyDiv w:val="1"/>
      <w:marLeft w:val="0"/>
      <w:marRight w:val="0"/>
      <w:marTop w:val="0"/>
      <w:marBottom w:val="0"/>
      <w:divBdr>
        <w:top w:val="none" w:sz="0" w:space="0" w:color="auto"/>
        <w:left w:val="none" w:sz="0" w:space="0" w:color="auto"/>
        <w:bottom w:val="none" w:sz="0" w:space="0" w:color="auto"/>
        <w:right w:val="none" w:sz="0" w:space="0" w:color="auto"/>
      </w:divBdr>
    </w:div>
    <w:div w:id="1151874685">
      <w:bodyDiv w:val="1"/>
      <w:marLeft w:val="0"/>
      <w:marRight w:val="0"/>
      <w:marTop w:val="0"/>
      <w:marBottom w:val="0"/>
      <w:divBdr>
        <w:top w:val="none" w:sz="0" w:space="0" w:color="auto"/>
        <w:left w:val="none" w:sz="0" w:space="0" w:color="auto"/>
        <w:bottom w:val="none" w:sz="0" w:space="0" w:color="auto"/>
        <w:right w:val="none" w:sz="0" w:space="0" w:color="auto"/>
      </w:divBdr>
    </w:div>
    <w:div w:id="1165165377">
      <w:bodyDiv w:val="1"/>
      <w:marLeft w:val="0"/>
      <w:marRight w:val="0"/>
      <w:marTop w:val="0"/>
      <w:marBottom w:val="0"/>
      <w:divBdr>
        <w:top w:val="none" w:sz="0" w:space="0" w:color="auto"/>
        <w:left w:val="none" w:sz="0" w:space="0" w:color="auto"/>
        <w:bottom w:val="none" w:sz="0" w:space="0" w:color="auto"/>
        <w:right w:val="none" w:sz="0" w:space="0" w:color="auto"/>
      </w:divBdr>
    </w:div>
    <w:div w:id="1168907194">
      <w:bodyDiv w:val="1"/>
      <w:marLeft w:val="0"/>
      <w:marRight w:val="0"/>
      <w:marTop w:val="0"/>
      <w:marBottom w:val="0"/>
      <w:divBdr>
        <w:top w:val="none" w:sz="0" w:space="0" w:color="auto"/>
        <w:left w:val="none" w:sz="0" w:space="0" w:color="auto"/>
        <w:bottom w:val="none" w:sz="0" w:space="0" w:color="auto"/>
        <w:right w:val="none" w:sz="0" w:space="0" w:color="auto"/>
      </w:divBdr>
    </w:div>
    <w:div w:id="1170291546">
      <w:bodyDiv w:val="1"/>
      <w:marLeft w:val="0"/>
      <w:marRight w:val="0"/>
      <w:marTop w:val="0"/>
      <w:marBottom w:val="0"/>
      <w:divBdr>
        <w:top w:val="none" w:sz="0" w:space="0" w:color="auto"/>
        <w:left w:val="none" w:sz="0" w:space="0" w:color="auto"/>
        <w:bottom w:val="none" w:sz="0" w:space="0" w:color="auto"/>
        <w:right w:val="none" w:sz="0" w:space="0" w:color="auto"/>
      </w:divBdr>
    </w:div>
    <w:div w:id="1172792318">
      <w:bodyDiv w:val="1"/>
      <w:marLeft w:val="0"/>
      <w:marRight w:val="0"/>
      <w:marTop w:val="0"/>
      <w:marBottom w:val="0"/>
      <w:divBdr>
        <w:top w:val="none" w:sz="0" w:space="0" w:color="auto"/>
        <w:left w:val="none" w:sz="0" w:space="0" w:color="auto"/>
        <w:bottom w:val="none" w:sz="0" w:space="0" w:color="auto"/>
        <w:right w:val="none" w:sz="0" w:space="0" w:color="auto"/>
      </w:divBdr>
    </w:div>
    <w:div w:id="1181352276">
      <w:bodyDiv w:val="1"/>
      <w:marLeft w:val="0"/>
      <w:marRight w:val="0"/>
      <w:marTop w:val="0"/>
      <w:marBottom w:val="0"/>
      <w:divBdr>
        <w:top w:val="none" w:sz="0" w:space="0" w:color="auto"/>
        <w:left w:val="none" w:sz="0" w:space="0" w:color="auto"/>
        <w:bottom w:val="none" w:sz="0" w:space="0" w:color="auto"/>
        <w:right w:val="none" w:sz="0" w:space="0" w:color="auto"/>
      </w:divBdr>
    </w:div>
    <w:div w:id="1282347491">
      <w:bodyDiv w:val="1"/>
      <w:marLeft w:val="0"/>
      <w:marRight w:val="0"/>
      <w:marTop w:val="0"/>
      <w:marBottom w:val="0"/>
      <w:divBdr>
        <w:top w:val="none" w:sz="0" w:space="0" w:color="auto"/>
        <w:left w:val="none" w:sz="0" w:space="0" w:color="auto"/>
        <w:bottom w:val="none" w:sz="0" w:space="0" w:color="auto"/>
        <w:right w:val="none" w:sz="0" w:space="0" w:color="auto"/>
      </w:divBdr>
    </w:div>
    <w:div w:id="1307587513">
      <w:bodyDiv w:val="1"/>
      <w:marLeft w:val="0"/>
      <w:marRight w:val="0"/>
      <w:marTop w:val="0"/>
      <w:marBottom w:val="0"/>
      <w:divBdr>
        <w:top w:val="none" w:sz="0" w:space="0" w:color="auto"/>
        <w:left w:val="none" w:sz="0" w:space="0" w:color="auto"/>
        <w:bottom w:val="none" w:sz="0" w:space="0" w:color="auto"/>
        <w:right w:val="none" w:sz="0" w:space="0" w:color="auto"/>
      </w:divBdr>
    </w:div>
    <w:div w:id="1322000932">
      <w:bodyDiv w:val="1"/>
      <w:marLeft w:val="0"/>
      <w:marRight w:val="0"/>
      <w:marTop w:val="0"/>
      <w:marBottom w:val="0"/>
      <w:divBdr>
        <w:top w:val="none" w:sz="0" w:space="0" w:color="auto"/>
        <w:left w:val="none" w:sz="0" w:space="0" w:color="auto"/>
        <w:bottom w:val="none" w:sz="0" w:space="0" w:color="auto"/>
        <w:right w:val="none" w:sz="0" w:space="0" w:color="auto"/>
      </w:divBdr>
    </w:div>
    <w:div w:id="1403797351">
      <w:bodyDiv w:val="1"/>
      <w:marLeft w:val="0"/>
      <w:marRight w:val="0"/>
      <w:marTop w:val="0"/>
      <w:marBottom w:val="0"/>
      <w:divBdr>
        <w:top w:val="none" w:sz="0" w:space="0" w:color="auto"/>
        <w:left w:val="none" w:sz="0" w:space="0" w:color="auto"/>
        <w:bottom w:val="none" w:sz="0" w:space="0" w:color="auto"/>
        <w:right w:val="none" w:sz="0" w:space="0" w:color="auto"/>
      </w:divBdr>
    </w:div>
    <w:div w:id="1410035650">
      <w:bodyDiv w:val="1"/>
      <w:marLeft w:val="0"/>
      <w:marRight w:val="0"/>
      <w:marTop w:val="0"/>
      <w:marBottom w:val="0"/>
      <w:divBdr>
        <w:top w:val="none" w:sz="0" w:space="0" w:color="auto"/>
        <w:left w:val="none" w:sz="0" w:space="0" w:color="auto"/>
        <w:bottom w:val="none" w:sz="0" w:space="0" w:color="auto"/>
        <w:right w:val="none" w:sz="0" w:space="0" w:color="auto"/>
      </w:divBdr>
    </w:div>
    <w:div w:id="1444227285">
      <w:bodyDiv w:val="1"/>
      <w:marLeft w:val="0"/>
      <w:marRight w:val="0"/>
      <w:marTop w:val="0"/>
      <w:marBottom w:val="0"/>
      <w:divBdr>
        <w:top w:val="none" w:sz="0" w:space="0" w:color="auto"/>
        <w:left w:val="none" w:sz="0" w:space="0" w:color="auto"/>
        <w:bottom w:val="none" w:sz="0" w:space="0" w:color="auto"/>
        <w:right w:val="none" w:sz="0" w:space="0" w:color="auto"/>
      </w:divBdr>
    </w:div>
    <w:div w:id="1459109996">
      <w:bodyDiv w:val="1"/>
      <w:marLeft w:val="0"/>
      <w:marRight w:val="0"/>
      <w:marTop w:val="0"/>
      <w:marBottom w:val="0"/>
      <w:divBdr>
        <w:top w:val="none" w:sz="0" w:space="0" w:color="auto"/>
        <w:left w:val="none" w:sz="0" w:space="0" w:color="auto"/>
        <w:bottom w:val="none" w:sz="0" w:space="0" w:color="auto"/>
        <w:right w:val="none" w:sz="0" w:space="0" w:color="auto"/>
      </w:divBdr>
    </w:div>
    <w:div w:id="1466851713">
      <w:bodyDiv w:val="1"/>
      <w:marLeft w:val="0"/>
      <w:marRight w:val="0"/>
      <w:marTop w:val="0"/>
      <w:marBottom w:val="0"/>
      <w:divBdr>
        <w:top w:val="none" w:sz="0" w:space="0" w:color="auto"/>
        <w:left w:val="none" w:sz="0" w:space="0" w:color="auto"/>
        <w:bottom w:val="none" w:sz="0" w:space="0" w:color="auto"/>
        <w:right w:val="none" w:sz="0" w:space="0" w:color="auto"/>
      </w:divBdr>
    </w:div>
    <w:div w:id="1480228197">
      <w:bodyDiv w:val="1"/>
      <w:marLeft w:val="0"/>
      <w:marRight w:val="0"/>
      <w:marTop w:val="0"/>
      <w:marBottom w:val="0"/>
      <w:divBdr>
        <w:top w:val="none" w:sz="0" w:space="0" w:color="auto"/>
        <w:left w:val="none" w:sz="0" w:space="0" w:color="auto"/>
        <w:bottom w:val="none" w:sz="0" w:space="0" w:color="auto"/>
        <w:right w:val="none" w:sz="0" w:space="0" w:color="auto"/>
      </w:divBdr>
    </w:div>
    <w:div w:id="1495951098">
      <w:bodyDiv w:val="1"/>
      <w:marLeft w:val="0"/>
      <w:marRight w:val="0"/>
      <w:marTop w:val="0"/>
      <w:marBottom w:val="0"/>
      <w:divBdr>
        <w:top w:val="none" w:sz="0" w:space="0" w:color="auto"/>
        <w:left w:val="none" w:sz="0" w:space="0" w:color="auto"/>
        <w:bottom w:val="none" w:sz="0" w:space="0" w:color="auto"/>
        <w:right w:val="none" w:sz="0" w:space="0" w:color="auto"/>
      </w:divBdr>
    </w:div>
    <w:div w:id="1523586775">
      <w:bodyDiv w:val="1"/>
      <w:marLeft w:val="0"/>
      <w:marRight w:val="0"/>
      <w:marTop w:val="0"/>
      <w:marBottom w:val="0"/>
      <w:divBdr>
        <w:top w:val="none" w:sz="0" w:space="0" w:color="auto"/>
        <w:left w:val="none" w:sz="0" w:space="0" w:color="auto"/>
        <w:bottom w:val="none" w:sz="0" w:space="0" w:color="auto"/>
        <w:right w:val="none" w:sz="0" w:space="0" w:color="auto"/>
      </w:divBdr>
    </w:div>
    <w:div w:id="1546330510">
      <w:bodyDiv w:val="1"/>
      <w:marLeft w:val="0"/>
      <w:marRight w:val="0"/>
      <w:marTop w:val="0"/>
      <w:marBottom w:val="0"/>
      <w:divBdr>
        <w:top w:val="none" w:sz="0" w:space="0" w:color="auto"/>
        <w:left w:val="none" w:sz="0" w:space="0" w:color="auto"/>
        <w:bottom w:val="none" w:sz="0" w:space="0" w:color="auto"/>
        <w:right w:val="none" w:sz="0" w:space="0" w:color="auto"/>
      </w:divBdr>
    </w:div>
    <w:div w:id="1618567056">
      <w:bodyDiv w:val="1"/>
      <w:marLeft w:val="0"/>
      <w:marRight w:val="0"/>
      <w:marTop w:val="0"/>
      <w:marBottom w:val="0"/>
      <w:divBdr>
        <w:top w:val="none" w:sz="0" w:space="0" w:color="auto"/>
        <w:left w:val="none" w:sz="0" w:space="0" w:color="auto"/>
        <w:bottom w:val="none" w:sz="0" w:space="0" w:color="auto"/>
        <w:right w:val="none" w:sz="0" w:space="0" w:color="auto"/>
      </w:divBdr>
    </w:div>
    <w:div w:id="1628195099">
      <w:bodyDiv w:val="1"/>
      <w:marLeft w:val="0"/>
      <w:marRight w:val="0"/>
      <w:marTop w:val="0"/>
      <w:marBottom w:val="0"/>
      <w:divBdr>
        <w:top w:val="none" w:sz="0" w:space="0" w:color="auto"/>
        <w:left w:val="none" w:sz="0" w:space="0" w:color="auto"/>
        <w:bottom w:val="none" w:sz="0" w:space="0" w:color="auto"/>
        <w:right w:val="none" w:sz="0" w:space="0" w:color="auto"/>
      </w:divBdr>
    </w:div>
    <w:div w:id="1639529305">
      <w:bodyDiv w:val="1"/>
      <w:marLeft w:val="0"/>
      <w:marRight w:val="0"/>
      <w:marTop w:val="0"/>
      <w:marBottom w:val="0"/>
      <w:divBdr>
        <w:top w:val="none" w:sz="0" w:space="0" w:color="auto"/>
        <w:left w:val="none" w:sz="0" w:space="0" w:color="auto"/>
        <w:bottom w:val="none" w:sz="0" w:space="0" w:color="auto"/>
        <w:right w:val="none" w:sz="0" w:space="0" w:color="auto"/>
      </w:divBdr>
    </w:div>
    <w:div w:id="1648246148">
      <w:bodyDiv w:val="1"/>
      <w:marLeft w:val="0"/>
      <w:marRight w:val="0"/>
      <w:marTop w:val="0"/>
      <w:marBottom w:val="0"/>
      <w:divBdr>
        <w:top w:val="none" w:sz="0" w:space="0" w:color="auto"/>
        <w:left w:val="none" w:sz="0" w:space="0" w:color="auto"/>
        <w:bottom w:val="none" w:sz="0" w:space="0" w:color="auto"/>
        <w:right w:val="none" w:sz="0" w:space="0" w:color="auto"/>
      </w:divBdr>
    </w:div>
    <w:div w:id="1688677775">
      <w:bodyDiv w:val="1"/>
      <w:marLeft w:val="0"/>
      <w:marRight w:val="0"/>
      <w:marTop w:val="0"/>
      <w:marBottom w:val="0"/>
      <w:divBdr>
        <w:top w:val="none" w:sz="0" w:space="0" w:color="auto"/>
        <w:left w:val="none" w:sz="0" w:space="0" w:color="auto"/>
        <w:bottom w:val="none" w:sz="0" w:space="0" w:color="auto"/>
        <w:right w:val="none" w:sz="0" w:space="0" w:color="auto"/>
      </w:divBdr>
    </w:div>
    <w:div w:id="1717702362">
      <w:bodyDiv w:val="1"/>
      <w:marLeft w:val="0"/>
      <w:marRight w:val="0"/>
      <w:marTop w:val="0"/>
      <w:marBottom w:val="0"/>
      <w:divBdr>
        <w:top w:val="none" w:sz="0" w:space="0" w:color="auto"/>
        <w:left w:val="none" w:sz="0" w:space="0" w:color="auto"/>
        <w:bottom w:val="none" w:sz="0" w:space="0" w:color="auto"/>
        <w:right w:val="none" w:sz="0" w:space="0" w:color="auto"/>
      </w:divBdr>
    </w:div>
    <w:div w:id="1729957526">
      <w:bodyDiv w:val="1"/>
      <w:marLeft w:val="0"/>
      <w:marRight w:val="0"/>
      <w:marTop w:val="0"/>
      <w:marBottom w:val="0"/>
      <w:divBdr>
        <w:top w:val="none" w:sz="0" w:space="0" w:color="auto"/>
        <w:left w:val="none" w:sz="0" w:space="0" w:color="auto"/>
        <w:bottom w:val="none" w:sz="0" w:space="0" w:color="auto"/>
        <w:right w:val="none" w:sz="0" w:space="0" w:color="auto"/>
      </w:divBdr>
    </w:div>
    <w:div w:id="1732800561">
      <w:bodyDiv w:val="1"/>
      <w:marLeft w:val="0"/>
      <w:marRight w:val="0"/>
      <w:marTop w:val="0"/>
      <w:marBottom w:val="0"/>
      <w:divBdr>
        <w:top w:val="none" w:sz="0" w:space="0" w:color="auto"/>
        <w:left w:val="none" w:sz="0" w:space="0" w:color="auto"/>
        <w:bottom w:val="none" w:sz="0" w:space="0" w:color="auto"/>
        <w:right w:val="none" w:sz="0" w:space="0" w:color="auto"/>
      </w:divBdr>
    </w:div>
    <w:div w:id="1752040575">
      <w:bodyDiv w:val="1"/>
      <w:marLeft w:val="0"/>
      <w:marRight w:val="0"/>
      <w:marTop w:val="0"/>
      <w:marBottom w:val="0"/>
      <w:divBdr>
        <w:top w:val="none" w:sz="0" w:space="0" w:color="auto"/>
        <w:left w:val="none" w:sz="0" w:space="0" w:color="auto"/>
        <w:bottom w:val="none" w:sz="0" w:space="0" w:color="auto"/>
        <w:right w:val="none" w:sz="0" w:space="0" w:color="auto"/>
      </w:divBdr>
    </w:div>
    <w:div w:id="1826437576">
      <w:bodyDiv w:val="1"/>
      <w:marLeft w:val="0"/>
      <w:marRight w:val="0"/>
      <w:marTop w:val="0"/>
      <w:marBottom w:val="0"/>
      <w:divBdr>
        <w:top w:val="none" w:sz="0" w:space="0" w:color="auto"/>
        <w:left w:val="none" w:sz="0" w:space="0" w:color="auto"/>
        <w:bottom w:val="none" w:sz="0" w:space="0" w:color="auto"/>
        <w:right w:val="none" w:sz="0" w:space="0" w:color="auto"/>
      </w:divBdr>
    </w:div>
    <w:div w:id="1885210894">
      <w:bodyDiv w:val="1"/>
      <w:marLeft w:val="0"/>
      <w:marRight w:val="0"/>
      <w:marTop w:val="0"/>
      <w:marBottom w:val="0"/>
      <w:divBdr>
        <w:top w:val="none" w:sz="0" w:space="0" w:color="auto"/>
        <w:left w:val="none" w:sz="0" w:space="0" w:color="auto"/>
        <w:bottom w:val="none" w:sz="0" w:space="0" w:color="auto"/>
        <w:right w:val="none" w:sz="0" w:space="0" w:color="auto"/>
      </w:divBdr>
    </w:div>
    <w:div w:id="1904900505">
      <w:bodyDiv w:val="1"/>
      <w:marLeft w:val="0"/>
      <w:marRight w:val="0"/>
      <w:marTop w:val="0"/>
      <w:marBottom w:val="0"/>
      <w:divBdr>
        <w:top w:val="none" w:sz="0" w:space="0" w:color="auto"/>
        <w:left w:val="none" w:sz="0" w:space="0" w:color="auto"/>
        <w:bottom w:val="none" w:sz="0" w:space="0" w:color="auto"/>
        <w:right w:val="none" w:sz="0" w:space="0" w:color="auto"/>
      </w:divBdr>
    </w:div>
    <w:div w:id="1905290302">
      <w:bodyDiv w:val="1"/>
      <w:marLeft w:val="0"/>
      <w:marRight w:val="0"/>
      <w:marTop w:val="0"/>
      <w:marBottom w:val="0"/>
      <w:divBdr>
        <w:top w:val="none" w:sz="0" w:space="0" w:color="auto"/>
        <w:left w:val="none" w:sz="0" w:space="0" w:color="auto"/>
        <w:bottom w:val="none" w:sz="0" w:space="0" w:color="auto"/>
        <w:right w:val="none" w:sz="0" w:space="0" w:color="auto"/>
      </w:divBdr>
    </w:div>
    <w:div w:id="1929385425">
      <w:bodyDiv w:val="1"/>
      <w:marLeft w:val="0"/>
      <w:marRight w:val="0"/>
      <w:marTop w:val="0"/>
      <w:marBottom w:val="0"/>
      <w:divBdr>
        <w:top w:val="none" w:sz="0" w:space="0" w:color="auto"/>
        <w:left w:val="none" w:sz="0" w:space="0" w:color="auto"/>
        <w:bottom w:val="none" w:sz="0" w:space="0" w:color="auto"/>
        <w:right w:val="none" w:sz="0" w:space="0" w:color="auto"/>
      </w:divBdr>
    </w:div>
    <w:div w:id="1951742593">
      <w:bodyDiv w:val="1"/>
      <w:marLeft w:val="0"/>
      <w:marRight w:val="0"/>
      <w:marTop w:val="0"/>
      <w:marBottom w:val="0"/>
      <w:divBdr>
        <w:top w:val="none" w:sz="0" w:space="0" w:color="auto"/>
        <w:left w:val="none" w:sz="0" w:space="0" w:color="auto"/>
        <w:bottom w:val="none" w:sz="0" w:space="0" w:color="auto"/>
        <w:right w:val="none" w:sz="0" w:space="0" w:color="auto"/>
      </w:divBdr>
    </w:div>
    <w:div w:id="1994487345">
      <w:bodyDiv w:val="1"/>
      <w:marLeft w:val="0"/>
      <w:marRight w:val="0"/>
      <w:marTop w:val="0"/>
      <w:marBottom w:val="0"/>
      <w:divBdr>
        <w:top w:val="none" w:sz="0" w:space="0" w:color="auto"/>
        <w:left w:val="none" w:sz="0" w:space="0" w:color="auto"/>
        <w:bottom w:val="none" w:sz="0" w:space="0" w:color="auto"/>
        <w:right w:val="none" w:sz="0" w:space="0" w:color="auto"/>
      </w:divBdr>
    </w:div>
    <w:div w:id="1999769888">
      <w:bodyDiv w:val="1"/>
      <w:marLeft w:val="0"/>
      <w:marRight w:val="0"/>
      <w:marTop w:val="0"/>
      <w:marBottom w:val="0"/>
      <w:divBdr>
        <w:top w:val="none" w:sz="0" w:space="0" w:color="auto"/>
        <w:left w:val="none" w:sz="0" w:space="0" w:color="auto"/>
        <w:bottom w:val="none" w:sz="0" w:space="0" w:color="auto"/>
        <w:right w:val="none" w:sz="0" w:space="0" w:color="auto"/>
      </w:divBdr>
    </w:div>
    <w:div w:id="2004695352">
      <w:bodyDiv w:val="1"/>
      <w:marLeft w:val="0"/>
      <w:marRight w:val="0"/>
      <w:marTop w:val="0"/>
      <w:marBottom w:val="0"/>
      <w:divBdr>
        <w:top w:val="none" w:sz="0" w:space="0" w:color="auto"/>
        <w:left w:val="none" w:sz="0" w:space="0" w:color="auto"/>
        <w:bottom w:val="none" w:sz="0" w:space="0" w:color="auto"/>
        <w:right w:val="none" w:sz="0" w:space="0" w:color="auto"/>
      </w:divBdr>
    </w:div>
    <w:div w:id="2027051405">
      <w:bodyDiv w:val="1"/>
      <w:marLeft w:val="0"/>
      <w:marRight w:val="0"/>
      <w:marTop w:val="0"/>
      <w:marBottom w:val="0"/>
      <w:divBdr>
        <w:top w:val="none" w:sz="0" w:space="0" w:color="auto"/>
        <w:left w:val="none" w:sz="0" w:space="0" w:color="auto"/>
        <w:bottom w:val="none" w:sz="0" w:space="0" w:color="auto"/>
        <w:right w:val="none" w:sz="0" w:space="0" w:color="auto"/>
      </w:divBdr>
    </w:div>
    <w:div w:id="2035761534">
      <w:bodyDiv w:val="1"/>
      <w:marLeft w:val="0"/>
      <w:marRight w:val="0"/>
      <w:marTop w:val="0"/>
      <w:marBottom w:val="0"/>
      <w:divBdr>
        <w:top w:val="none" w:sz="0" w:space="0" w:color="auto"/>
        <w:left w:val="none" w:sz="0" w:space="0" w:color="auto"/>
        <w:bottom w:val="none" w:sz="0" w:space="0" w:color="auto"/>
        <w:right w:val="none" w:sz="0" w:space="0" w:color="auto"/>
      </w:divBdr>
    </w:div>
    <w:div w:id="2073775571">
      <w:bodyDiv w:val="1"/>
      <w:marLeft w:val="0"/>
      <w:marRight w:val="0"/>
      <w:marTop w:val="0"/>
      <w:marBottom w:val="0"/>
      <w:divBdr>
        <w:top w:val="none" w:sz="0" w:space="0" w:color="auto"/>
        <w:left w:val="none" w:sz="0" w:space="0" w:color="auto"/>
        <w:bottom w:val="none" w:sz="0" w:space="0" w:color="auto"/>
        <w:right w:val="none" w:sz="0" w:space="0" w:color="auto"/>
      </w:divBdr>
    </w:div>
    <w:div w:id="2092845503">
      <w:bodyDiv w:val="1"/>
      <w:marLeft w:val="0"/>
      <w:marRight w:val="0"/>
      <w:marTop w:val="0"/>
      <w:marBottom w:val="0"/>
      <w:divBdr>
        <w:top w:val="none" w:sz="0" w:space="0" w:color="auto"/>
        <w:left w:val="none" w:sz="0" w:space="0" w:color="auto"/>
        <w:bottom w:val="none" w:sz="0" w:space="0" w:color="auto"/>
        <w:right w:val="none" w:sz="0" w:space="0" w:color="auto"/>
      </w:divBdr>
    </w:div>
    <w:div w:id="2096627884">
      <w:bodyDiv w:val="1"/>
      <w:marLeft w:val="0"/>
      <w:marRight w:val="0"/>
      <w:marTop w:val="0"/>
      <w:marBottom w:val="0"/>
      <w:divBdr>
        <w:top w:val="none" w:sz="0" w:space="0" w:color="auto"/>
        <w:left w:val="none" w:sz="0" w:space="0" w:color="auto"/>
        <w:bottom w:val="none" w:sz="0" w:space="0" w:color="auto"/>
        <w:right w:val="none" w:sz="0" w:space="0" w:color="auto"/>
      </w:divBdr>
    </w:div>
    <w:div w:id="211289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adm.rkursk.ru/index.php?id=85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yperlink" Target="http://adm.rkursk.ru/index.php?id=850" TargetMode="Externa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adm.rkursk.ru/index.php?id=850"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1.8.17.2\tot_eco\&#1055;&#1088;&#1086;&#1075;&#1088;&#1072;&#1084;&#1084;&#1085;&#1086;-&#1094;&#1077;&#1083;&#1077;&#1074;&#1099;&#1077;%20&#1084;&#1077;&#1090;&#1086;&#1076;&#1099;%20&#1091;&#1087;&#1088;&#1072;&#1074;&#1083;&#1077;&#1085;&#1080;&#1103;\&#1043;&#1086;&#1089;&#1091;&#1076;&#1072;&#1088;&#1089;&#1090;&#1074;&#1077;&#1085;&#1085;&#1099;&#1077;%20&#1087;&#1088;&#1086;&#1075;&#1088;&#1072;&#1084;&#1084;&#1099;\&#1043;&#1054;&#1044;&#1054;&#1042;&#1054;&#1049;%20&#1054;&#1058;&#1063;&#1045;&#1058;%20&#1055;&#1054;%20&#1043;&#1054;&#1057;&#1055;&#1056;&#1054;&#1043;&#1056;&#1040;&#1052;&#1052;&#1040;&#1052;\2021%20&#1075;&#1086;&#1076;\&#1043;&#1088;&#1072;&#1092;&#1080;&#1082;&#1080;%20&#1082;%20&#1089;&#1074;&#1086;&#1076;&#1085;&#1086;&#1084;&#1091;%20&#1076;&#1086;&#1082;&#1083;&#1072;&#1076;&#1091;%20&#1085;&#1072;%202019.xlsx" TargetMode="External"/></Relationships>
</file>

<file path=word/charts/_rels/chart2.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file:///\\1.8.17.2\tot_eco\&#1055;&#1088;&#1086;&#1075;&#1088;&#1072;&#1084;&#1084;&#1085;&#1086;-&#1094;&#1077;&#1083;&#1077;&#1074;&#1099;&#1077;%20&#1084;&#1077;&#1090;&#1086;&#1076;&#1099;%20&#1091;&#1087;&#1088;&#1072;&#1074;&#1083;&#1077;&#1085;&#1080;&#1103;\&#1043;&#1086;&#1089;&#1091;&#1076;&#1072;&#1088;&#1089;&#1090;&#1074;&#1077;&#1085;&#1085;&#1099;&#1077;%20&#1087;&#1088;&#1086;&#1075;&#1088;&#1072;&#1084;&#1084;&#1099;\&#1043;&#1054;&#1044;&#1054;&#1042;&#1054;&#1049;%20&#1054;&#1058;&#1063;&#1045;&#1058;%20&#1055;&#1054;%20&#1043;&#1054;&#1057;&#1055;&#1056;&#1054;&#1043;&#1056;&#1040;&#1052;&#1052;&#1040;&#1052;\2024%20&#1075;&#1086;&#1076;\&#1043;&#1088;&#1072;&#1092;&#1080;&#1082;&#1080;%20&#1082;%20&#1089;&#1074;&#1086;&#1076;&#1085;&#1086;&#1084;&#1091;%20&#1076;&#1086;&#1082;&#1083;&#1072;&#1076;&#1091;%20&#1085;&#1072;%20202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1.8.17.2\tot_eco\&#1055;&#1088;&#1086;&#1075;&#1088;&#1072;&#1084;&#1084;&#1085;&#1086;-&#1094;&#1077;&#1083;&#1077;&#1074;&#1099;&#1077;%20&#1084;&#1077;&#1090;&#1086;&#1076;&#1099;%20&#1091;&#1087;&#1088;&#1072;&#1074;&#1083;&#1077;&#1085;&#1080;&#1103;\&#1043;&#1086;&#1089;&#1091;&#1076;&#1072;&#1088;&#1089;&#1090;&#1074;&#1077;&#1085;&#1085;&#1099;&#1077;%20&#1087;&#1088;&#1086;&#1075;&#1088;&#1072;&#1084;&#1084;&#1099;\&#1043;&#1054;&#1044;&#1054;&#1042;&#1054;&#1049;%20&#1054;&#1058;&#1063;&#1045;&#1058;%20&#1055;&#1054;%20&#1043;&#1054;&#1057;&#1055;&#1056;&#1054;&#1043;&#1056;&#1040;&#1052;&#1052;&#1040;&#1052;\2024%20&#1075;&#1086;&#1076;\&#1075;&#1088;&#1072;&#1092;&#1080;&#1082;&#1080;%202024.xlsx" TargetMode="External"/></Relationships>
</file>

<file path=word/charts/_rels/chart4.xml.rels><?xml version="1.0" encoding="UTF-8" standalone="yes"?>
<Relationships xmlns="http://schemas.openxmlformats.org/package/2006/relationships"><Relationship Id="rId3" Type="http://schemas.microsoft.com/office/2011/relationships/chartStyle" Target="style2.xml"/><Relationship Id="rId2" Type="http://schemas.microsoft.com/office/2011/relationships/chartColorStyle" Target="colors2.xml"/><Relationship Id="rId1" Type="http://schemas.openxmlformats.org/officeDocument/2006/relationships/oleObject" Target="file:///\\1.8.17.2\tot_eco\&#1055;&#1088;&#1086;&#1075;&#1088;&#1072;&#1084;&#1084;&#1085;&#1086;-&#1094;&#1077;&#1083;&#1077;&#1074;&#1099;&#1077;%20&#1084;&#1077;&#1090;&#1086;&#1076;&#1099;%20&#1091;&#1087;&#1088;&#1072;&#1074;&#1083;&#1077;&#1085;&#1080;&#1103;\&#1043;&#1086;&#1089;&#1091;&#1076;&#1072;&#1088;&#1089;&#1090;&#1074;&#1077;&#1085;&#1085;&#1099;&#1077;%20&#1087;&#1088;&#1086;&#1075;&#1088;&#1072;&#1084;&#1084;&#1099;\&#1043;&#1054;&#1044;&#1054;&#1042;&#1054;&#1049;%20&#1054;&#1058;&#1063;&#1045;&#1058;%20&#1055;&#1054;%20&#1043;&#1054;&#1057;&#1055;&#1056;&#1054;&#1043;&#1056;&#1040;&#1052;&#1052;&#1040;&#1052;\2024%20&#1075;&#1086;&#1076;\&#1043;&#1088;&#1072;&#1092;&#1080;&#1082;&#1080;%20&#1082;%20&#1089;&#1074;&#1086;&#1076;&#1085;&#1086;&#1084;&#1091;%20&#1076;&#1086;&#1082;&#1083;&#1072;&#1076;&#1091;%20&#1085;&#1072;%20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view3D>
      <c:rotX val="75"/>
      <c:perspective val="30"/>
    </c:view3D>
    <c:plotArea>
      <c:layout>
        <c:manualLayout>
          <c:layoutTarget val="inner"/>
          <c:xMode val="edge"/>
          <c:yMode val="edge"/>
          <c:x val="4.9627373634199029E-2"/>
          <c:y val="6.4762240659068437E-2"/>
          <c:w val="0.61585204396396254"/>
          <c:h val="0.82376810176295845"/>
        </c:manualLayout>
      </c:layout>
      <c:pie3DChart>
        <c:varyColors val="1"/>
        <c:ser>
          <c:idx val="0"/>
          <c:order val="0"/>
          <c:explosion val="1"/>
          <c:dPt>
            <c:idx val="1"/>
            <c:explosion val="0"/>
            <c:extLst xmlns:c16r2="http://schemas.microsoft.com/office/drawing/2015/06/chart">
              <c:ext xmlns:c16="http://schemas.microsoft.com/office/drawing/2014/chart" uri="{C3380CC4-5D6E-409C-BE32-E72D297353CC}">
                <c16:uniqueId val="{00000000-CF4C-4235-A573-18DE067E20CB}"/>
              </c:ext>
            </c:extLst>
          </c:dPt>
          <c:dLbls>
            <c:dLbl>
              <c:idx val="0"/>
              <c:layout>
                <c:manualLayout>
                  <c:x val="4.0068253933183966E-2"/>
                  <c:y val="7.9093514958633843E-2"/>
                </c:manualLayout>
              </c:layout>
              <c:tx>
                <c:rich>
                  <a:bodyPr/>
                  <a:lstStyle/>
                  <a:p>
                    <a:r>
                      <a:rPr lang="ru-RU"/>
                      <a:t>Федеральный бюджет
26</a:t>
                    </a:r>
                    <a:r>
                      <a:rPr lang="ru-RU" baseline="0"/>
                      <a:t> 012,5</a:t>
                    </a:r>
                    <a:endParaRPr lang="ru-RU"/>
                  </a:p>
                </c:rich>
              </c:tx>
              <c:showVal val="1"/>
              <c:showCatName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CF4C-4235-A573-18DE067E20CB}"/>
                </c:ext>
              </c:extLst>
            </c:dLbl>
            <c:dLbl>
              <c:idx val="1"/>
              <c:layout>
                <c:manualLayout>
                  <c:x val="0.19801220616902751"/>
                  <c:y val="-0.14953509535161896"/>
                </c:manualLayout>
              </c:layout>
              <c:tx>
                <c:rich>
                  <a:bodyPr/>
                  <a:lstStyle/>
                  <a:p>
                    <a:r>
                      <a:rPr lang="ru-RU"/>
                      <a:t>Областной бюджет
76 628,6</a:t>
                    </a:r>
                  </a:p>
                </c:rich>
              </c:tx>
              <c:showVal val="1"/>
              <c:showCatName val="1"/>
              <c:separator>
</c:separator>
              <c:extLst xmlns:c16r2="http://schemas.microsoft.com/office/drawing/2015/06/chart">
                <c:ext xmlns:c15="http://schemas.microsoft.com/office/drawing/2012/chart" uri="{CE6537A1-D6FC-4f65-9D91-7224C49458BB}">
                  <c15:layout>
                    <c:manualLayout>
                      <c:w val="0.19011439671918842"/>
                      <c:h val="0.11582505810268329"/>
                    </c:manualLayout>
                  </c15:layout>
                </c:ext>
                <c:ext xmlns:c16="http://schemas.microsoft.com/office/drawing/2014/chart" uri="{C3380CC4-5D6E-409C-BE32-E72D297353CC}">
                  <c16:uniqueId val="{00000000-CF4C-4235-A573-18DE067E20CB}"/>
                </c:ext>
              </c:extLst>
            </c:dLbl>
            <c:dLbl>
              <c:idx val="2"/>
              <c:layout>
                <c:manualLayout>
                  <c:x val="1.5302579407230951E-2"/>
                  <c:y val="0.1335623058738194"/>
                </c:manualLayout>
              </c:layout>
              <c:tx>
                <c:rich>
                  <a:bodyPr wrap="square" lIns="38100" tIns="19050" rIns="38100" bIns="19050" anchor="ctr">
                    <a:noAutofit/>
                  </a:bodyPr>
                  <a:lstStyle/>
                  <a:p>
                    <a:pPr>
                      <a:defRPr/>
                    </a:pPr>
                    <a:r>
                      <a:rPr lang="ru-RU"/>
                      <a:t>Местные бюджеты
1 244,6</a:t>
                    </a:r>
                  </a:p>
                </c:rich>
              </c:tx>
              <c:spPr>
                <a:noFill/>
                <a:ln>
                  <a:noFill/>
                </a:ln>
                <a:effectLst/>
              </c:spPr>
              <c:showVal val="1"/>
              <c:showCatName val="1"/>
              <c:separator>
</c:separator>
              <c:extLst xmlns:c16r2="http://schemas.microsoft.com/office/drawing/2015/06/chart">
                <c:ext xmlns:c15="http://schemas.microsoft.com/office/drawing/2012/chart" uri="{CE6537A1-D6FC-4f65-9D91-7224C49458BB}">
                  <c15:layout>
                    <c:manualLayout>
                      <c:w val="0.1368012087200518"/>
                      <c:h val="0.20878935136277199"/>
                    </c:manualLayout>
                  </c15:layout>
                </c:ext>
                <c:ext xmlns:c16="http://schemas.microsoft.com/office/drawing/2014/chart" uri="{C3380CC4-5D6E-409C-BE32-E72D297353CC}">
                  <c16:uniqueId val="{00000002-CF4C-4235-A573-18DE067E20CB}"/>
                </c:ext>
              </c:extLst>
            </c:dLbl>
            <c:dLbl>
              <c:idx val="3"/>
              <c:layout>
                <c:manualLayout>
                  <c:x val="1.200188310154302E-2"/>
                  <c:y val="4.1747422603232807E-3"/>
                </c:manualLayout>
              </c:layout>
              <c:tx>
                <c:rich>
                  <a:bodyPr/>
                  <a:lstStyle/>
                  <a:p>
                    <a:r>
                      <a:rPr lang="ru-RU"/>
                      <a:t>Внебюджетные источники
3 797,6</a:t>
                    </a:r>
                  </a:p>
                </c:rich>
              </c:tx>
              <c:showVal val="1"/>
              <c:showCatName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CF4C-4235-A573-18DE067E20CB}"/>
                </c:ext>
              </c:extLst>
            </c:dLbl>
            <c:dLbl>
              <c:idx val="4"/>
              <c:layout>
                <c:manualLayout>
                  <c:x val="3.2978070704684524E-2"/>
                  <c:y val="1.5671171253603899E-2"/>
                </c:manualLayout>
              </c:layout>
              <c:tx>
                <c:rich>
                  <a:bodyPr/>
                  <a:lstStyle/>
                  <a:p>
                    <a:r>
                      <a:rPr lang="ru-RU"/>
                      <a:t>Территориальный фонд ОМС
23 341,4</a:t>
                    </a:r>
                  </a:p>
                </c:rich>
              </c:tx>
              <c:showVal val="1"/>
              <c:showCatName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CF4C-4235-A573-18DE067E20CB}"/>
                </c:ext>
              </c:extLst>
            </c:dLbl>
            <c:spPr>
              <a:noFill/>
              <a:ln>
                <a:noFill/>
              </a:ln>
              <a:effectLst/>
            </c:spPr>
            <c:showVal val="1"/>
            <c:showCatName val="1"/>
            <c:separator>
</c:separator>
            <c:extLst xmlns:c16r2="http://schemas.microsoft.com/office/drawing/2015/06/chart">
              <c:ext xmlns:c15="http://schemas.microsoft.com/office/drawing/2012/chart" uri="{CE6537A1-D6FC-4f65-9D91-7224C49458BB}"/>
            </c:extLst>
          </c:dLbls>
          <c:cat>
            <c:strRef>
              <c:f>Лист2!$A$4:$A$8</c:f>
              <c:strCache>
                <c:ptCount val="5"/>
                <c:pt idx="0">
                  <c:v>Федеральный бюджет</c:v>
                </c:pt>
                <c:pt idx="1">
                  <c:v>Областной бюджет</c:v>
                </c:pt>
                <c:pt idx="2">
                  <c:v>Местные бюджеты</c:v>
                </c:pt>
                <c:pt idx="3">
                  <c:v>Внебюджетные источники</c:v>
                </c:pt>
                <c:pt idx="4">
                  <c:v>Территориальный фонд ОМС</c:v>
                </c:pt>
              </c:strCache>
            </c:strRef>
          </c:cat>
          <c:val>
            <c:numRef>
              <c:f>Лист2!$E$4:$E$8</c:f>
              <c:numCache>
                <c:formatCode>0.0</c:formatCode>
                <c:ptCount val="5"/>
                <c:pt idx="0">
                  <c:v>26012.5</c:v>
                </c:pt>
                <c:pt idx="1">
                  <c:v>76628.600000000006</c:v>
                </c:pt>
                <c:pt idx="2">
                  <c:v>1244.5999999999999</c:v>
                </c:pt>
                <c:pt idx="3">
                  <c:v>3797.6</c:v>
                </c:pt>
                <c:pt idx="4">
                  <c:v>23341.4</c:v>
                </c:pt>
              </c:numCache>
            </c:numRef>
          </c:val>
          <c:extLst xmlns:c16r2="http://schemas.microsoft.com/office/drawing/2015/06/chart">
            <c:ext xmlns:c16="http://schemas.microsoft.com/office/drawing/2014/chart" uri="{C3380CC4-5D6E-409C-BE32-E72D297353CC}">
              <c16:uniqueId val="{00000005-CF4C-4235-A573-18DE067E20CB}"/>
            </c:ext>
          </c:extLst>
        </c:ser>
        <c:ser>
          <c:idx val="1"/>
          <c:order val="1"/>
          <c:explosion val="25"/>
          <c:cat>
            <c:strRef>
              <c:f>Лист2!$A$4:$A$8</c:f>
              <c:strCache>
                <c:ptCount val="5"/>
                <c:pt idx="0">
                  <c:v>Федеральный бюджет</c:v>
                </c:pt>
                <c:pt idx="1">
                  <c:v>Областной бюджет</c:v>
                </c:pt>
                <c:pt idx="2">
                  <c:v>Местные бюджеты</c:v>
                </c:pt>
                <c:pt idx="3">
                  <c:v>Внебюджетные источники</c:v>
                </c:pt>
                <c:pt idx="4">
                  <c:v>Территориальный фонд ОМС</c:v>
                </c:pt>
              </c:strCache>
            </c:strRef>
          </c:cat>
          <c:val>
            <c:numRef>
              <c:f>Лист2!$A$1</c:f>
              <c:numCache>
                <c:formatCode>General</c:formatCode>
                <c:ptCount val="1"/>
              </c:numCache>
            </c:numRef>
          </c:val>
          <c:extLst xmlns:c16r2="http://schemas.microsoft.com/office/drawing/2015/06/chart">
            <c:ext xmlns:c16="http://schemas.microsoft.com/office/drawing/2014/chart" uri="{C3380CC4-5D6E-409C-BE32-E72D297353CC}">
              <c16:uniqueId val="{00000006-CF4C-4235-A573-18DE067E20CB}"/>
            </c:ext>
          </c:extLst>
        </c:ser>
      </c:pie3DChart>
    </c:plotArea>
    <c:legend>
      <c:legendPos val="r"/>
      <c:txPr>
        <a:bodyPr/>
        <a:lstStyle/>
        <a:p>
          <a:pPr rtl="0">
            <a:defRPr/>
          </a:pPr>
          <a:endParaRPr lang="ru-RU"/>
        </a:p>
      </c:txPr>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col"/>
        <c:grouping val="clustered"/>
        <c:ser>
          <c:idx val="0"/>
          <c:order val="0"/>
          <c:tx>
            <c:strRef>
              <c:f>Лист4!$B$3</c:f>
              <c:strCache>
                <c:ptCount val="1"/>
                <c:pt idx="0">
                  <c:v>Фактически израсходовано за 2024 год</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Лист4!$A$4:$A$8</c:f>
              <c:strCache>
                <c:ptCount val="5"/>
                <c:pt idx="0">
                  <c:v>федеральный бюджет</c:v>
                </c:pt>
                <c:pt idx="1">
                  <c:v>областной бюджет</c:v>
                </c:pt>
                <c:pt idx="2">
                  <c:v>местные бюджеты</c:v>
                </c:pt>
                <c:pt idx="3">
                  <c:v>внебюджетные источники</c:v>
                </c:pt>
                <c:pt idx="4">
                  <c:v>ТФОМС</c:v>
                </c:pt>
              </c:strCache>
            </c:strRef>
          </c:cat>
          <c:val>
            <c:numRef>
              <c:f>Лист4!$B$4:$B$8</c:f>
              <c:numCache>
                <c:formatCode>0.0</c:formatCode>
                <c:ptCount val="5"/>
                <c:pt idx="0">
                  <c:v>18.2</c:v>
                </c:pt>
                <c:pt idx="1">
                  <c:v>70.7</c:v>
                </c:pt>
                <c:pt idx="2">
                  <c:v>0.70000000000000062</c:v>
                </c:pt>
                <c:pt idx="3">
                  <c:v>2.9</c:v>
                </c:pt>
                <c:pt idx="4">
                  <c:v>20.8</c:v>
                </c:pt>
              </c:numCache>
            </c:numRef>
          </c:val>
          <c:extLst xmlns:c16r2="http://schemas.microsoft.com/office/drawing/2015/06/chart">
            <c:ext xmlns:c16="http://schemas.microsoft.com/office/drawing/2014/chart" uri="{C3380CC4-5D6E-409C-BE32-E72D297353CC}">
              <c16:uniqueId val="{00000000-0691-432E-B51E-3EEBBE4842F3}"/>
            </c:ext>
          </c:extLst>
        </c:ser>
        <c:ser>
          <c:idx val="1"/>
          <c:order val="1"/>
          <c:tx>
            <c:strRef>
              <c:f>Лист4!$C$3</c:f>
              <c:strCache>
                <c:ptCount val="1"/>
                <c:pt idx="0">
                  <c:v>Фактически израсходовано за 2025 год</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Лист4!$A$4:$A$8</c:f>
              <c:strCache>
                <c:ptCount val="5"/>
                <c:pt idx="0">
                  <c:v>федеральный бюджет</c:v>
                </c:pt>
                <c:pt idx="1">
                  <c:v>областной бюджет</c:v>
                </c:pt>
                <c:pt idx="2">
                  <c:v>местные бюджеты</c:v>
                </c:pt>
                <c:pt idx="3">
                  <c:v>внебюджетные источники</c:v>
                </c:pt>
                <c:pt idx="4">
                  <c:v>ТФОМС</c:v>
                </c:pt>
              </c:strCache>
            </c:strRef>
          </c:cat>
          <c:val>
            <c:numRef>
              <c:f>Лист4!$C$4:$C$8</c:f>
              <c:numCache>
                <c:formatCode>0.0</c:formatCode>
                <c:ptCount val="5"/>
                <c:pt idx="0">
                  <c:v>26</c:v>
                </c:pt>
                <c:pt idx="1">
                  <c:v>76.599999999999994</c:v>
                </c:pt>
                <c:pt idx="2">
                  <c:v>1.3</c:v>
                </c:pt>
                <c:pt idx="3">
                  <c:v>3.8</c:v>
                </c:pt>
                <c:pt idx="4">
                  <c:v>23.3</c:v>
                </c:pt>
              </c:numCache>
            </c:numRef>
          </c:val>
          <c:extLst xmlns:c16r2="http://schemas.microsoft.com/office/drawing/2015/06/chart">
            <c:ext xmlns:c16="http://schemas.microsoft.com/office/drawing/2014/chart" uri="{C3380CC4-5D6E-409C-BE32-E72D297353CC}">
              <c16:uniqueId val="{00000001-0691-432E-B51E-3EEBBE4842F3}"/>
            </c:ext>
          </c:extLst>
        </c:ser>
        <c:gapWidth val="219"/>
        <c:overlap val="-27"/>
        <c:axId val="116187136"/>
        <c:axId val="116188672"/>
      </c:barChart>
      <c:catAx>
        <c:axId val="11618713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6188672"/>
        <c:crosses val="autoZero"/>
        <c:auto val="1"/>
        <c:lblAlgn val="ctr"/>
        <c:lblOffset val="100"/>
      </c:catAx>
      <c:valAx>
        <c:axId val="116188672"/>
        <c:scaling>
          <c:orientation val="minMax"/>
        </c:scaling>
        <c:axPos val="l"/>
        <c:majorGridlines>
          <c:spPr>
            <a:ln w="9525" cap="flat" cmpd="sng" algn="ctr">
              <a:solidFill>
                <a:schemeClr val="tx1">
                  <a:lumMod val="15000"/>
                  <a:lumOff val="85000"/>
                </a:schemeClr>
              </a:solidFill>
              <a:round/>
            </a:ln>
            <a:effectLst/>
          </c:spPr>
        </c:majorGridlines>
        <c:numFmt formatCode="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618713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ru-RU"/>
  <c:chart>
    <c:autoTitleDeleted val="1"/>
    <c:plotArea>
      <c:layout>
        <c:manualLayout>
          <c:layoutTarget val="inner"/>
          <c:xMode val="edge"/>
          <c:yMode val="edge"/>
          <c:x val="0.29319008699042182"/>
          <c:y val="0.17837842940909143"/>
          <c:w val="0.34338378687120202"/>
          <c:h val="0.61649378282264455"/>
        </c:manualLayout>
      </c:layout>
      <c:pieChart>
        <c:varyColors val="1"/>
        <c:ser>
          <c:idx val="0"/>
          <c:order val="0"/>
          <c:explosion val="6"/>
          <c:dPt>
            <c:idx val="0"/>
            <c:spPr>
              <a:solidFill>
                <a:schemeClr val="accent1"/>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C437-4B1D-A5CD-1B354F0E082F}"/>
              </c:ext>
            </c:extLst>
          </c:dPt>
          <c:dPt>
            <c:idx val="1"/>
            <c:spPr>
              <a:solidFill>
                <a:schemeClr val="accent2"/>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C437-4B1D-A5CD-1B354F0E082F}"/>
              </c:ext>
            </c:extLst>
          </c:dPt>
          <c:dPt>
            <c:idx val="2"/>
            <c:spPr>
              <a:solidFill>
                <a:schemeClr val="accent3"/>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C437-4B1D-A5CD-1B354F0E082F}"/>
              </c:ext>
            </c:extLst>
          </c:dPt>
          <c:dPt>
            <c:idx val="3"/>
            <c:spPr>
              <a:solidFill>
                <a:schemeClr val="accent4"/>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C437-4B1D-A5CD-1B354F0E082F}"/>
              </c:ext>
            </c:extLst>
          </c:dPt>
          <c:dPt>
            <c:idx val="4"/>
            <c:spPr>
              <a:solidFill>
                <a:schemeClr val="accent5"/>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C437-4B1D-A5CD-1B354F0E082F}"/>
              </c:ext>
            </c:extLst>
          </c:dPt>
          <c:dPt>
            <c:idx val="5"/>
            <c:spPr>
              <a:solidFill>
                <a:schemeClr val="accent6"/>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B-C437-4B1D-A5CD-1B354F0E082F}"/>
              </c:ext>
            </c:extLst>
          </c:dPt>
          <c:dLbls>
            <c:dLbl>
              <c:idx val="0"/>
              <c:layout>
                <c:manualLayout>
                  <c:x val="-8.2653980164867219E-3"/>
                  <c:y val="2.0351055711015011E-2"/>
                </c:manualLayout>
              </c:layout>
              <c:tx>
                <c:rich>
                  <a:bodyPr/>
                  <a:lstStyle/>
                  <a:p>
                    <a:fld id="{79AE7352-5CE1-4BA3-9486-1B07D7D1B612}" type="CATEGORYNAME">
                      <a:rPr lang="ru-RU"/>
                      <a:pPr/>
                      <a:t>[ИМЯ КАТЕГОРИИ]</a:t>
                    </a:fld>
                    <a:endParaRPr lang="ru-RU"/>
                  </a:p>
                  <a:p>
                    <a:r>
                      <a:rPr lang="ru-RU"/>
                      <a:t>26,1%</a:t>
                    </a:r>
                  </a:p>
                  <a:p>
                    <a:endParaRPr lang="ru-RU"/>
                  </a:p>
                </c:rich>
              </c:tx>
              <c:dLblPos val="bestFit"/>
              <c:showCatName val="1"/>
              <c:extLst xmlns:c16r2="http://schemas.microsoft.com/office/drawing/2015/06/chart">
                <c:ext xmlns:c15="http://schemas.microsoft.com/office/drawing/2012/chart" uri="{CE6537A1-D6FC-4f65-9D91-7224C49458BB}">
                  <c15:layout>
                    <c:manualLayout>
                      <c:w val="0.23994214278334536"/>
                      <c:h val="0.31035359959297887"/>
                    </c:manualLayout>
                  </c15:layout>
                  <c15:dlblFieldTable/>
                  <c15:showDataLabelsRange val="0"/>
                </c:ext>
                <c:ext xmlns:c16="http://schemas.microsoft.com/office/drawing/2014/chart" uri="{C3380CC4-5D6E-409C-BE32-E72D297353CC}">
                  <c16:uniqueId val="{00000001-C437-4B1D-A5CD-1B354F0E082F}"/>
                </c:ext>
              </c:extLst>
            </c:dLbl>
            <c:dLbl>
              <c:idx val="1"/>
              <c:tx>
                <c:rich>
                  <a:bodyPr/>
                  <a:lstStyle/>
                  <a:p>
                    <a:fld id="{E6DF39CE-8636-4053-B840-4B9EDFAD2CFB}" type="CATEGORYNAME">
                      <a:rPr lang="ru-RU"/>
                      <a:pPr/>
                      <a:t>[ИМЯ КАТЕГОРИИ]</a:t>
                    </a:fld>
                    <a:endParaRPr lang="ru-RU"/>
                  </a:p>
                  <a:p>
                    <a:r>
                      <a:rPr lang="ru-RU"/>
                      <a:t>20,4%</a:t>
                    </a:r>
                  </a:p>
                  <a:p>
                    <a:endParaRPr lang="ru-RU"/>
                  </a:p>
                </c:rich>
              </c:tx>
              <c:dLblPos val="outEnd"/>
              <c:showCatName val="1"/>
              <c:extLst xmlns:c16r2="http://schemas.microsoft.com/office/drawing/2015/06/chart">
                <c:ext xmlns:c15="http://schemas.microsoft.com/office/drawing/2012/chart" uri="{CE6537A1-D6FC-4f65-9D91-7224C49458BB}">
                  <c15:layout>
                    <c:manualLayout>
                      <c:w val="0.19149697412939615"/>
                      <c:h val="0.32052912744848638"/>
                    </c:manualLayout>
                  </c15:layout>
                  <c15:dlblFieldTable/>
                  <c15:showDataLabelsRange val="0"/>
                </c:ext>
                <c:ext xmlns:c16="http://schemas.microsoft.com/office/drawing/2014/chart" uri="{C3380CC4-5D6E-409C-BE32-E72D297353CC}">
                  <c16:uniqueId val="{00000003-C437-4B1D-A5CD-1B354F0E082F}"/>
                </c:ext>
              </c:extLst>
            </c:dLbl>
            <c:dLbl>
              <c:idx val="2"/>
              <c:tx>
                <c:rich>
                  <a:bodyPr/>
                  <a:lstStyle/>
                  <a:p>
                    <a:fld id="{BDEFB6A0-6F78-409E-8DED-222C53B98EA9}" type="CATEGORYNAME">
                      <a:rPr lang="ru-RU"/>
                      <a:pPr/>
                      <a:t>[ИМЯ КАТЕГОРИИ]</a:t>
                    </a:fld>
                    <a:endParaRPr lang="ru-RU"/>
                  </a:p>
                  <a:p>
                    <a:r>
                      <a:rPr lang="ru-RU"/>
                      <a:t>13,3%</a:t>
                    </a:r>
                  </a:p>
                  <a:p>
                    <a:endParaRPr lang="ru-RU"/>
                  </a:p>
                </c:rich>
              </c:tx>
              <c:dLblPos val="outEnd"/>
              <c:showCatName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5-C437-4B1D-A5CD-1B354F0E082F}"/>
                </c:ext>
              </c:extLst>
            </c:dLbl>
            <c:dLbl>
              <c:idx val="3"/>
              <c:layout>
                <c:manualLayout>
                  <c:x val="7.6806756733670434E-2"/>
                  <c:y val="2.9780444959007429E-2"/>
                </c:manualLayout>
              </c:layout>
              <c:tx>
                <c:rich>
                  <a:bodyPr/>
                  <a:lstStyle/>
                  <a:p>
                    <a:fld id="{3CBC63FB-85DB-413C-89E4-0A73961B67E0}" type="CATEGORYNAME">
                      <a:rPr lang="ru-RU"/>
                      <a:pPr/>
                      <a:t>[ИМЯ КАТЕГОРИИ]</a:t>
                    </a:fld>
                    <a:endParaRPr lang="ru-RU"/>
                  </a:p>
                  <a:p>
                    <a:r>
                      <a:rPr lang="ru-RU"/>
                      <a:t>16,5%</a:t>
                    </a:r>
                  </a:p>
                  <a:p>
                    <a:endParaRPr lang="ru-RU"/>
                  </a:p>
                </c:rich>
              </c:tx>
              <c:dLblPos val="bestFit"/>
              <c:showCatName val="1"/>
              <c:extLst xmlns:c16r2="http://schemas.microsoft.com/office/drawing/2015/06/chart">
                <c:ext xmlns:c15="http://schemas.microsoft.com/office/drawing/2012/chart" uri="{CE6537A1-D6FC-4f65-9D91-7224C49458BB}">
                  <c15:layout>
                    <c:manualLayout>
                      <c:w val="0.32201383052095811"/>
                      <c:h val="0.44754411063423938"/>
                    </c:manualLayout>
                  </c15:layout>
                  <c15:dlblFieldTable/>
                  <c15:showDataLabelsRange val="0"/>
                </c:ext>
                <c:ext xmlns:c16="http://schemas.microsoft.com/office/drawing/2014/chart" uri="{C3380CC4-5D6E-409C-BE32-E72D297353CC}">
                  <c16:uniqueId val="{00000007-C437-4B1D-A5CD-1B354F0E082F}"/>
                </c:ext>
              </c:extLst>
            </c:dLbl>
            <c:dLbl>
              <c:idx val="5"/>
              <c:layout>
                <c:manualLayout>
                  <c:x val="2.4795949994834088E-2"/>
                  <c:y val="-9.3274594492745276E-17"/>
                </c:manualLayout>
              </c:layout>
              <c:tx>
                <c:rich>
                  <a:bodyPr/>
                  <a:lstStyle/>
                  <a:p>
                    <a:fld id="{28AD27AD-9FD6-4E6F-BFAB-EEDBF262627A}" type="CATEGORYNAME">
                      <a:rPr lang="ru-RU"/>
                      <a:pPr/>
                      <a:t>[ИМЯ КАТЕГОРИИ]</a:t>
                    </a:fld>
                    <a:endParaRPr lang="ru-RU"/>
                  </a:p>
                  <a:p>
                    <a:r>
                      <a:rPr lang="ru-RU"/>
                      <a:t>23,7%</a:t>
                    </a:r>
                  </a:p>
                  <a:p>
                    <a:endParaRPr lang="ru-RU"/>
                  </a:p>
                </c:rich>
              </c:tx>
              <c:dLblPos val="bestFit"/>
              <c:showCatName val="1"/>
              <c:extLst xmlns:c16r2="http://schemas.microsoft.com/office/drawing/2015/06/chart">
                <c:ext xmlns:c15="http://schemas.microsoft.com/office/drawing/2012/chart" uri="{CE6537A1-D6FC-4f65-9D91-7224C49458BB}">
                  <c15:layout>
                    <c:manualLayout>
                      <c:w val="0.2286186589523711"/>
                      <c:h val="0.25947596031544135"/>
                    </c:manualLayout>
                  </c15:layout>
                  <c15:dlblFieldTable/>
                  <c15:showDataLabelsRange val="0"/>
                </c:ext>
                <c:ext xmlns:c16="http://schemas.microsoft.com/office/drawing/2014/chart" uri="{C3380CC4-5D6E-409C-BE32-E72D297353CC}">
                  <c16:uniqueId val="{0000000B-C437-4B1D-A5CD-1B354F0E082F}"/>
                </c:ext>
              </c:extLst>
            </c:dLbl>
            <c:spPr>
              <a:noFill/>
              <a:ln>
                <a:noFill/>
              </a:ln>
              <a:effectLst/>
            </c:spPr>
            <c:txPr>
              <a:bodyPr rot="0" spcFirstLastPara="1" vertOverflow="overflow" horzOverflow="overflow" vert="horz" wrap="square" lIns="38100" tIns="19050" rIns="38100" bIns="19050" anchor="ctr" anchorCtr="1">
                <a:noAutofit/>
              </a:bodyPr>
              <a:lstStyle/>
              <a:p>
                <a:pPr>
                  <a:lnSpc>
                    <a:spcPts val="1200"/>
                  </a:lnSpc>
                  <a:defRPr sz="1100" b="0" i="0" u="none" strike="noStrike" kern="1200" spc="0" baseline="0">
                    <a:solidFill>
                      <a:sysClr val="windowText" lastClr="000000"/>
                    </a:solidFill>
                    <a:latin typeface="+mn-lt"/>
                    <a:ea typeface="+mn-ea"/>
                    <a:cs typeface="+mn-cs"/>
                  </a:defRPr>
                </a:pPr>
                <a:endParaRPr lang="ru-RU"/>
              </a:p>
            </c:txPr>
            <c:dLblPos val="outEnd"/>
            <c:showCatName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spPr xmlns:c15="http://schemas.microsoft.com/office/drawing/2012/chart">
                  <a:prstGeom prst="rect">
                    <a:avLst/>
                  </a:prstGeom>
                </c15:spPr>
              </c:ext>
            </c:extLst>
          </c:dLbls>
          <c:cat>
            <c:strRef>
              <c:f>Лист1!$B$3:$B$8</c:f>
              <c:strCache>
                <c:ptCount val="6"/>
                <c:pt idx="0">
                  <c:v>Развитие образования в Курской области</c:v>
                </c:pt>
                <c:pt idx="1">
                  <c:v>Развитие здравоохранения в Курской области</c:v>
                </c:pt>
                <c:pt idx="2">
                  <c:v>Социальная поддержка граждан в Курской области</c:v>
                </c:pt>
                <c:pt idx="3">
                  <c:v>Развитие транспортной системы, обеспечение перевозки пассажиров                              в Курской области                           и безопасности дорожного движения</c:v>
                </c:pt>
                <c:pt idx="5">
                  <c:v>Иные государственные программы Курской области</c:v>
                </c:pt>
              </c:strCache>
            </c:strRef>
          </c:cat>
          <c:val>
            <c:numRef>
              <c:f>Лист1!$C$3:$C$8</c:f>
              <c:numCache>
                <c:formatCode>0.0%</c:formatCode>
                <c:ptCount val="6"/>
                <c:pt idx="0">
                  <c:v>0.26100000000000001</c:v>
                </c:pt>
                <c:pt idx="1">
                  <c:v>0.20400000000000001</c:v>
                </c:pt>
                <c:pt idx="2">
                  <c:v>0.13300000000000001</c:v>
                </c:pt>
                <c:pt idx="3">
                  <c:v>0.16500000000000001</c:v>
                </c:pt>
                <c:pt idx="5">
                  <c:v>0.23700000000000004</c:v>
                </c:pt>
              </c:numCache>
            </c:numRef>
          </c:val>
          <c:extLst xmlns:c16r2="http://schemas.microsoft.com/office/drawing/2015/06/chart">
            <c:ext xmlns:c16="http://schemas.microsoft.com/office/drawing/2014/chart" uri="{C3380CC4-5D6E-409C-BE32-E72D297353CC}">
              <c16:uniqueId val="{0000000C-C437-4B1D-A5CD-1B354F0E082F}"/>
            </c:ext>
          </c:extLst>
        </c:ser>
        <c:dLbls>
          <c:showCatName val="1"/>
        </c:dLbls>
        <c:firstSliceAng val="186"/>
      </c:pieChart>
      <c:spPr>
        <a:noFill/>
        <a:ln>
          <a:noFill/>
        </a:ln>
        <a:effectLst/>
      </c:spPr>
    </c:plotArea>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ru-RU"/>
  <c:chart>
    <c:autoTitleDeleted val="1"/>
    <c:plotArea>
      <c:layout/>
      <c:barChart>
        <c:barDir val="col"/>
        <c:grouping val="clustered"/>
        <c:ser>
          <c:idx val="0"/>
          <c:order val="0"/>
          <c:tx>
            <c:strRef>
              <c:f>Лист1!$B$1</c:f>
              <c:strCache>
                <c:ptCount val="1"/>
                <c:pt idx="0">
                  <c:v>Предусмотрено на 2025 год</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Целевые показатели</c:v>
                </c:pt>
                <c:pt idx="1">
                  <c:v>Мероприятия</c:v>
                </c:pt>
                <c:pt idx="2">
                  <c:v>Контрольные точки</c:v>
                </c:pt>
              </c:strCache>
            </c:strRef>
          </c:cat>
          <c:val>
            <c:numRef>
              <c:f>Лист1!$B$2:$B$4</c:f>
              <c:numCache>
                <c:formatCode>General</c:formatCode>
                <c:ptCount val="3"/>
                <c:pt idx="0">
                  <c:v>671</c:v>
                </c:pt>
                <c:pt idx="1">
                  <c:v>690</c:v>
                </c:pt>
                <c:pt idx="2">
                  <c:v>2435</c:v>
                </c:pt>
              </c:numCache>
            </c:numRef>
          </c:val>
          <c:extLst xmlns:c16r2="http://schemas.microsoft.com/office/drawing/2015/06/chart">
            <c:ext xmlns:c16="http://schemas.microsoft.com/office/drawing/2014/chart" uri="{C3380CC4-5D6E-409C-BE32-E72D297353CC}">
              <c16:uniqueId val="{00000000-3744-4EAF-BED0-C12C9DBF05BA}"/>
            </c:ext>
          </c:extLst>
        </c:ser>
        <c:ser>
          <c:idx val="1"/>
          <c:order val="1"/>
          <c:tx>
            <c:strRef>
              <c:f>Лист1!$C$1</c:f>
              <c:strCache>
                <c:ptCount val="1"/>
                <c:pt idx="0">
                  <c:v>Выполнено за 2025 год</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Целевые показатели</c:v>
                </c:pt>
                <c:pt idx="1">
                  <c:v>Мероприятия</c:v>
                </c:pt>
                <c:pt idx="2">
                  <c:v>Контрольные точки</c:v>
                </c:pt>
              </c:strCache>
            </c:strRef>
          </c:cat>
          <c:val>
            <c:numRef>
              <c:f>Лист1!$C$2:$C$4</c:f>
              <c:numCache>
                <c:formatCode>General</c:formatCode>
                <c:ptCount val="3"/>
                <c:pt idx="0">
                  <c:v>619</c:v>
                </c:pt>
                <c:pt idx="1">
                  <c:v>674</c:v>
                </c:pt>
                <c:pt idx="2">
                  <c:v>2418</c:v>
                </c:pt>
              </c:numCache>
            </c:numRef>
          </c:val>
          <c:extLst xmlns:c16r2="http://schemas.microsoft.com/office/drawing/2015/06/chart">
            <c:ext xmlns:c16="http://schemas.microsoft.com/office/drawing/2014/chart" uri="{C3380CC4-5D6E-409C-BE32-E72D297353CC}">
              <c16:uniqueId val="{00000001-3744-4EAF-BED0-C12C9DBF05BA}"/>
            </c:ext>
          </c:extLst>
        </c:ser>
        <c:gapWidth val="219"/>
        <c:overlap val="-27"/>
        <c:axId val="116228096"/>
        <c:axId val="116229632"/>
      </c:barChart>
      <c:catAx>
        <c:axId val="11622809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6229632"/>
        <c:crosses val="autoZero"/>
        <c:auto val="1"/>
        <c:lblAlgn val="ctr"/>
        <c:lblOffset val="100"/>
      </c:catAx>
      <c:valAx>
        <c:axId val="11622963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622809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CAB558-3C23-483D-8562-61C7C94F8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1100</TotalTime>
  <Pages>49</Pages>
  <Words>18448</Words>
  <Characters>105158</Characters>
  <Application>Microsoft Office Word</Application>
  <DocSecurity>0</DocSecurity>
  <Lines>876</Lines>
  <Paragraphs>246</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vt:vector>
  </TitlesOfParts>
  <Company>SPecialiST RePack</Company>
  <LinksUpToDate>false</LinksUpToDate>
  <CharactersWithSpaces>123360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Беседина</dc:creator>
  <cp:lastModifiedBy>Наталья Макаренко</cp:lastModifiedBy>
  <cp:revision>26</cp:revision>
  <cp:lastPrinted>2026-04-29T11:45:00Z</cp:lastPrinted>
  <dcterms:created xsi:type="dcterms:W3CDTF">2026-04-15T06:41:00Z</dcterms:created>
  <dcterms:modified xsi:type="dcterms:W3CDTF">2026-04-29T11:45:00Z</dcterms:modified>
</cp:coreProperties>
</file>