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ED00" w14:textId="77777777" w:rsidR="005B1F29" w:rsidRPr="008C3824" w:rsidRDefault="005B1F29" w:rsidP="00214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4D11F" w14:textId="77777777" w:rsidR="007069D7" w:rsidRDefault="007069D7" w:rsidP="007069D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5776DF9" w14:textId="77777777" w:rsidR="007069D7" w:rsidRDefault="007069D7" w:rsidP="007069D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01C2CFE3" w14:textId="3D8631C1" w:rsidR="007069D7" w:rsidRDefault="007069D7" w:rsidP="007069D7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497F9B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7F9B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9ADF6A2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B5D0E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278D8F0B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14:paraId="7CB5723B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C3824">
        <w:rPr>
          <w:rFonts w:ascii="Times New Roman" w:hAnsi="Times New Roman" w:cs="Times New Roman"/>
          <w:b/>
          <w:bCs/>
          <w:iCs/>
          <w:sz w:val="28"/>
          <w:szCs w:val="28"/>
        </w:rPr>
        <w:t>«Развитие промышленности в Курской области и повышение ее конкурентоспособности»</w:t>
      </w:r>
    </w:p>
    <w:p w14:paraId="57EC4E73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8A65ED" w14:textId="77777777" w:rsidR="008254E3" w:rsidRPr="008C3824" w:rsidRDefault="008254E3" w:rsidP="002140B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1B74E7E7" w14:textId="77777777" w:rsidR="008254E3" w:rsidRPr="008C3824" w:rsidRDefault="008254E3" w:rsidP="002140B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9521"/>
      </w:tblGrid>
      <w:tr w:rsidR="008254E3" w:rsidRPr="008C3824" w14:paraId="2CA2CCA6" w14:textId="77777777" w:rsidTr="00D54AEE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423C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647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Стародубцев Сергей Иванович – заместитель Губернатора Курской области </w:t>
            </w:r>
          </w:p>
        </w:tc>
      </w:tr>
      <w:tr w:rsidR="008254E3" w:rsidRPr="008C3824" w14:paraId="7BD96D48" w14:textId="77777777" w:rsidTr="00D54AEE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163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C382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DEEF" w14:textId="77777777" w:rsidR="008254E3" w:rsidRPr="008C3824" w:rsidRDefault="008254E3" w:rsidP="002140B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Аксёнов Михаил Николаевич – министр промышленности, торговли и предпринимательства Курской области </w:t>
            </w:r>
          </w:p>
        </w:tc>
      </w:tr>
      <w:tr w:rsidR="008254E3" w:rsidRPr="008C3824" w14:paraId="56B79623" w14:textId="77777777" w:rsidTr="00D54AEE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426A1A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D4688" w14:textId="77777777" w:rsidR="008254E3" w:rsidRPr="008C3824" w:rsidRDefault="008254E3" w:rsidP="002140B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6874D09" w14:textId="77777777" w:rsidTr="00D54AEE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A889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Период реализации государственной 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7839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Этап I: 2014-2023 годы</w:t>
            </w:r>
          </w:p>
          <w:p w14:paraId="2DE5DE20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Этап II: 2024-2030 годы</w:t>
            </w:r>
          </w:p>
        </w:tc>
      </w:tr>
      <w:tr w:rsidR="008254E3" w:rsidRPr="008C3824" w14:paraId="21BD3658" w14:textId="77777777" w:rsidTr="00D54AEE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432F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5802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Цель 1. </w:t>
            </w: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  <w:p w14:paraId="161E4156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469801D5" w14:textId="77777777" w:rsidTr="00D54AEE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86FD" w14:textId="77777777" w:rsidR="008254E3" w:rsidRPr="008C3824" w:rsidRDefault="008254E3" w:rsidP="0021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Направления (подпрограммы)</w:t>
            </w: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7A84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1 «</w:t>
            </w: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14:paraId="035DF54B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D96C0FB" w14:textId="77777777" w:rsidTr="00D54AEE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C13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 из областного бюджета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DAA0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Всего: 1 286 099,088 тыс. рублей, </w:t>
            </w:r>
          </w:p>
          <w:p w14:paraId="188FD7D0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14:paraId="6156F611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</w:t>
            </w: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этап  –</w:t>
            </w:r>
            <w:proofErr w:type="gramEnd"/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670 291,550 тыс. рублей,</w:t>
            </w:r>
          </w:p>
          <w:p w14:paraId="602ACA28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II</w:t>
            </w: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– 615 807,538 тыс. рублей,</w:t>
            </w:r>
          </w:p>
          <w:p w14:paraId="649A5485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14:paraId="0FA9530D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2024 год –</w:t>
            </w:r>
            <w:r w:rsidR="00372849"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372849"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110 234,446 </w:t>
            </w: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14:paraId="6DE3E04D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2025 год –   76 686,546 тыс. рублей,</w:t>
            </w:r>
          </w:p>
          <w:p w14:paraId="5A20EE38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2026 год –   76 686,546 тыс. рублей,</w:t>
            </w:r>
          </w:p>
          <w:p w14:paraId="3C5FCB1D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2027 год –   82 900,000 тыс. рублей,</w:t>
            </w:r>
          </w:p>
          <w:p w14:paraId="41FFD92C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2028 год –   86 300,000 тыс. рублей,</w:t>
            </w:r>
          </w:p>
          <w:p w14:paraId="0F3B4B53" w14:textId="77777777" w:rsidR="008254E3" w:rsidRPr="008C3824" w:rsidRDefault="008254E3" w:rsidP="002140B1">
            <w:pPr>
              <w:spacing w:after="0" w:line="240" w:lineRule="auto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2029 год –   89 700,000 тыс. рублей,</w:t>
            </w:r>
          </w:p>
          <w:p w14:paraId="70C55690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2030 год –   93 300,000 тыс. рублей</w:t>
            </w:r>
          </w:p>
        </w:tc>
      </w:tr>
      <w:tr w:rsidR="008254E3" w:rsidRPr="008C3824" w14:paraId="1DF0BC53" w14:textId="77777777" w:rsidTr="00D54AEE">
        <w:trPr>
          <w:cantSplit/>
          <w:trHeight w:val="25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41F5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FF9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достойный, эффективный труд и успешное предпринимательство/ реальный рост инвестиций в основной капитал не менее 70 процентов по сравнению с показателем 2020 года/ государственная программа Российской Федерации «Развитие промышленности и повышение ее конкурентоспособности»/ 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  <w:p w14:paraId="1BE792A0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758F79" w14:textId="77777777" w:rsidR="008254E3" w:rsidRPr="008C3824" w:rsidRDefault="008254E3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40DEE33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77DAD2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21257EC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4C3C3F7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419C4A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15C09D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8B18EE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54850C2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24EE456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79AAA7C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38B1875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A36304D" w14:textId="77777777" w:rsidR="0068472E" w:rsidRPr="008C3824" w:rsidRDefault="0068472E" w:rsidP="002140B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BE7ADC0" w14:textId="77777777" w:rsidR="008254E3" w:rsidRPr="008C3824" w:rsidRDefault="008254E3" w:rsidP="006C48BC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государственной программы (комплексной программы)</w:t>
      </w:r>
    </w:p>
    <w:p w14:paraId="720165EE" w14:textId="77777777" w:rsidR="006C48BC" w:rsidRPr="008C3824" w:rsidRDefault="006C48BC" w:rsidP="006C48BC">
      <w:pPr>
        <w:pStyle w:val="af8"/>
        <w:spacing w:after="0" w:line="240" w:lineRule="auto"/>
        <w:ind w:left="644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tblpX="-292" w:tblpY="1"/>
        <w:tblOverlap w:val="never"/>
        <w:tblW w:w="512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68"/>
        <w:gridCol w:w="582"/>
        <w:gridCol w:w="795"/>
        <w:gridCol w:w="677"/>
        <w:gridCol w:w="494"/>
        <w:gridCol w:w="390"/>
        <w:gridCol w:w="655"/>
        <w:gridCol w:w="655"/>
        <w:gridCol w:w="655"/>
        <w:gridCol w:w="655"/>
        <w:gridCol w:w="655"/>
        <w:gridCol w:w="655"/>
        <w:gridCol w:w="713"/>
        <w:gridCol w:w="1250"/>
        <w:gridCol w:w="1250"/>
        <w:gridCol w:w="1234"/>
        <w:gridCol w:w="1231"/>
        <w:gridCol w:w="27"/>
      </w:tblGrid>
      <w:tr w:rsidR="008254E3" w:rsidRPr="008C3824" w14:paraId="0D50FF9C" w14:textId="77777777" w:rsidTr="00D54AEE">
        <w:trPr>
          <w:gridAfter w:val="1"/>
          <w:wAfter w:w="9" w:type="pct"/>
          <w:trHeight w:val="440"/>
          <w:tblHeader/>
        </w:trPr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AB04AB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7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2FB7B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A86BE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Уро-</w:t>
            </w:r>
          </w:p>
          <w:p w14:paraId="4D4171F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вень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показа-</w:t>
            </w:r>
          </w:p>
          <w:p w14:paraId="62BEB95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теля</w:t>
            </w: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DA4FC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возраста-</w:t>
            </w:r>
          </w:p>
          <w:p w14:paraId="573325B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ния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 убывания</w:t>
            </w:r>
          </w:p>
        </w:tc>
        <w:tc>
          <w:tcPr>
            <w:tcW w:w="2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3B901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Единица </w:t>
            </w: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измере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  <w:p w14:paraId="6813805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ния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(по ОКЕИ)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ABF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15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3AC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E7CD2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B5FC4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Ответственный </w:t>
            </w: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9B0E2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Связь </w:t>
            </w:r>
          </w:p>
          <w:p w14:paraId="687B8F8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 показателями национальных целей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3E8E0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-</w:t>
            </w:r>
          </w:p>
          <w:p w14:paraId="65DA934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ная система</w:t>
            </w:r>
          </w:p>
        </w:tc>
      </w:tr>
      <w:tr w:rsidR="008254E3" w:rsidRPr="008C3824" w14:paraId="2D068736" w14:textId="77777777" w:rsidTr="00D54AEE">
        <w:trPr>
          <w:gridAfter w:val="1"/>
          <w:wAfter w:w="9" w:type="pct"/>
          <w:trHeight w:val="450"/>
        </w:trPr>
        <w:tc>
          <w:tcPr>
            <w:tcW w:w="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6ABDF7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0692B5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370BD5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CDE1A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571730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83F3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CFD04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75125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04CC34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EC85C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D547B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2C00B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24DEF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89E206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B0E08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A2D83C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4E685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7FC80107" w14:textId="77777777" w:rsidTr="00D54AEE">
        <w:trPr>
          <w:gridAfter w:val="1"/>
          <w:wAfter w:w="9" w:type="pct"/>
          <w:trHeight w:val="585"/>
        </w:trPr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EAC5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84B2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387B2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61D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A5CA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3F5D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значе-ние</w:t>
            </w:r>
            <w:proofErr w:type="spellEnd"/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B59E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4C51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CD5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5A5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AD6C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E975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FBE0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67A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6C88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EE0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A6EF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0C9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2DA3EF4F" w14:textId="77777777" w:rsidTr="00D54AEE">
        <w:trPr>
          <w:gridAfter w:val="1"/>
          <w:wAfter w:w="9" w:type="pct"/>
          <w:trHeight w:val="244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C534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33CE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55F8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DF16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6A2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E8E4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4A07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E64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CF2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A61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275D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E66C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9E5A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90E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1E0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741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0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BBD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172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254E3" w:rsidRPr="008C3824" w14:paraId="46BD0C58" w14:textId="77777777" w:rsidTr="00D54AEE">
        <w:trPr>
          <w:trHeight w:val="362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0648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iCs/>
                <w:sz w:val="18"/>
                <w:szCs w:val="18"/>
              </w:rPr>
              <w:t>Цель 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8254E3" w:rsidRPr="008C3824" w14:paraId="703245A9" w14:textId="77777777" w:rsidTr="008C3824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14:paraId="5D8F777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3E7E95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ED9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E07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возраста</w:t>
            </w:r>
          </w:p>
          <w:p w14:paraId="5A0340C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E79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1384DE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811D23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104,</w:t>
            </w:r>
            <w:r w:rsidR="0068472E" w:rsidRPr="008C38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EBB4BE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25B72F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73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102,6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E2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101,7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D5E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102,7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63342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103,5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D4186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F52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8DB2" w14:textId="77777777" w:rsidR="00DB028B" w:rsidRPr="008C3824" w:rsidRDefault="00DB028B" w:rsidP="00D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  <w:p w14:paraId="198EA5CE" w14:textId="77777777" w:rsidR="008254E3" w:rsidRPr="008C3824" w:rsidRDefault="008254E3" w:rsidP="00DB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95E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официальный сайт органов статистики</w:t>
            </w:r>
          </w:p>
        </w:tc>
      </w:tr>
      <w:tr w:rsidR="008254E3" w:rsidRPr="008C3824" w14:paraId="053C62ED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A74B9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540AFE86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366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80C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возраста</w:t>
            </w:r>
          </w:p>
          <w:p w14:paraId="5A8A519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FF6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BE7A3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11 000,000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5649C9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9 500,000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D79D8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8 000,000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DC2192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11 000,000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AD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12 000,000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9C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13 000,000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F6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14 000,000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75F61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15 000,000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86F14D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79C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Министерство промышленности, торговли и </w:t>
            </w:r>
            <w:proofErr w:type="spellStart"/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предпринима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713B28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6F1D" w14:textId="77777777" w:rsidR="00DB028B" w:rsidRPr="008C3824" w:rsidRDefault="00DB028B" w:rsidP="00D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рост инвестиций в основной капитал не менее 70 процентов по сравнению с показателем 2020 года</w:t>
            </w:r>
          </w:p>
          <w:p w14:paraId="2074859A" w14:textId="77777777" w:rsidR="008254E3" w:rsidRPr="008C3824" w:rsidRDefault="008254E3" w:rsidP="00DB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252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официальный сайт органов статистики</w:t>
            </w:r>
          </w:p>
        </w:tc>
      </w:tr>
      <w:tr w:rsidR="008254E3" w:rsidRPr="008C3824" w14:paraId="0230F7A3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ABC71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101582D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54442123"/>
            <w:bookmarkStart w:id="1" w:name="_Hlk54802311"/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bookmarkEnd w:id="0"/>
            <w:bookmarkEnd w:id="1"/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, достигаемых в рамках субсидии из федерального бюджета, в том числе: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B7B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0EE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14:paraId="466678B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617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75D8E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0F876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FCAB16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0438E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4C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CE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E3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0EF61D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A885AFA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14:paraId="0C1710AD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 промышленности, торговли и предпринимат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ельства Курской области</w:t>
            </w:r>
          </w:p>
          <w:p w14:paraId="6BE766E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C21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E6D2" w14:textId="77777777" w:rsidR="00DB028B" w:rsidRPr="008C3824" w:rsidRDefault="00DB028B" w:rsidP="00D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рост инвестиций в основной капитал не менее 70 процентов по сравнению с показателем 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года</w:t>
            </w:r>
          </w:p>
          <w:p w14:paraId="1A4CCBA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66F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289732DE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98DCE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25EE4E8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6D1A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499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538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96BB09F" w14:textId="77777777" w:rsidR="008254E3" w:rsidRPr="008C3824" w:rsidRDefault="008254E3" w:rsidP="002140B1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363954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99,496029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E62DCF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147,932544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1C4130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172,981417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8F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75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22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3E128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58E97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EED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BD0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B1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0941AD41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B8747B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FD801E1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bookmarkStart w:id="2" w:name="_Hlk89514507"/>
            <w:r w:rsidRPr="008C3824">
              <w:rPr>
                <w:sz w:val="18"/>
                <w:szCs w:val="18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  <w:bookmarkEnd w:id="2"/>
            <w:r w:rsidRPr="008C3824">
              <w:rPr>
                <w:sz w:val="18"/>
                <w:szCs w:val="18"/>
              </w:rPr>
              <w:t>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D93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3A4C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403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983AB5" w14:textId="77777777" w:rsidR="008254E3" w:rsidRPr="008C3824" w:rsidRDefault="008254E3" w:rsidP="002140B1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–</w:t>
            </w:r>
          </w:p>
          <w:p w14:paraId="5310DD7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0BE78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BF129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3838A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27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25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AF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31F03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DDA5B8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391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084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06C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4FEB71F7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A0497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302711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64CF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246E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518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99590D" w14:textId="77777777" w:rsidR="008254E3" w:rsidRPr="008C3824" w:rsidRDefault="008254E3" w:rsidP="002140B1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F9F34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88,589107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2F5F2E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123,39197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074AD8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146,804805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E6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B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514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66200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E7783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E7B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3C7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353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561117DB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67FF06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536EAA0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достигаемых в рамках реализации мероприятия «</w:t>
            </w:r>
            <w:bookmarkStart w:id="3" w:name="_Hlk89514547"/>
            <w:r w:rsidRPr="008C3824">
              <w:rPr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  <w:bookmarkEnd w:id="3"/>
            <w:r w:rsidRPr="008C3824">
              <w:rPr>
                <w:sz w:val="18"/>
                <w:szCs w:val="18"/>
              </w:rPr>
              <w:t>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C6FA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5044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2CA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6FB8DF" w14:textId="77777777" w:rsidR="008254E3" w:rsidRPr="008C3824" w:rsidRDefault="008254E3" w:rsidP="002140B1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–</w:t>
            </w:r>
          </w:p>
          <w:p w14:paraId="03141C8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98296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9787E7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E98F20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D7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3A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72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D2163E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5017E9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18C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C95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F4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048FEDBA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8CD023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BDA4FF9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B716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803C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754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D326AC" w14:textId="77777777" w:rsidR="008254E3" w:rsidRPr="008C3824" w:rsidRDefault="008254E3" w:rsidP="002140B1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B7F7F8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10,9069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4D5A1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24,5405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38595E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26,1766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9D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45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85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ABE1D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05338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A44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04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1F1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01024B9A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9FB98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A9D82C1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F29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5C5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14:paraId="518006E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174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407B13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26948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11DAB9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A4C3C1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4D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23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ED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339A32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53488A7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14:paraId="4B6B29C9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 промышленности, торговли и предпринимательства Курской области</w:t>
            </w:r>
          </w:p>
          <w:p w14:paraId="692EE9EB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D0DDC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C30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E18B" w14:textId="77777777" w:rsidR="00DB028B" w:rsidRPr="008C3824" w:rsidRDefault="00DB028B" w:rsidP="00D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рост инвестиций в основной капитал не менее 70 процентов по сравнению с показателем 2020 года</w:t>
            </w:r>
          </w:p>
          <w:p w14:paraId="4F8265B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4FD9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0950B4F2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01B051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79E713C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ED1A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E446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257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EB71B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8759D8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74,184855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329BC3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104,94949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326078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129,561196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04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D7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4E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208D48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7CE99A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A97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116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4CD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6B772E1A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83A68A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3CDA61B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достигаемых в рамках реализации мероприятия 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«Возмещение части затрат промышленных предприятий, связанных с приобретением нового оборудования»: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591D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7864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596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8BEFD1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0137E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3CB324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54839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1B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FA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03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AEEAF7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1CE67F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FCC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03A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1C8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35AD5BF1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30965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103EA29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F1F9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B773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700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721675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785D07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63,277933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9C367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88,5891</w:t>
            </w:r>
          </w:p>
          <w:p w14:paraId="1AE2FC2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0F12EF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108,838045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47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6D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DB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33B4F05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553580C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870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A42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99B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2247328E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6AD065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6D81C21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FB7F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2B5A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EB0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D0EC8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D0F91C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95732E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1481AE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9F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D0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769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40B1BE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939BE0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5E2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72CE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4B3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4302F1F6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6B468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4E7E8EAD" w14:textId="77777777" w:rsidR="008254E3" w:rsidRPr="008C3824" w:rsidRDefault="008254E3" w:rsidP="0021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5B90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7F8D" w14:textId="77777777" w:rsidR="008254E3" w:rsidRPr="008C3824" w:rsidRDefault="008254E3" w:rsidP="00214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0EB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33D7FF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EF22BE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10,906922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B8BF83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16,360382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3BE3D0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20,723151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63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F8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E6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5AAE81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89671F4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6EF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CA18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03E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254E3" w:rsidRPr="008C3824" w14:paraId="66E2A43A" w14:textId="77777777" w:rsidTr="00D54AE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3094EE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725846E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  <w:p w14:paraId="755661D9" w14:textId="77777777" w:rsidR="008254E3" w:rsidRPr="008C3824" w:rsidRDefault="008254E3" w:rsidP="002140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C5A2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9ED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14:paraId="1D2F4591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proofErr w:type="spellStart"/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816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E4D1FF6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FD00E8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BC991E0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EEE39D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D9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40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530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797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560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5345B2B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49A6D1F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14:paraId="5358F256" w14:textId="77777777" w:rsidR="008254E3" w:rsidRPr="008C3824" w:rsidRDefault="008254E3" w:rsidP="002140B1">
            <w:pPr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 промышленности, торговли и предпринимательства Курской области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B04D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3264" w14:textId="77777777" w:rsidR="00DB028B" w:rsidRPr="008C3824" w:rsidRDefault="00DB028B" w:rsidP="00DB0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рост инвестиций в основной капитал не менее 70 процентов по сравнению с показателем 2020 года</w:t>
            </w:r>
          </w:p>
          <w:p w14:paraId="28EF1DEA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6FF3" w14:textId="77777777" w:rsidR="008254E3" w:rsidRPr="008C3824" w:rsidRDefault="008254E3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1FC33517" w14:textId="77777777" w:rsidR="00792D3D" w:rsidRPr="008C3824" w:rsidRDefault="00792D3D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87C0A" w14:textId="77777777" w:rsidR="00792D3D" w:rsidRPr="008C3824" w:rsidRDefault="00792D3D" w:rsidP="006C48BC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/>
          <w:b/>
          <w:bCs/>
          <w:sz w:val="28"/>
          <w:szCs w:val="28"/>
        </w:rPr>
        <w:t xml:space="preserve">Помесячный план достижения показателей государственной программы </w:t>
      </w:r>
      <w:r w:rsidRPr="008C3824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</w:p>
    <w:p w14:paraId="721B4673" w14:textId="77777777" w:rsidR="00792D3D" w:rsidRPr="008C3824" w:rsidRDefault="00792D3D" w:rsidP="002140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«Развитие промышленности в Курской области и повышение ее конкурентоспособности» в 2024</w:t>
      </w:r>
      <w:r w:rsidRPr="008C3824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14:paraId="1B6A9A2C" w14:textId="77777777" w:rsidR="00792D3D" w:rsidRPr="008C3824" w:rsidRDefault="00792D3D" w:rsidP="002140B1">
      <w:pPr>
        <w:pStyle w:val="af8"/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0"/>
        <w:gridCol w:w="3904"/>
        <w:gridCol w:w="1082"/>
        <w:gridCol w:w="838"/>
        <w:gridCol w:w="550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56"/>
        <w:gridCol w:w="2506"/>
      </w:tblGrid>
      <w:tr w:rsidR="00F45E5A" w:rsidRPr="008C3824" w14:paraId="1ADDE34F" w14:textId="77777777" w:rsidTr="00C50B18">
        <w:trPr>
          <w:trHeight w:val="349"/>
          <w:tblHeader/>
        </w:trPr>
        <w:tc>
          <w:tcPr>
            <w:tcW w:w="188" w:type="pct"/>
            <w:vMerge w:val="restart"/>
            <w:vAlign w:val="center"/>
          </w:tcPr>
          <w:p w14:paraId="63A94F24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14E0B04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313" w:type="pct"/>
            <w:vMerge w:val="restart"/>
            <w:vAlign w:val="center"/>
          </w:tcPr>
          <w:p w14:paraId="5A098AB8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364" w:type="pct"/>
            <w:vMerge w:val="restart"/>
            <w:vAlign w:val="center"/>
          </w:tcPr>
          <w:p w14:paraId="3B1B8ED5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282" w:type="pct"/>
            <w:vMerge w:val="restart"/>
            <w:vAlign w:val="center"/>
          </w:tcPr>
          <w:p w14:paraId="2B4360FD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009" w:type="pct"/>
            <w:gridSpan w:val="11"/>
            <w:vAlign w:val="center"/>
          </w:tcPr>
          <w:p w14:paraId="52EC9B0F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843" w:type="pct"/>
            <w:vMerge w:val="restart"/>
            <w:vAlign w:val="center"/>
          </w:tcPr>
          <w:p w14:paraId="5A055D6C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конец </w:t>
            </w:r>
            <w:r w:rsidR="00F45E5A"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</w:tr>
      <w:tr w:rsidR="00F45E5A" w:rsidRPr="008C3824" w14:paraId="7687514A" w14:textId="77777777" w:rsidTr="00C50B18">
        <w:trPr>
          <w:trHeight w:val="661"/>
          <w:tblHeader/>
        </w:trPr>
        <w:tc>
          <w:tcPr>
            <w:tcW w:w="188" w:type="pct"/>
            <w:vMerge/>
            <w:vAlign w:val="center"/>
          </w:tcPr>
          <w:p w14:paraId="4D6616D4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  <w:vMerge/>
            <w:vAlign w:val="center"/>
          </w:tcPr>
          <w:p w14:paraId="6086A7A5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vAlign w:val="center"/>
          </w:tcPr>
          <w:p w14:paraId="28DA3C9C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</w:tcPr>
          <w:p w14:paraId="5753F414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4AC78113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янв.</w:t>
            </w:r>
          </w:p>
        </w:tc>
        <w:tc>
          <w:tcPr>
            <w:tcW w:w="182" w:type="pct"/>
            <w:vAlign w:val="center"/>
          </w:tcPr>
          <w:p w14:paraId="62AF9FA0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фев.</w:t>
            </w:r>
          </w:p>
        </w:tc>
        <w:tc>
          <w:tcPr>
            <w:tcW w:w="182" w:type="pct"/>
            <w:vAlign w:val="center"/>
          </w:tcPr>
          <w:p w14:paraId="068BA248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82" w:type="pct"/>
            <w:vAlign w:val="center"/>
          </w:tcPr>
          <w:p w14:paraId="35DD5FE0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апр.</w:t>
            </w:r>
          </w:p>
        </w:tc>
        <w:tc>
          <w:tcPr>
            <w:tcW w:w="182" w:type="pct"/>
            <w:vAlign w:val="center"/>
          </w:tcPr>
          <w:p w14:paraId="08B3E54D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2" w:type="pct"/>
            <w:vAlign w:val="center"/>
          </w:tcPr>
          <w:p w14:paraId="7870750A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182" w:type="pct"/>
            <w:vAlign w:val="center"/>
          </w:tcPr>
          <w:p w14:paraId="0D46F812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2" w:type="pct"/>
            <w:vAlign w:val="center"/>
          </w:tcPr>
          <w:p w14:paraId="76A792B1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авг.</w:t>
            </w:r>
          </w:p>
        </w:tc>
        <w:tc>
          <w:tcPr>
            <w:tcW w:w="182" w:type="pct"/>
            <w:vAlign w:val="center"/>
          </w:tcPr>
          <w:p w14:paraId="15B38D6F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>сен.</w:t>
            </w:r>
          </w:p>
        </w:tc>
        <w:tc>
          <w:tcPr>
            <w:tcW w:w="182" w:type="pct"/>
            <w:vAlign w:val="center"/>
          </w:tcPr>
          <w:p w14:paraId="24459BFD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окт.</w:t>
            </w:r>
          </w:p>
        </w:tc>
        <w:tc>
          <w:tcPr>
            <w:tcW w:w="187" w:type="pct"/>
            <w:vAlign w:val="center"/>
          </w:tcPr>
          <w:p w14:paraId="1D7E0963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ноя.</w:t>
            </w:r>
          </w:p>
        </w:tc>
        <w:tc>
          <w:tcPr>
            <w:tcW w:w="843" w:type="pct"/>
            <w:vMerge/>
            <w:vAlign w:val="center"/>
          </w:tcPr>
          <w:p w14:paraId="073AD197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E5A" w:rsidRPr="008C3824" w14:paraId="6D5C24D8" w14:textId="77777777" w:rsidTr="00C50B18">
        <w:trPr>
          <w:trHeight w:val="204"/>
          <w:tblHeader/>
        </w:trPr>
        <w:tc>
          <w:tcPr>
            <w:tcW w:w="188" w:type="pct"/>
            <w:vAlign w:val="center"/>
          </w:tcPr>
          <w:p w14:paraId="40467001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3" w:type="pct"/>
            <w:vAlign w:val="center"/>
          </w:tcPr>
          <w:p w14:paraId="6943B465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4" w:type="pct"/>
            <w:vAlign w:val="center"/>
          </w:tcPr>
          <w:p w14:paraId="656C8551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2" w:type="pct"/>
            <w:vAlign w:val="center"/>
          </w:tcPr>
          <w:p w14:paraId="0F437395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" w:type="pct"/>
            <w:vAlign w:val="center"/>
          </w:tcPr>
          <w:p w14:paraId="29B5D7F9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" w:type="pct"/>
            <w:vAlign w:val="center"/>
          </w:tcPr>
          <w:p w14:paraId="402B31D1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" w:type="pct"/>
            <w:vAlign w:val="center"/>
          </w:tcPr>
          <w:p w14:paraId="5422E7E8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2" w:type="pct"/>
            <w:vAlign w:val="center"/>
          </w:tcPr>
          <w:p w14:paraId="5A2785F9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2" w:type="pct"/>
            <w:vAlign w:val="center"/>
          </w:tcPr>
          <w:p w14:paraId="394B815E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2" w:type="pct"/>
            <w:vAlign w:val="center"/>
          </w:tcPr>
          <w:p w14:paraId="20AEB9CF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2" w:type="pct"/>
            <w:vAlign w:val="center"/>
          </w:tcPr>
          <w:p w14:paraId="6A1AF8B0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2" w:type="pct"/>
            <w:vAlign w:val="center"/>
          </w:tcPr>
          <w:p w14:paraId="27C36483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2" w:type="pct"/>
            <w:vAlign w:val="center"/>
          </w:tcPr>
          <w:p w14:paraId="0DF3B0A3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2" w:type="pct"/>
            <w:vAlign w:val="center"/>
          </w:tcPr>
          <w:p w14:paraId="58CC15C9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7" w:type="pct"/>
            <w:vAlign w:val="center"/>
          </w:tcPr>
          <w:p w14:paraId="286C9F2E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3" w:type="pct"/>
            <w:vAlign w:val="center"/>
          </w:tcPr>
          <w:p w14:paraId="6A237569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45E5A" w:rsidRPr="008C3824" w14:paraId="0ECB63E9" w14:textId="77777777" w:rsidTr="00F45E5A">
        <w:trPr>
          <w:trHeight w:val="386"/>
        </w:trPr>
        <w:tc>
          <w:tcPr>
            <w:tcW w:w="188" w:type="pct"/>
            <w:vAlign w:val="center"/>
          </w:tcPr>
          <w:p w14:paraId="02FE5B4C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4812" w:type="pct"/>
            <w:gridSpan w:val="15"/>
            <w:vAlign w:val="center"/>
          </w:tcPr>
          <w:p w14:paraId="73012A94" w14:textId="77777777" w:rsidR="00792D3D" w:rsidRPr="008C3824" w:rsidRDefault="00792D3D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iCs/>
                <w:sz w:val="18"/>
                <w:szCs w:val="18"/>
              </w:rPr>
              <w:t>Цель 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832738" w:rsidRPr="008C3824" w14:paraId="3F028231" w14:textId="77777777" w:rsidTr="00C50B18">
        <w:trPr>
          <w:trHeight w:val="386"/>
        </w:trPr>
        <w:tc>
          <w:tcPr>
            <w:tcW w:w="188" w:type="pct"/>
            <w:vAlign w:val="center"/>
          </w:tcPr>
          <w:p w14:paraId="2BC49AA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313" w:type="pct"/>
            <w:vAlign w:val="center"/>
          </w:tcPr>
          <w:p w14:paraId="306E4E5D" w14:textId="77777777" w:rsidR="00832738" w:rsidRPr="008C3824" w:rsidRDefault="00832738" w:rsidP="002140B1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364" w:type="pct"/>
          </w:tcPr>
          <w:p w14:paraId="12C1212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82" w:type="pct"/>
          </w:tcPr>
          <w:p w14:paraId="16208C3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185" w:type="pct"/>
          </w:tcPr>
          <w:p w14:paraId="79AFC74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677E1DC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C4953B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41CF64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620221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9C967B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E9D6FF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8DC1F7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FAF9A1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EB7C60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B354B5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069937E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</w:tr>
      <w:tr w:rsidR="00832738" w:rsidRPr="008C3824" w14:paraId="291ACE8C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5E49738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42E116AC" w14:textId="77777777" w:rsidR="00832738" w:rsidRPr="008C3824" w:rsidRDefault="00832738" w:rsidP="002140B1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364" w:type="pct"/>
          </w:tcPr>
          <w:p w14:paraId="502F932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82" w:type="pct"/>
          </w:tcPr>
          <w:p w14:paraId="4C2D5B1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85" w:type="pct"/>
          </w:tcPr>
          <w:p w14:paraId="030C815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11CA7D0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02A9B7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D9BA1C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69A8FA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2851E1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7E0CD2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62AEE6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808460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07329E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D1B2E9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56D79FD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9 500,000</w:t>
            </w:r>
          </w:p>
        </w:tc>
      </w:tr>
      <w:tr w:rsidR="00832738" w:rsidRPr="008C3824" w14:paraId="362D6EBA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04729E7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3C36DBC8" w14:textId="77777777" w:rsidR="00832738" w:rsidRPr="008C3824" w:rsidRDefault="00832738" w:rsidP="002140B1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</w:t>
            </w:r>
          </w:p>
        </w:tc>
        <w:tc>
          <w:tcPr>
            <w:tcW w:w="364" w:type="pct"/>
          </w:tcPr>
          <w:p w14:paraId="1F9A4E3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282" w:type="pct"/>
          </w:tcPr>
          <w:p w14:paraId="7DB8580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85" w:type="pct"/>
          </w:tcPr>
          <w:p w14:paraId="24168EB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106CD6F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A7FCA8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38A509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C43D5F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173C49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1498B5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D72F16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DA2E43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D1AD56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97875D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7D4E0BF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56A07477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07FD9C6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276501AB" w14:textId="77777777" w:rsidR="00832738" w:rsidRPr="008C3824" w:rsidRDefault="00832738" w:rsidP="002140B1">
            <w:pPr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</w:tcPr>
          <w:p w14:paraId="68FDBB1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</w:p>
        </w:tc>
        <w:tc>
          <w:tcPr>
            <w:tcW w:w="282" w:type="pct"/>
          </w:tcPr>
          <w:p w14:paraId="68FF1D2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E0E12B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1CF012F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114D24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6D3658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6EBACD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A51723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196985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95F39F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53EA17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EC49CE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47C3575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  <w:vAlign w:val="bottom"/>
          </w:tcPr>
          <w:p w14:paraId="2BFAFBF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99,496029</w:t>
            </w:r>
          </w:p>
        </w:tc>
      </w:tr>
      <w:tr w:rsidR="00832738" w:rsidRPr="008C3824" w14:paraId="154F148B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64A0D53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N.1</w:t>
            </w:r>
          </w:p>
        </w:tc>
        <w:tc>
          <w:tcPr>
            <w:tcW w:w="1313" w:type="pct"/>
          </w:tcPr>
          <w:p w14:paraId="09218777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оборудования»:</w:t>
            </w:r>
          </w:p>
        </w:tc>
        <w:tc>
          <w:tcPr>
            <w:tcW w:w="364" w:type="pct"/>
            <w:vAlign w:val="center"/>
          </w:tcPr>
          <w:p w14:paraId="66568ED5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21B280D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5805441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5D1228F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CBA097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80AA2A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B0EBAE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F243E4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C75086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0D0012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6C915C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B5445C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B05099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4B4E48E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738A8D9F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15D3D77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7AFCAD57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  <w:vAlign w:val="center"/>
          </w:tcPr>
          <w:p w14:paraId="4A92D1A6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7D81AEA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73157B2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1A23772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D9E7B6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3F17B7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21A0B3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C2C793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13437F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B52B8B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F845B9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3BA319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390CDB6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3D4AA43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88,589107</w:t>
            </w:r>
          </w:p>
        </w:tc>
      </w:tr>
      <w:tr w:rsidR="00832738" w:rsidRPr="008C3824" w14:paraId="0B891844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2567FD1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pct"/>
          </w:tcPr>
          <w:p w14:paraId="2164CCE6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области»:</w:t>
            </w:r>
          </w:p>
        </w:tc>
        <w:tc>
          <w:tcPr>
            <w:tcW w:w="364" w:type="pct"/>
            <w:vAlign w:val="center"/>
          </w:tcPr>
          <w:p w14:paraId="331544DC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51FF735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4FF83B5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0108C8E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90F1E8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413032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86BBF0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88BAE8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1B2719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5BC88D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CD9A76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4F7B5F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E0DA51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4C8453A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12F1FB29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257494D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047EAF10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  <w:vAlign w:val="center"/>
          </w:tcPr>
          <w:p w14:paraId="0B0E99B6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4A2B84A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028BE01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4B20B6C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110199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1B313B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E084D7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F909CF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9E31F6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939751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C4C9FF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2A250B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7FFC2A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49DBDE7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10,906922</w:t>
            </w:r>
          </w:p>
        </w:tc>
      </w:tr>
      <w:tr w:rsidR="00832738" w:rsidRPr="008C3824" w14:paraId="1781C665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683D006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pct"/>
          </w:tcPr>
          <w:p w14:paraId="07454537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</w:t>
            </w:r>
            <w:r w:rsidRPr="008C38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</w:t>
            </w:r>
          </w:p>
        </w:tc>
        <w:tc>
          <w:tcPr>
            <w:tcW w:w="364" w:type="pct"/>
          </w:tcPr>
          <w:p w14:paraId="077D01A3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282" w:type="pct"/>
          </w:tcPr>
          <w:p w14:paraId="61B4759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185" w:type="pct"/>
          </w:tcPr>
          <w:p w14:paraId="63104EF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03B13DA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197222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E06475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1EC13F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8C70DD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76B283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4F3369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18188C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1684EC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9A2C2A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7412FD0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0C80D6ED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68A4C3D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pct"/>
          </w:tcPr>
          <w:p w14:paraId="13FAF7D0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</w:tcPr>
          <w:p w14:paraId="1E01AA13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40E667A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6222655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5C96193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5511FD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43ED63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9ADD44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CB573C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8272D7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207694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15F5E4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2AFAEB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78CD964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  <w:vAlign w:val="bottom"/>
          </w:tcPr>
          <w:p w14:paraId="020B747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74,184855</w:t>
            </w:r>
          </w:p>
        </w:tc>
      </w:tr>
      <w:tr w:rsidR="00832738" w:rsidRPr="008C3824" w14:paraId="4B1870E5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45C1EAB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pct"/>
          </w:tcPr>
          <w:p w14:paraId="3B5623D2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оборудования»:</w:t>
            </w:r>
          </w:p>
        </w:tc>
        <w:tc>
          <w:tcPr>
            <w:tcW w:w="364" w:type="pct"/>
          </w:tcPr>
          <w:p w14:paraId="72A9066E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59688D5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1B0230D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3E19A9B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98F942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432DC5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E3B65A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7B750B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E9F89E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97ABA4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448778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B1E520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653EBF0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33331E2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2F3EEF97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03AFD9E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0C477585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</w:tcPr>
          <w:p w14:paraId="2C7439CC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01DA0FB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2599B9B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1575AFD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EE6C0B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57BF38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F39C9E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7043AB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84CC84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4AD4C0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74A6D6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D53DF8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55B4544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021308A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63,277933</w:t>
            </w:r>
          </w:p>
        </w:tc>
      </w:tr>
      <w:tr w:rsidR="00832738" w:rsidRPr="008C3824" w14:paraId="76F0289D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1C7A4B4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3" w:type="pct"/>
          </w:tcPr>
          <w:p w14:paraId="1AA7927B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области»:</w:t>
            </w:r>
          </w:p>
        </w:tc>
        <w:tc>
          <w:tcPr>
            <w:tcW w:w="364" w:type="pct"/>
          </w:tcPr>
          <w:p w14:paraId="29AB336E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27E0C60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75199D7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72BA841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869760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0E22CD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FDEC11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FA1934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49BD19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8C4CD5F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10799D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BA5AF4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E41756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2040F47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832738" w:rsidRPr="008C3824" w14:paraId="2B4CB78D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7652FAA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6865EC65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sz w:val="18"/>
                <w:szCs w:val="18"/>
                <w:u w:color="000000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364" w:type="pct"/>
          </w:tcPr>
          <w:p w14:paraId="292ACCEA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</w:p>
        </w:tc>
        <w:tc>
          <w:tcPr>
            <w:tcW w:w="282" w:type="pct"/>
          </w:tcPr>
          <w:p w14:paraId="6A03E7E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32E459EB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7D5A4D6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C588219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A83C18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BA4976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24516D8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2E40B3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619027A2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24D5115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1B2C8DA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1743702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11314C67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10,906922</w:t>
            </w:r>
          </w:p>
        </w:tc>
      </w:tr>
      <w:tr w:rsidR="00832738" w:rsidRPr="008C3824" w14:paraId="508042FD" w14:textId="77777777" w:rsidTr="00700095">
        <w:trPr>
          <w:trHeight w:val="386"/>
        </w:trPr>
        <w:tc>
          <w:tcPr>
            <w:tcW w:w="188" w:type="pct"/>
            <w:vAlign w:val="center"/>
          </w:tcPr>
          <w:p w14:paraId="392A758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pct"/>
          </w:tcPr>
          <w:p w14:paraId="2CEBF664" w14:textId="77777777" w:rsidR="00832738" w:rsidRPr="008C3824" w:rsidRDefault="00832738" w:rsidP="002140B1">
            <w:pPr>
              <w:pStyle w:val="ConsPlusNormal"/>
              <w:rPr>
                <w:sz w:val="18"/>
                <w:szCs w:val="18"/>
              </w:rPr>
            </w:pPr>
            <w:r w:rsidRPr="008C3824">
              <w:rPr>
                <w:sz w:val="18"/>
                <w:szCs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  <w:p w14:paraId="73582A33" w14:textId="77777777" w:rsidR="00832738" w:rsidRPr="008C3824" w:rsidRDefault="00832738" w:rsidP="002140B1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14:paraId="1857D87F" w14:textId="77777777" w:rsidR="00832738" w:rsidRPr="008C3824" w:rsidRDefault="00832738" w:rsidP="002140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color="000000"/>
              </w:rPr>
            </w:pPr>
            <w:r w:rsidRPr="008C3824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282" w:type="pct"/>
          </w:tcPr>
          <w:p w14:paraId="7D193E40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14:paraId="4C760D58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5" w:type="pct"/>
          </w:tcPr>
          <w:p w14:paraId="67EAB89E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</w:tcPr>
          <w:p w14:paraId="32B9627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D031346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A072611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F4C388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7A20C75D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568D2974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007C2BE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36ADBBFA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" w:type="pct"/>
            <w:vAlign w:val="center"/>
          </w:tcPr>
          <w:p w14:paraId="421124FC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Align w:val="center"/>
          </w:tcPr>
          <w:p w14:paraId="26C4C19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pct"/>
          </w:tcPr>
          <w:p w14:paraId="6542D8B3" w14:textId="77777777" w:rsidR="00832738" w:rsidRPr="008C3824" w:rsidRDefault="00832738" w:rsidP="0021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82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</w:tbl>
    <w:p w14:paraId="6396B654" w14:textId="77777777" w:rsidR="00792D3D" w:rsidRPr="008C3824" w:rsidRDefault="00792D3D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DAD3A" w14:textId="77777777" w:rsidR="008254E3" w:rsidRPr="008C3824" w:rsidRDefault="002140B1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4</w:t>
      </w:r>
      <w:r w:rsidR="008254E3" w:rsidRPr="008C3824">
        <w:rPr>
          <w:rFonts w:ascii="Times New Roman" w:hAnsi="Times New Roman" w:cs="Times New Roman"/>
          <w:b/>
          <w:sz w:val="28"/>
          <w:szCs w:val="28"/>
        </w:rPr>
        <w:t xml:space="preserve">. Структура государственной программы Курской области </w:t>
      </w:r>
    </w:p>
    <w:p w14:paraId="7E4B5572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«Развитие промышленности в Курской области и повышение ее конкурентоспособности»</w:t>
      </w:r>
    </w:p>
    <w:p w14:paraId="2B19EC47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23"/>
        <w:gridCol w:w="4243"/>
        <w:gridCol w:w="3743"/>
        <w:gridCol w:w="6260"/>
      </w:tblGrid>
      <w:tr w:rsidR="008254E3" w:rsidRPr="008C3824" w14:paraId="1268F36F" w14:textId="77777777" w:rsidTr="00D54AEE">
        <w:trPr>
          <w:trHeight w:val="492"/>
          <w:tblHeader/>
        </w:trPr>
        <w:tc>
          <w:tcPr>
            <w:tcW w:w="273" w:type="pct"/>
            <w:vAlign w:val="center"/>
            <w:hideMark/>
          </w:tcPr>
          <w:p w14:paraId="1C8A2EFF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08" w:type="pct"/>
            <w:vAlign w:val="center"/>
            <w:hideMark/>
          </w:tcPr>
          <w:p w14:paraId="7C399FE2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42" w:type="pct"/>
            <w:vAlign w:val="center"/>
          </w:tcPr>
          <w:p w14:paraId="49B7AA98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77" w:type="pct"/>
            <w:vAlign w:val="center"/>
          </w:tcPr>
          <w:p w14:paraId="26186F0C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254E3" w:rsidRPr="008C3824" w14:paraId="0C73FD94" w14:textId="77777777" w:rsidTr="00D54AEE">
        <w:trPr>
          <w:trHeight w:val="170"/>
        </w:trPr>
        <w:tc>
          <w:tcPr>
            <w:tcW w:w="273" w:type="pct"/>
            <w:vAlign w:val="center"/>
          </w:tcPr>
          <w:p w14:paraId="5F4F9528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pct"/>
            <w:vAlign w:val="center"/>
          </w:tcPr>
          <w:p w14:paraId="0B1A0357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pct"/>
            <w:vAlign w:val="center"/>
          </w:tcPr>
          <w:p w14:paraId="7FFED1F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7" w:type="pct"/>
            <w:vAlign w:val="center"/>
          </w:tcPr>
          <w:p w14:paraId="6DCA7EE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254E3" w:rsidRPr="008C3824" w14:paraId="04FB715E" w14:textId="77777777" w:rsidTr="00D54AEE">
        <w:trPr>
          <w:trHeight w:val="291"/>
        </w:trPr>
        <w:tc>
          <w:tcPr>
            <w:tcW w:w="273" w:type="pct"/>
            <w:vAlign w:val="center"/>
          </w:tcPr>
          <w:p w14:paraId="58D3C226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148360375"/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7" w:type="pct"/>
            <w:gridSpan w:val="3"/>
            <w:vAlign w:val="center"/>
          </w:tcPr>
          <w:p w14:paraId="4ECC0C29" w14:textId="77777777" w:rsidR="008254E3" w:rsidRPr="008C3824" w:rsidRDefault="009729F2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</w:t>
            </w:r>
            <w:r w:rsidR="008254E3"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254E3" w:rsidRPr="008C3824">
              <w:rPr>
                <w:rFonts w:cs="Times New Roman"/>
                <w:sz w:val="24"/>
                <w:szCs w:val="24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="008254E3"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254E3" w:rsidRPr="008C3824" w14:paraId="7A49179E" w14:textId="77777777" w:rsidTr="00F854A3">
        <w:trPr>
          <w:trHeight w:val="609"/>
        </w:trPr>
        <w:tc>
          <w:tcPr>
            <w:tcW w:w="273" w:type="pct"/>
            <w:vAlign w:val="center"/>
          </w:tcPr>
          <w:p w14:paraId="3D38C8EA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bookmarkStart w:id="5" w:name="_Hlk148360452"/>
            <w:bookmarkEnd w:id="4"/>
            <w:r w:rsidRPr="008C382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C3824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14:paraId="46808177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8C3824">
              <w:rPr>
                <w:rFonts w:cs="Times New Roman"/>
                <w:sz w:val="24"/>
                <w:szCs w:val="24"/>
              </w:rPr>
              <w:t>«Содействие развитию кадрового потенциала организаций и предприятий промышленности Курской области, в том числе по основным рабочим специальностям»</w:t>
            </w:r>
          </w:p>
          <w:p w14:paraId="4AF37E82" w14:textId="77777777" w:rsidR="008254E3" w:rsidRPr="008C3824" w:rsidRDefault="008254E3" w:rsidP="00F854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5"/>
      <w:tr w:rsidR="008254E3" w:rsidRPr="008C3824" w14:paraId="31A08B9B" w14:textId="77777777" w:rsidTr="00D54AEE">
        <w:trPr>
          <w:trHeight w:val="448"/>
        </w:trPr>
        <w:tc>
          <w:tcPr>
            <w:tcW w:w="273" w:type="pct"/>
            <w:vAlign w:val="center"/>
          </w:tcPr>
          <w:p w14:paraId="611BF2C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vAlign w:val="center"/>
          </w:tcPr>
          <w:p w14:paraId="083E5341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Министерство промышленности, торговли и предпринимательства Курской области</w:t>
            </w:r>
          </w:p>
        </w:tc>
        <w:tc>
          <w:tcPr>
            <w:tcW w:w="3319" w:type="pct"/>
            <w:gridSpan w:val="2"/>
            <w:vAlign w:val="center"/>
          </w:tcPr>
          <w:p w14:paraId="5A0CA19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54E3" w:rsidRPr="008C3824" w14:paraId="1C32A5F2" w14:textId="77777777" w:rsidTr="00D54AEE">
        <w:trPr>
          <w:trHeight w:val="247"/>
        </w:trPr>
        <w:tc>
          <w:tcPr>
            <w:tcW w:w="273" w:type="pct"/>
          </w:tcPr>
          <w:p w14:paraId="77187A0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C3824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408" w:type="pct"/>
          </w:tcPr>
          <w:p w14:paraId="010EF5CE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8C3824">
              <w:rPr>
                <w:sz w:val="24"/>
                <w:szCs w:val="24"/>
              </w:rPr>
              <w:t>Создание условий для повышения квалификации работников промышленного комплекса Курской области</w:t>
            </w:r>
          </w:p>
        </w:tc>
        <w:tc>
          <w:tcPr>
            <w:tcW w:w="1242" w:type="pct"/>
          </w:tcPr>
          <w:p w14:paraId="35F8926A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sz w:val="24"/>
                <w:szCs w:val="24"/>
              </w:rPr>
              <w:t>Обеспечено проведение 3 областных конкурсов профессионального мастерства «Лучший по профессии» по профессиям «Токарь», «Фрезеровщик», «Сварщик»</w:t>
            </w:r>
          </w:p>
        </w:tc>
        <w:tc>
          <w:tcPr>
            <w:tcW w:w="2077" w:type="pct"/>
          </w:tcPr>
          <w:p w14:paraId="1C15B74A" w14:textId="77777777" w:rsidR="008254E3" w:rsidRPr="008C3824" w:rsidRDefault="008254E3" w:rsidP="002140B1">
            <w:pPr>
              <w:pStyle w:val="ConsPlusNormal"/>
              <w:ind w:firstLine="23"/>
              <w:rPr>
                <w:sz w:val="24"/>
                <w:szCs w:val="24"/>
              </w:rPr>
            </w:pPr>
            <w:r w:rsidRPr="008C3824">
              <w:rPr>
                <w:sz w:val="24"/>
                <w:szCs w:val="24"/>
              </w:rPr>
              <w:t>Количество созданных новых рабочих мест на промышленных предприятиях обрабатывающего комплекса</w:t>
            </w:r>
          </w:p>
          <w:p w14:paraId="08255B77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54E3" w:rsidRPr="008C3824" w14:paraId="628220A9" w14:textId="77777777" w:rsidTr="00D54AEE">
        <w:trPr>
          <w:trHeight w:val="448"/>
        </w:trPr>
        <w:tc>
          <w:tcPr>
            <w:tcW w:w="273" w:type="pct"/>
            <w:vAlign w:val="center"/>
          </w:tcPr>
          <w:p w14:paraId="5E14F3DA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7" w:type="pct"/>
            <w:gridSpan w:val="3"/>
            <w:vAlign w:val="center"/>
          </w:tcPr>
          <w:p w14:paraId="64DBE236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bookmarkStart w:id="6" w:name="_Hlk148360495"/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</w:t>
            </w:r>
            <w:bookmarkEnd w:id="6"/>
            <w:r w:rsidRPr="008C3824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8254E3" w:rsidRPr="008C3824" w14:paraId="5409D1B8" w14:textId="77777777" w:rsidTr="00D54AEE">
        <w:trPr>
          <w:trHeight w:val="448"/>
        </w:trPr>
        <w:tc>
          <w:tcPr>
            <w:tcW w:w="273" w:type="pct"/>
            <w:vAlign w:val="center"/>
          </w:tcPr>
          <w:p w14:paraId="352BD494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vAlign w:val="center"/>
          </w:tcPr>
          <w:p w14:paraId="6D86FBC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Министерство промышленности, торговли и предпринимательства Курской области</w:t>
            </w:r>
          </w:p>
        </w:tc>
        <w:tc>
          <w:tcPr>
            <w:tcW w:w="3319" w:type="pct"/>
            <w:gridSpan w:val="2"/>
            <w:vAlign w:val="center"/>
          </w:tcPr>
          <w:p w14:paraId="6E768644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54E3" w:rsidRPr="008C3824" w14:paraId="15948B64" w14:textId="77777777" w:rsidTr="00D54AEE">
        <w:trPr>
          <w:trHeight w:val="302"/>
        </w:trPr>
        <w:tc>
          <w:tcPr>
            <w:tcW w:w="273" w:type="pct"/>
          </w:tcPr>
          <w:p w14:paraId="17BF52CB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08" w:type="pct"/>
          </w:tcPr>
          <w:p w14:paraId="21D7EC25" w14:textId="77777777" w:rsidR="008254E3" w:rsidRPr="008C3824" w:rsidRDefault="008254E3" w:rsidP="002140B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C3824">
              <w:rPr>
                <w:rFonts w:eastAsia="Times New Roman"/>
                <w:sz w:val="24"/>
                <w:szCs w:val="24"/>
              </w:rPr>
              <w:t xml:space="preserve">Задача 1. </w:t>
            </w:r>
            <w:r w:rsidRPr="008C3824">
              <w:rPr>
                <w:sz w:val="24"/>
                <w:szCs w:val="24"/>
              </w:rPr>
              <w:t>Создание условий для привлечения инвестиций и увеличения объемов производства в промышленном комплексе Курской области</w:t>
            </w:r>
          </w:p>
          <w:p w14:paraId="738B1C55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</w:tcPr>
          <w:p w14:paraId="3ACAE15D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38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 рост объемов инвестиций, отгрузки, увеличение </w:t>
            </w:r>
            <w:r w:rsidRPr="008C3824">
              <w:rPr>
                <w:rFonts w:cs="Times New Roman"/>
                <w:sz w:val="24"/>
                <w:szCs w:val="24"/>
              </w:rPr>
              <w:t xml:space="preserve">полной учетной стоимости основных фондов за отчетный год (поступление) за счет создания новой стоимости (ввода в действие новых основных </w:t>
            </w:r>
            <w:r w:rsidRPr="008C3824">
              <w:rPr>
                <w:rFonts w:cs="Times New Roman"/>
                <w:sz w:val="24"/>
                <w:szCs w:val="24"/>
              </w:rPr>
              <w:lastRenderedPageBreak/>
              <w:t>фондов, модернизации, реконструкции)</w:t>
            </w:r>
          </w:p>
        </w:tc>
        <w:tc>
          <w:tcPr>
            <w:tcW w:w="2077" w:type="pct"/>
          </w:tcPr>
          <w:p w14:paraId="143489A0" w14:textId="77777777" w:rsidR="008254E3" w:rsidRPr="008C3824" w:rsidRDefault="008254E3" w:rsidP="002140B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C3824">
              <w:rPr>
                <w:sz w:val="24"/>
                <w:szCs w:val="24"/>
              </w:rPr>
              <w:lastRenderedPageBreak/>
              <w:t>Индекс промышленного производства обрабатывающих производств;</w:t>
            </w:r>
          </w:p>
          <w:p w14:paraId="3E9074A0" w14:textId="77777777" w:rsidR="008254E3" w:rsidRPr="008C3824" w:rsidRDefault="008254E3" w:rsidP="002140B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C3824">
              <w:rPr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комплекса;</w:t>
            </w:r>
          </w:p>
          <w:p w14:paraId="46D6EC20" w14:textId="77777777" w:rsidR="008254E3" w:rsidRPr="008C3824" w:rsidRDefault="008254E3" w:rsidP="002140B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C3824">
              <w:rPr>
                <w:sz w:val="24"/>
                <w:szCs w:val="24"/>
              </w:rPr>
              <w:t>увеличение полной учетной стоимости основных фондов</w:t>
            </w:r>
          </w:p>
          <w:p w14:paraId="3E2D64D6" w14:textId="77777777" w:rsidR="008254E3" w:rsidRPr="008C3824" w:rsidRDefault="008254E3" w:rsidP="002140B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14:paraId="6E823E15" w14:textId="77777777" w:rsidR="008254E3" w:rsidRPr="008C3824" w:rsidRDefault="008254E3" w:rsidP="002140B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7EB43432" w14:textId="77777777" w:rsidR="008254E3" w:rsidRPr="008C3824" w:rsidRDefault="002140B1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5</w:t>
      </w:r>
      <w:r w:rsidR="008254E3" w:rsidRPr="008C3824">
        <w:rPr>
          <w:rFonts w:ascii="Times New Roman" w:hAnsi="Times New Roman" w:cs="Times New Roman"/>
          <w:b/>
          <w:sz w:val="28"/>
          <w:szCs w:val="28"/>
        </w:rPr>
        <w:t xml:space="preserve">.  Финансовое обеспечение государственной программы Курской области </w:t>
      </w:r>
    </w:p>
    <w:p w14:paraId="62435D32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824">
        <w:rPr>
          <w:rFonts w:ascii="Times New Roman" w:hAnsi="Times New Roman" w:cs="Times New Roman"/>
          <w:b/>
          <w:sz w:val="28"/>
          <w:szCs w:val="28"/>
        </w:rPr>
        <w:t>«Развитие промышленности в Курской области и повышение ее конкурентоспособности»</w:t>
      </w: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3136"/>
        <w:gridCol w:w="1391"/>
        <w:gridCol w:w="1596"/>
        <w:gridCol w:w="1716"/>
        <w:gridCol w:w="1416"/>
        <w:gridCol w:w="1416"/>
        <w:gridCol w:w="1416"/>
        <w:gridCol w:w="1566"/>
        <w:gridCol w:w="1416"/>
      </w:tblGrid>
      <w:tr w:rsidR="008254E3" w:rsidRPr="008C3824" w14:paraId="5ACCCD3A" w14:textId="77777777" w:rsidTr="004228A8">
        <w:trPr>
          <w:trHeight w:val="432"/>
          <w:tblHeader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B2AE5" w14:textId="77777777" w:rsidR="008254E3" w:rsidRPr="008C3824" w:rsidRDefault="00792D3D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государственной программы, структурного элемента, </w:t>
            </w:r>
            <w:r w:rsidRPr="008C3824">
              <w:rPr>
                <w:rFonts w:ascii="Times New Roman" w:hAnsi="Times New Roman"/>
                <w:sz w:val="24"/>
                <w:szCs w:val="24"/>
              </w:rPr>
              <w:br/>
              <w:t>источник финансового обеспечения</w:t>
            </w:r>
          </w:p>
        </w:tc>
        <w:tc>
          <w:tcPr>
            <w:tcW w:w="39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63F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254E3" w:rsidRPr="008C3824" w14:paraId="775130ED" w14:textId="77777777" w:rsidTr="004228A8">
        <w:trPr>
          <w:trHeight w:val="278"/>
          <w:tblHeader/>
        </w:trPr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362" w14:textId="77777777" w:rsidR="008254E3" w:rsidRPr="008C3824" w:rsidRDefault="008254E3" w:rsidP="002140B1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B43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EA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59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56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B50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41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8F5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F84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254E3" w:rsidRPr="008C3824" w14:paraId="3A11955B" w14:textId="77777777" w:rsidTr="004228A8">
        <w:trPr>
          <w:trHeight w:val="175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75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CD1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F6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67D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C53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16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9F5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68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D24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54E3" w:rsidRPr="008C3824" w14:paraId="134D110E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A4D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Государственная программа (комплексная программа) (всего)</w:t>
            </w: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87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9 610 234,446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9B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8 076 686,546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5F75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11 076 686,546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F5FC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12 082 900,000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97F6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13 086 300,000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A4C4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14 089 700,000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AF0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15 093 300,000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BA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83 115 807,5</w:t>
            </w:r>
            <w:r w:rsidR="009457FD" w:rsidRPr="008C3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8254E3" w:rsidRPr="008C3824" w14:paraId="714AF9D2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029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F9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110 234,446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355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76 686,546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52D4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76 686,546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605B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82 900,000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BF1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86 300,000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D74E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89 700,000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77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93 300,000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363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615 807,538</w:t>
            </w:r>
          </w:p>
        </w:tc>
      </w:tr>
      <w:tr w:rsidR="008254E3" w:rsidRPr="008C3824" w14:paraId="2B14C55C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F70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92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37 047,900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BD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2DE3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145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FD9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6607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DAE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45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37 047,90</w:t>
            </w:r>
            <w:r w:rsidR="004228A8" w:rsidRPr="008C38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254E3" w:rsidRPr="008C3824" w14:paraId="591BE72D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2426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BD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D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83D5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50E1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95A2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4319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96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C0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0790F45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313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FEB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E6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FB68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A131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C10A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8D88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DE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62F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073D30A" w14:textId="77777777" w:rsidTr="004228A8">
        <w:trPr>
          <w:trHeight w:val="1175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1BB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0B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73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7994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F116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B7E7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0C56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0A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914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0810FC57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1DB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D5A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73 186,546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78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76 686,546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3750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76 686,546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8E1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82 900,000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3FA5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86 300,000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7003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89 700,000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0E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93 300,000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7D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578 759,638</w:t>
            </w:r>
          </w:p>
        </w:tc>
      </w:tr>
      <w:tr w:rsidR="008254E3" w:rsidRPr="008C3824" w14:paraId="17427C58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D2C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70D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AAB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140C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EA82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67B5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5E2B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05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8C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15C1E70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EB79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0F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B4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73DF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07C1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5CFC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F96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FA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83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49F6BB7F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1F9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3BA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8C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C113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CDBD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AD32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31EF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7A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582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2A74D8B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85D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 территориального фонда обязательного медицинского страхования </w:t>
            </w:r>
          </w:p>
          <w:p w14:paraId="6FAA475D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A1B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95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B812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A9D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C493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0C8B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41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75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41467002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068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77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AD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3D23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5170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0E4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F906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E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38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2C8A6B9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EF5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BD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57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CB2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90B6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75AC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1DDB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2DB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96F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29A28E1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FFF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CD8" w14:textId="77777777" w:rsidR="008254E3" w:rsidRPr="008C3824" w:rsidRDefault="008254E3" w:rsidP="002140B1">
            <w:pPr>
              <w:widowControl w:val="0"/>
              <w:autoSpaceDE w:val="0"/>
              <w:autoSpaceDN w:val="0"/>
              <w:adjustRightInd w:val="0"/>
              <w:ind w:left="31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9 500 000,000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50D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8 000 000,000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A9DF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11 000 000,000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165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12 000 000,000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746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13 000 000,000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404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14 000 000,000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27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15 000 000,000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BC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82 500 000,000</w:t>
            </w:r>
          </w:p>
        </w:tc>
      </w:tr>
      <w:tr w:rsidR="008254E3" w:rsidRPr="008C3824" w14:paraId="063F95F6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EAC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7" w:name="_Hlk145665569"/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Pr="008C3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bookmarkEnd w:id="7"/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</w:t>
            </w:r>
          </w:p>
          <w:p w14:paraId="77E88BA4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6A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A95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ED17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7828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8226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CB8A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7A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26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3 300,000</w:t>
            </w:r>
          </w:p>
        </w:tc>
      </w:tr>
      <w:tr w:rsidR="008254E3" w:rsidRPr="008C3824" w14:paraId="2978A22B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0FC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A3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961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EF73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E1E0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26C0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71A9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8B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E15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3 300,000</w:t>
            </w:r>
          </w:p>
        </w:tc>
      </w:tr>
      <w:tr w:rsidR="008254E3" w:rsidRPr="008C3824" w14:paraId="14FCB8A1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241D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3D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27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0834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8396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E96E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0D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18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B2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18589282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854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F1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CC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D40E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E43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6AC3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A5CD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62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F2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1672EB6D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691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B2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BF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ECA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7A8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DD3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184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72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59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450B5C2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AF4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1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73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C0F1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AEC3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41F0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6C90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C9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56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45DBCC2F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A154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E2C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FF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5C5B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FC9C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140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68C4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BA6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8CB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3 300,000</w:t>
            </w:r>
          </w:p>
        </w:tc>
      </w:tr>
      <w:tr w:rsidR="008254E3" w:rsidRPr="008C3824" w14:paraId="277D6565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048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из них: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F6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2E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832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D6FD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A06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9CC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1A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07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E5D6127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974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EB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59F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9E8E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3BD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970F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0514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9E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8E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363CF26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095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4EA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F2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0B0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CA7D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F02A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6632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49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8E2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0C809823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700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EC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C9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EE82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C86E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B71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DDA5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FF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BBA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C66DD9E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F79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6B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34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D502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648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439C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22E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89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3D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39C5DE5D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9AD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межбюджетные трансферты бюджету Курской области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B58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3F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76E5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0DBF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477B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081A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1B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D5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4FC85BC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9A0" w14:textId="77777777" w:rsidR="008254E3" w:rsidRPr="008C3824" w:rsidRDefault="008254E3" w:rsidP="002140B1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292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A6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1193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2643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BAC8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7B93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071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5A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2620C38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DFD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Pr="008C38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</w:t>
            </w: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» (всего),</w:t>
            </w:r>
          </w:p>
          <w:p w14:paraId="06BF63F2" w14:textId="77777777" w:rsidR="008254E3" w:rsidRPr="008C3824" w:rsidRDefault="008254E3" w:rsidP="00214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70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110 034,446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52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E1EE4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3EAB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82 400,000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153A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85 800,000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3760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89 000,000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B925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92 300,000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8A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612 507,538</w:t>
            </w:r>
          </w:p>
        </w:tc>
      </w:tr>
      <w:tr w:rsidR="008254E3" w:rsidRPr="008C3824" w14:paraId="39DBD51B" w14:textId="77777777" w:rsidTr="004228A8">
        <w:trPr>
          <w:trHeight w:val="213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31A" w14:textId="77777777" w:rsidR="008254E3" w:rsidRPr="008C3824" w:rsidRDefault="008254E3" w:rsidP="0021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F5C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110 034,446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C3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3EA6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350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82 400,000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304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85 800,000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031A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89 000,000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650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92 300,000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0D4C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612 507,538</w:t>
            </w:r>
          </w:p>
        </w:tc>
      </w:tr>
      <w:tr w:rsidR="008254E3" w:rsidRPr="008C3824" w14:paraId="57562857" w14:textId="77777777" w:rsidTr="004228A8">
        <w:trPr>
          <w:trHeight w:val="208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500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E4A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37 047,900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5D5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B1A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F3320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3C33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747B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E5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C8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37 047,900</w:t>
            </w:r>
          </w:p>
        </w:tc>
      </w:tr>
      <w:tr w:rsidR="008254E3" w:rsidRPr="008C3824" w14:paraId="2C3B3591" w14:textId="77777777" w:rsidTr="004228A8">
        <w:trPr>
          <w:trHeight w:val="208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587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04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606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A4C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6E9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7FE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2DA2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EF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5CD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1E947A16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B83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8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D8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8B0B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F3850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2FE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83E8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BD2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B0C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270A7C2A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6AA5" w14:textId="77777777" w:rsidR="008254E3" w:rsidRPr="008C3824" w:rsidRDefault="008254E3" w:rsidP="002140B1">
            <w:pPr>
              <w:ind w:left="42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EC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75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D726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A586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BB8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011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1C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FD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1BE04194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C0A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21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72 986,546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33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B01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76 486,546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0C6C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82 400,000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6B6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85 800,000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549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89 000,000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374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92 300,000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9BC7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575 459,638</w:t>
            </w:r>
          </w:p>
        </w:tc>
      </w:tr>
      <w:tr w:rsidR="008254E3" w:rsidRPr="008C3824" w14:paraId="0F202DED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985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из них: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3320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1C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C2C9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8BA2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7E6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D466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2C2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73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4CD58BAF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841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176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AD6D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1FF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619C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BE7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4575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C0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1550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F0E13D5" w14:textId="77777777" w:rsidTr="004228A8">
        <w:trPr>
          <w:trHeight w:val="35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8886" w14:textId="77777777" w:rsidR="008254E3" w:rsidRPr="008C3824" w:rsidRDefault="008254E3" w:rsidP="002140B1">
            <w:pPr>
              <w:ind w:left="42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F3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2A8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8CFB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506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D4361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EB069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39E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EA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0DEDC3B3" w14:textId="77777777" w:rsidTr="004228A8">
        <w:trPr>
          <w:trHeight w:val="261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E6D" w14:textId="77777777" w:rsidR="008254E3" w:rsidRPr="008C3824" w:rsidRDefault="008254E3" w:rsidP="0021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29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04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9F7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DF15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71C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BF3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A4F" w14:textId="77777777" w:rsidR="008254E3" w:rsidRPr="008C3824" w:rsidRDefault="008254E3" w:rsidP="002140B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748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54E30CD9" w14:textId="77777777" w:rsidTr="004228A8">
        <w:trPr>
          <w:trHeight w:val="261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209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D235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EAF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C7F8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E3E7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E94F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4F99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791A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BD3A4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2989F889" w14:textId="77777777" w:rsidTr="004228A8">
        <w:trPr>
          <w:trHeight w:val="261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B9B" w14:textId="77777777" w:rsidR="008254E3" w:rsidRPr="008C3824" w:rsidRDefault="008254E3" w:rsidP="002140B1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Курской области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CCED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953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A0ED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EA76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70E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3FEB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CB9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3936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4E3" w:rsidRPr="008C3824" w14:paraId="6933B8FF" w14:textId="77777777" w:rsidTr="004228A8">
        <w:trPr>
          <w:trHeight w:val="264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2C2" w14:textId="77777777" w:rsidR="008254E3" w:rsidRPr="008C3824" w:rsidRDefault="008254E3" w:rsidP="0021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8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EC9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0BB5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EDCE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C383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63F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B95F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445A7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1732" w14:textId="77777777" w:rsidR="008254E3" w:rsidRPr="008C3824" w:rsidRDefault="008254E3" w:rsidP="00214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CF4B1" w14:textId="77777777" w:rsidR="008254E3" w:rsidRPr="008C3824" w:rsidRDefault="008254E3" w:rsidP="00214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3ECEA" w14:textId="77777777" w:rsidR="006C48BC" w:rsidRPr="008C3824" w:rsidRDefault="006C48BC" w:rsidP="002140B1">
      <w:pPr>
        <w:pStyle w:val="1"/>
        <w:spacing w:before="0" w:after="0"/>
        <w:ind w:left="10065"/>
        <w:rPr>
          <w:rFonts w:eastAsiaTheme="minorHAnsi"/>
          <w:b w:val="0"/>
          <w:bCs w:val="0"/>
          <w:color w:val="auto"/>
          <w:sz w:val="28"/>
          <w:szCs w:val="28"/>
        </w:rPr>
      </w:pPr>
    </w:p>
    <w:sectPr w:rsidR="006C48BC" w:rsidRPr="008C3824" w:rsidSect="00247831">
      <w:headerReference w:type="default" r:id="rId8"/>
      <w:pgSz w:w="16838" w:h="11906" w:orient="landscape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86BB" w14:textId="77777777" w:rsidR="00653A89" w:rsidRDefault="00653A89" w:rsidP="00905D53">
      <w:pPr>
        <w:spacing w:after="0" w:line="240" w:lineRule="auto"/>
      </w:pPr>
      <w:r>
        <w:separator/>
      </w:r>
    </w:p>
  </w:endnote>
  <w:endnote w:type="continuationSeparator" w:id="0">
    <w:p w14:paraId="24F59765" w14:textId="77777777" w:rsidR="00653A89" w:rsidRDefault="00653A89" w:rsidP="0090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356B" w14:textId="77777777" w:rsidR="00653A89" w:rsidRDefault="00653A89" w:rsidP="00905D53">
      <w:pPr>
        <w:spacing w:after="0" w:line="240" w:lineRule="auto"/>
      </w:pPr>
      <w:r>
        <w:separator/>
      </w:r>
    </w:p>
  </w:footnote>
  <w:footnote w:type="continuationSeparator" w:id="0">
    <w:p w14:paraId="6A20CAB4" w14:textId="77777777" w:rsidR="00653A89" w:rsidRDefault="00653A89" w:rsidP="0090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697322"/>
      <w:docPartObj>
        <w:docPartGallery w:val="Page Numbers (Top of Page)"/>
        <w:docPartUnique/>
      </w:docPartObj>
    </w:sdtPr>
    <w:sdtEndPr/>
    <w:sdtContent>
      <w:p w14:paraId="18E89AC1" w14:textId="77777777" w:rsidR="00905D53" w:rsidRDefault="00DF62F3" w:rsidP="00905D53">
        <w:pPr>
          <w:pStyle w:val="a4"/>
          <w:jc w:val="center"/>
        </w:pPr>
        <w:r>
          <w:fldChar w:fldCharType="begin"/>
        </w:r>
        <w:r w:rsidR="00905D53">
          <w:instrText>PAGE   \* MERGEFORMAT</w:instrText>
        </w:r>
        <w:r>
          <w:fldChar w:fldCharType="separate"/>
        </w:r>
        <w:r w:rsidR="007069D7">
          <w:rPr>
            <w:noProof/>
          </w:rPr>
          <w:t>2</w:t>
        </w:r>
        <w:r>
          <w:fldChar w:fldCharType="end"/>
        </w:r>
      </w:p>
    </w:sdtContent>
  </w:sdt>
  <w:p w14:paraId="2E85A55F" w14:textId="77777777" w:rsidR="00905D53" w:rsidRDefault="00905D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47C"/>
    <w:multiLevelType w:val="hybridMultilevel"/>
    <w:tmpl w:val="06DECDFE"/>
    <w:lvl w:ilvl="0" w:tplc="39049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5DD"/>
    <w:multiLevelType w:val="hybridMultilevel"/>
    <w:tmpl w:val="EFC03B16"/>
    <w:lvl w:ilvl="0" w:tplc="EF9CBA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60B0A"/>
    <w:multiLevelType w:val="hybridMultilevel"/>
    <w:tmpl w:val="52BEA3B0"/>
    <w:lvl w:ilvl="0" w:tplc="C0F2A82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11D76"/>
    <w:multiLevelType w:val="hybridMultilevel"/>
    <w:tmpl w:val="EFFE9AB8"/>
    <w:lvl w:ilvl="0" w:tplc="4E708D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43622">
    <w:abstractNumId w:val="1"/>
  </w:num>
  <w:num w:numId="2" w16cid:durableId="465046500">
    <w:abstractNumId w:val="5"/>
  </w:num>
  <w:num w:numId="3" w16cid:durableId="1356150120">
    <w:abstractNumId w:val="3"/>
  </w:num>
  <w:num w:numId="4" w16cid:durableId="317073997">
    <w:abstractNumId w:val="4"/>
  </w:num>
  <w:num w:numId="5" w16cid:durableId="981498671">
    <w:abstractNumId w:val="7"/>
  </w:num>
  <w:num w:numId="6" w16cid:durableId="1070349656">
    <w:abstractNumId w:val="6"/>
  </w:num>
  <w:num w:numId="7" w16cid:durableId="666637676">
    <w:abstractNumId w:val="0"/>
  </w:num>
  <w:num w:numId="8" w16cid:durableId="154016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D3B"/>
    <w:rsid w:val="00052CEE"/>
    <w:rsid w:val="00086D47"/>
    <w:rsid w:val="000A489C"/>
    <w:rsid w:val="000B0E3A"/>
    <w:rsid w:val="000C375C"/>
    <w:rsid w:val="001C20AE"/>
    <w:rsid w:val="001E537C"/>
    <w:rsid w:val="001E787D"/>
    <w:rsid w:val="002024B1"/>
    <w:rsid w:val="002140B1"/>
    <w:rsid w:val="00230BF8"/>
    <w:rsid w:val="00247831"/>
    <w:rsid w:val="002D5C88"/>
    <w:rsid w:val="00331D3B"/>
    <w:rsid w:val="00362563"/>
    <w:rsid w:val="00372849"/>
    <w:rsid w:val="0038203C"/>
    <w:rsid w:val="003833C0"/>
    <w:rsid w:val="003B3BD9"/>
    <w:rsid w:val="004228A8"/>
    <w:rsid w:val="00497F9B"/>
    <w:rsid w:val="004A5267"/>
    <w:rsid w:val="004B2E6A"/>
    <w:rsid w:val="005B1F29"/>
    <w:rsid w:val="00653A89"/>
    <w:rsid w:val="0068472E"/>
    <w:rsid w:val="006C48BC"/>
    <w:rsid w:val="006C7A32"/>
    <w:rsid w:val="007069D7"/>
    <w:rsid w:val="00715B77"/>
    <w:rsid w:val="007174FB"/>
    <w:rsid w:val="00721ED7"/>
    <w:rsid w:val="00731737"/>
    <w:rsid w:val="00741CDC"/>
    <w:rsid w:val="00792D3D"/>
    <w:rsid w:val="007A7D3E"/>
    <w:rsid w:val="007E5F88"/>
    <w:rsid w:val="008254E3"/>
    <w:rsid w:val="00832738"/>
    <w:rsid w:val="00833E88"/>
    <w:rsid w:val="008468DA"/>
    <w:rsid w:val="008C3824"/>
    <w:rsid w:val="008C55BE"/>
    <w:rsid w:val="00905D53"/>
    <w:rsid w:val="009457FD"/>
    <w:rsid w:val="009729F2"/>
    <w:rsid w:val="009C71DC"/>
    <w:rsid w:val="00A158A4"/>
    <w:rsid w:val="00A4591E"/>
    <w:rsid w:val="00A5394F"/>
    <w:rsid w:val="00AA2B10"/>
    <w:rsid w:val="00B52139"/>
    <w:rsid w:val="00BB129B"/>
    <w:rsid w:val="00BF0666"/>
    <w:rsid w:val="00C16CB0"/>
    <w:rsid w:val="00C4771F"/>
    <w:rsid w:val="00C50B18"/>
    <w:rsid w:val="00C54481"/>
    <w:rsid w:val="00C73B05"/>
    <w:rsid w:val="00D34783"/>
    <w:rsid w:val="00D65EDA"/>
    <w:rsid w:val="00D95806"/>
    <w:rsid w:val="00DB028B"/>
    <w:rsid w:val="00DC0EBD"/>
    <w:rsid w:val="00DF62F3"/>
    <w:rsid w:val="00E00654"/>
    <w:rsid w:val="00F40E25"/>
    <w:rsid w:val="00F45E5A"/>
    <w:rsid w:val="00F54776"/>
    <w:rsid w:val="00F854A3"/>
    <w:rsid w:val="00F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0564"/>
  <w15:docId w15:val="{F342D9BC-93D6-4694-BF79-6BD18ED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29"/>
  </w:style>
  <w:style w:type="paragraph" w:styleId="1">
    <w:name w:val="heading 1"/>
    <w:basedOn w:val="a"/>
    <w:next w:val="a"/>
    <w:link w:val="10"/>
    <w:uiPriority w:val="99"/>
    <w:qFormat/>
    <w:rsid w:val="008254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1F29"/>
    <w:rPr>
      <w:rFonts w:ascii="Times New Roman" w:eastAsia="Calibri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5B1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715B7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D53"/>
  </w:style>
  <w:style w:type="paragraph" w:styleId="a6">
    <w:name w:val="footer"/>
    <w:basedOn w:val="a"/>
    <w:link w:val="a7"/>
    <w:uiPriority w:val="99"/>
    <w:unhideWhenUsed/>
    <w:rsid w:val="0090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D53"/>
  </w:style>
  <w:style w:type="character" w:customStyle="1" w:styleId="10">
    <w:name w:val="Заголовок 1 Знак"/>
    <w:basedOn w:val="a0"/>
    <w:link w:val="1"/>
    <w:uiPriority w:val="99"/>
    <w:rsid w:val="008254E3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4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54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8254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54E3"/>
    <w:rPr>
      <w:sz w:val="20"/>
      <w:szCs w:val="20"/>
    </w:rPr>
  </w:style>
  <w:style w:type="character" w:styleId="aa">
    <w:name w:val="footnote reference"/>
    <w:uiPriority w:val="99"/>
    <w:unhideWhenUsed/>
    <w:rsid w:val="008254E3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54E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54E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54E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4E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4E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2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54E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825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3"/>
    <w:uiPriority w:val="39"/>
    <w:rsid w:val="008254E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254E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8254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825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8254E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254E3"/>
    <w:rPr>
      <w:sz w:val="20"/>
      <w:szCs w:val="20"/>
    </w:rPr>
  </w:style>
  <w:style w:type="character" w:styleId="af7">
    <w:name w:val="endnote reference"/>
    <w:basedOn w:val="a0"/>
    <w:uiPriority w:val="99"/>
    <w:unhideWhenUsed/>
    <w:rsid w:val="008254E3"/>
    <w:rPr>
      <w:vertAlign w:val="superscript"/>
    </w:rPr>
  </w:style>
  <w:style w:type="paragraph" w:styleId="af8">
    <w:name w:val="List Paragraph"/>
    <w:basedOn w:val="a"/>
    <w:uiPriority w:val="34"/>
    <w:qFormat/>
    <w:rsid w:val="008254E3"/>
    <w:pPr>
      <w:ind w:left="720"/>
      <w:contextualSpacing/>
    </w:pPr>
  </w:style>
  <w:style w:type="paragraph" w:styleId="af9">
    <w:name w:val="Revision"/>
    <w:hidden/>
    <w:uiPriority w:val="99"/>
    <w:semiHidden/>
    <w:rsid w:val="008254E3"/>
    <w:pPr>
      <w:spacing w:after="0" w:line="240" w:lineRule="auto"/>
    </w:pPr>
  </w:style>
  <w:style w:type="table" w:customStyle="1" w:styleId="TableGrid">
    <w:name w:val="TableGrid"/>
    <w:rsid w:val="008254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8254E3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8254E3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8254E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2">
    <w:name w:val="Сетка таблицы светлая1"/>
    <w:basedOn w:val="a1"/>
    <w:uiPriority w:val="40"/>
    <w:rsid w:val="008254E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8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аголовок таблицы"/>
    <w:basedOn w:val="a"/>
    <w:rsid w:val="008254E3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20B5-5413-4BF1-9053-DDAACB03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Наташа Лаврова 2</cp:lastModifiedBy>
  <cp:revision>8</cp:revision>
  <cp:lastPrinted>2023-12-14T15:10:00Z</cp:lastPrinted>
  <dcterms:created xsi:type="dcterms:W3CDTF">2023-12-04T12:37:00Z</dcterms:created>
  <dcterms:modified xsi:type="dcterms:W3CDTF">2024-03-29T14:22:00Z</dcterms:modified>
</cp:coreProperties>
</file>