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6"/>
        <w:gridCol w:w="3868"/>
      </w:tblGrid>
      <w:tr w:rsidR="002648DB" w:rsidRPr="00EA5B9F" w:rsidTr="00420A8D">
        <w:trPr>
          <w:jc w:val="center"/>
        </w:trPr>
        <w:tc>
          <w:tcPr>
            <w:tcW w:w="5346" w:type="dxa"/>
            <w:shd w:val="clear" w:color="auto" w:fill="FFFFFF"/>
            <w:vAlign w:val="center"/>
            <w:hideMark/>
          </w:tcPr>
          <w:p w:rsidR="002648DB" w:rsidRPr="00EA5B9F" w:rsidRDefault="002648DB" w:rsidP="00420A8D">
            <w:pPr>
              <w:rPr>
                <w:sz w:val="28"/>
                <w:szCs w:val="28"/>
              </w:rPr>
            </w:pPr>
            <w:r w:rsidRPr="00EA5B9F">
              <w:rPr>
                <w:rFonts w:ascii="Helvetica" w:hAnsi="Helvetica"/>
                <w:sz w:val="28"/>
                <w:szCs w:val="28"/>
                <w:shd w:val="clear" w:color="auto" w:fill="FFFFFF"/>
              </w:rPr>
              <w:t> </w:t>
            </w:r>
            <w:r w:rsidRPr="00EA5B9F">
              <w:rPr>
                <w:sz w:val="28"/>
                <w:szCs w:val="28"/>
              </w:rPr>
              <w:t> </w:t>
            </w:r>
          </w:p>
        </w:tc>
        <w:tc>
          <w:tcPr>
            <w:tcW w:w="3868" w:type="dxa"/>
            <w:shd w:val="clear" w:color="auto" w:fill="FFFFFF"/>
            <w:vAlign w:val="center"/>
            <w:hideMark/>
          </w:tcPr>
          <w:p w:rsidR="002648DB" w:rsidRDefault="002648DB" w:rsidP="00420A8D">
            <w:pPr>
              <w:jc w:val="center"/>
              <w:rPr>
                <w:sz w:val="28"/>
                <w:szCs w:val="28"/>
              </w:rPr>
            </w:pPr>
          </w:p>
          <w:p w:rsidR="002648DB" w:rsidRPr="00EA5B9F" w:rsidRDefault="002648DB" w:rsidP="00420A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A5B9F">
              <w:rPr>
                <w:sz w:val="28"/>
                <w:szCs w:val="28"/>
              </w:rPr>
              <w:t>Приложение № 1</w:t>
            </w:r>
            <w:r w:rsidRPr="00EA5B9F">
              <w:rPr>
                <w:sz w:val="28"/>
                <w:szCs w:val="28"/>
              </w:rPr>
              <w:br/>
              <w:t>к приказу комитета по труду</w:t>
            </w:r>
          </w:p>
          <w:p w:rsidR="002648DB" w:rsidRPr="00EA5B9F" w:rsidRDefault="002648DB" w:rsidP="00420A8D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 xml:space="preserve">и занятости населения </w:t>
            </w:r>
          </w:p>
          <w:p w:rsidR="002648DB" w:rsidRPr="00EA5B9F" w:rsidRDefault="002648DB" w:rsidP="00420A8D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Курской области</w:t>
            </w:r>
            <w:r w:rsidRPr="00EA5B9F">
              <w:rPr>
                <w:sz w:val="28"/>
                <w:szCs w:val="28"/>
              </w:rPr>
              <w:br/>
              <w:t>от</w:t>
            </w:r>
            <w:r>
              <w:rPr>
                <w:sz w:val="28"/>
                <w:szCs w:val="28"/>
              </w:rPr>
              <w:t xml:space="preserve"> 26.11.2020</w:t>
            </w:r>
            <w:r w:rsidRPr="00D76874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01-377     </w:t>
            </w:r>
          </w:p>
        </w:tc>
      </w:tr>
    </w:tbl>
    <w:p w:rsidR="002648DB" w:rsidRPr="00EA5B9F" w:rsidRDefault="002648DB" w:rsidP="002648DB">
      <w:pPr>
        <w:rPr>
          <w:sz w:val="28"/>
          <w:szCs w:val="28"/>
        </w:rPr>
      </w:pPr>
      <w:r w:rsidRPr="00EA5B9F">
        <w:rPr>
          <w:sz w:val="28"/>
          <w:szCs w:val="28"/>
          <w:shd w:val="clear" w:color="auto" w:fill="FFFFFF"/>
        </w:rPr>
        <w:t> </w:t>
      </w:r>
    </w:p>
    <w:p w:rsidR="002648DB" w:rsidRPr="00EA5B9F" w:rsidRDefault="002648DB" w:rsidP="002648DB">
      <w:pPr>
        <w:shd w:val="clear" w:color="auto" w:fill="FFFFFF"/>
        <w:jc w:val="center"/>
        <w:rPr>
          <w:rStyle w:val="a3"/>
          <w:sz w:val="28"/>
          <w:szCs w:val="28"/>
        </w:rPr>
      </w:pPr>
      <w:r w:rsidRPr="00EA5B9F">
        <w:rPr>
          <w:rStyle w:val="a3"/>
          <w:sz w:val="28"/>
          <w:szCs w:val="28"/>
        </w:rPr>
        <w:t>ПРОГРАММА</w:t>
      </w:r>
      <w:r w:rsidRPr="00EA5B9F">
        <w:rPr>
          <w:sz w:val="28"/>
          <w:szCs w:val="28"/>
        </w:rPr>
        <w:br/>
      </w:r>
      <w:r w:rsidRPr="00EA5B9F">
        <w:rPr>
          <w:rStyle w:val="a3"/>
          <w:sz w:val="28"/>
          <w:szCs w:val="28"/>
        </w:rPr>
        <w:t xml:space="preserve">профилактики нарушений обязательных требований, соблюдение которых оценивается при осуществлении комитетом по труду и занятости населения Курской области надзора и </w:t>
      </w:r>
      <w:proofErr w:type="gramStart"/>
      <w:r w:rsidRPr="00EA5B9F">
        <w:rPr>
          <w:rStyle w:val="a3"/>
          <w:sz w:val="28"/>
          <w:szCs w:val="28"/>
        </w:rPr>
        <w:t>контроля за</w:t>
      </w:r>
      <w:proofErr w:type="gramEnd"/>
      <w:r w:rsidRPr="00EA5B9F">
        <w:rPr>
          <w:rStyle w:val="a3"/>
          <w:sz w:val="28"/>
          <w:szCs w:val="28"/>
        </w:rPr>
        <w:t xml:space="preserve"> приемом на работу инвалидов в пределах установленной квоты, на 20</w:t>
      </w:r>
      <w:r>
        <w:rPr>
          <w:rStyle w:val="a3"/>
          <w:sz w:val="28"/>
          <w:szCs w:val="28"/>
        </w:rPr>
        <w:t>21</w:t>
      </w:r>
      <w:r w:rsidRPr="00EA5B9F">
        <w:rPr>
          <w:rStyle w:val="a3"/>
          <w:sz w:val="28"/>
          <w:szCs w:val="28"/>
        </w:rPr>
        <w:t xml:space="preserve"> год</w:t>
      </w:r>
    </w:p>
    <w:p w:rsidR="002648DB" w:rsidRPr="00EA5B9F" w:rsidRDefault="002648DB" w:rsidP="002648DB">
      <w:pPr>
        <w:shd w:val="clear" w:color="auto" w:fill="FFFFFF"/>
        <w:jc w:val="center"/>
        <w:rPr>
          <w:rStyle w:val="a3"/>
          <w:sz w:val="28"/>
          <w:szCs w:val="28"/>
        </w:rPr>
      </w:pPr>
      <w:r w:rsidRPr="00EA5B9F">
        <w:rPr>
          <w:rStyle w:val="a3"/>
          <w:sz w:val="28"/>
          <w:szCs w:val="28"/>
        </w:rPr>
        <w:t>(далее – Программа профилактики на 20</w:t>
      </w:r>
      <w:r>
        <w:rPr>
          <w:rStyle w:val="a3"/>
          <w:sz w:val="28"/>
          <w:szCs w:val="28"/>
        </w:rPr>
        <w:t>21</w:t>
      </w:r>
      <w:r w:rsidRPr="00EA5B9F">
        <w:rPr>
          <w:rStyle w:val="a3"/>
          <w:sz w:val="28"/>
          <w:szCs w:val="28"/>
        </w:rPr>
        <w:t xml:space="preserve"> год)</w:t>
      </w:r>
    </w:p>
    <w:p w:rsidR="002648DB" w:rsidRPr="00EA5B9F" w:rsidRDefault="002648DB" w:rsidP="002648D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48DB" w:rsidRPr="00EA5B9F" w:rsidRDefault="002648DB" w:rsidP="002648D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Раздел 1. Анализ текущего состояния подконтрольной сферы</w:t>
      </w:r>
    </w:p>
    <w:p w:rsidR="002648DB" w:rsidRPr="00EA5B9F" w:rsidRDefault="002648DB" w:rsidP="002648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 xml:space="preserve">Комитет по труду и занятости населения Курской области (далее - комитет) в целях реализации полномочий, предусмотренных подпунктом 6 пункта 1 статьи 7.1-1 Закона Российской Федерации от 19.04.1991 № 1032-1 «О занятости населения в Российской Федерации» (далее – Закон о занятости населения), постановлением Администрации Курской области от </w:t>
      </w:r>
      <w:r w:rsidRPr="00FD4906">
        <w:rPr>
          <w:rFonts w:ascii="Times New Roman" w:hAnsi="Times New Roman" w:cs="Times New Roman"/>
          <w:sz w:val="28"/>
          <w:szCs w:val="28"/>
        </w:rPr>
        <w:t>17.05.2019</w:t>
      </w:r>
      <w:r w:rsidRPr="00EA5B9F">
        <w:rPr>
          <w:rFonts w:ascii="Times New Roman" w:hAnsi="Times New Roman" w:cs="Times New Roman"/>
          <w:sz w:val="28"/>
          <w:szCs w:val="28"/>
        </w:rPr>
        <w:t xml:space="preserve"> № 425-па «О Порядке осуществления надзора и контроля за приемом на работу инвалидов в пределах установленной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 квоты с правом проведения проверок, выдачи обязательных для исполнения предписаний и составления протоколов» осуществляет региональный государственный надзор и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(далее - региональный государственный контроль).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контроль осуществляется в соответствии с Административным регламентом исполнения комитетом по труду и занятости населения Курской области государственной функции «Осуществление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протоколов» утвержденным приказом комитета от </w:t>
      </w:r>
      <w:r w:rsidRPr="00353344">
        <w:rPr>
          <w:rFonts w:ascii="Times New Roman" w:hAnsi="Times New Roman" w:cs="Times New Roman"/>
          <w:sz w:val="28"/>
          <w:szCs w:val="28"/>
        </w:rPr>
        <w:t>20.12.2018 № 01-419.</w:t>
      </w:r>
      <w:proofErr w:type="gramEnd"/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2"/>
      <w:bookmarkEnd w:id="0"/>
      <w:r w:rsidRPr="00EA5B9F">
        <w:rPr>
          <w:rFonts w:ascii="Times New Roman" w:hAnsi="Times New Roman" w:cs="Times New Roman"/>
          <w:sz w:val="28"/>
          <w:szCs w:val="28"/>
        </w:rPr>
        <w:t>3. В целях обеспечения реализации Федерального закона от 24.11.1995 № 181-ФЗ «О социальной защите инвалидов в Российской Федерации», Закона о занятости населения в Курской области приняты: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</w:t>
      </w:r>
      <w:r w:rsidRPr="00EA5B9F">
        <w:rPr>
          <w:rFonts w:ascii="Times New Roman" w:hAnsi="Times New Roman" w:cs="Times New Roman"/>
          <w:sz w:val="28"/>
          <w:szCs w:val="28"/>
        </w:rPr>
        <w:t>акон Курской области от 30.07.2003 № 45-ЗКО «О квотировании рабочих мест</w:t>
      </w:r>
      <w:r>
        <w:rPr>
          <w:rFonts w:ascii="Times New Roman" w:hAnsi="Times New Roman" w:cs="Times New Roman"/>
          <w:sz w:val="28"/>
          <w:szCs w:val="28"/>
        </w:rPr>
        <w:t xml:space="preserve"> для инвалидов Курской области».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Pr="00EA5B9F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Курской области от 10.10.2007 № 215 «О специально уполномоченном органе исполнительной власти Курской области, осуществляющем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 xml:space="preserve"> квотированием рабочих мест для инва</w:t>
      </w:r>
      <w:r>
        <w:rPr>
          <w:rFonts w:ascii="Times New Roman" w:hAnsi="Times New Roman" w:cs="Times New Roman"/>
          <w:sz w:val="28"/>
          <w:szCs w:val="28"/>
        </w:rPr>
        <w:t>лидов в Курской области».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П</w:t>
      </w:r>
      <w:r w:rsidRPr="00EA5B9F">
        <w:rPr>
          <w:rFonts w:ascii="Times New Roman" w:hAnsi="Times New Roman" w:cs="Times New Roman"/>
          <w:sz w:val="28"/>
          <w:szCs w:val="28"/>
        </w:rPr>
        <w:t>остановление Администрации Курской области от 18.12.2015 № 906-па «Об утверждении Порядка проведения специальных мероприятий, способствующих повышению конкурентоспособности инвалидов на рынке труда».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Для организаций и индивидуальных предпринимателей, осуществляющих свою деятельность на территории Курской области, среднесписочная численность работников которых составляет не менее чем 35 человек, устанавливается квота для приема на работу инвалидов. 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Размер квоты составляет: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- 2 процента от среднесписочной численности работников организации, индивидуального предпринимателя, численность которых составляет не менее чем 35 человек и не более чем 100 человек;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- 3 процента от среднесписочной численности работников организации, индивидуального предпринимателя, численность которых составляет более чем 100 человек.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При исчислении квоты в среднесписочную чис</w:t>
      </w:r>
      <w:r w:rsidRPr="00EA5B9F">
        <w:rPr>
          <w:rFonts w:ascii="Times New Roman" w:hAnsi="Times New Roman" w:cs="Times New Roman"/>
          <w:sz w:val="28"/>
          <w:szCs w:val="28"/>
        </w:rPr>
        <w:softHyphen/>
        <w:t>ленность работников не включаются работни</w:t>
      </w:r>
      <w:r w:rsidRPr="00EA5B9F">
        <w:rPr>
          <w:rFonts w:ascii="Times New Roman" w:hAnsi="Times New Roman" w:cs="Times New Roman"/>
          <w:sz w:val="28"/>
          <w:szCs w:val="28"/>
        </w:rPr>
        <w:softHyphen/>
        <w:t>ки, условия труда которых отнесены к вредным и (или) опасным условиям труда по результатам специальной оценки условий труда.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В пределах установленной квоты для приема на работу инвалидов указанными организациями, индивидуальными предпринимателями создаются специальные рабочие места.</w:t>
      </w:r>
    </w:p>
    <w:p w:rsidR="002648DB" w:rsidRPr="00EA5B9F" w:rsidRDefault="002648DB" w:rsidP="002648DB">
      <w:pPr>
        <w:ind w:firstLine="709"/>
        <w:jc w:val="both"/>
        <w:rPr>
          <w:sz w:val="28"/>
          <w:szCs w:val="28"/>
        </w:rPr>
      </w:pPr>
      <w:r w:rsidRPr="00EA5B9F">
        <w:rPr>
          <w:sz w:val="28"/>
          <w:szCs w:val="28"/>
        </w:rPr>
        <w:t>Минимальное количество специальных рабочих мест для трудоустройства инвалидов в пределах установленной квоты, зависит от среднесписочной численности работников и определено приказом комитета от 15.12.2015 № 01-922 «Об установлении минимального количества спе</w:t>
      </w:r>
      <w:r w:rsidRPr="00EA5B9F">
        <w:rPr>
          <w:sz w:val="28"/>
          <w:szCs w:val="28"/>
        </w:rPr>
        <w:softHyphen/>
        <w:t>циальных рабочих мест для трудоустройства инвалидов».</w:t>
      </w:r>
    </w:p>
    <w:p w:rsidR="002648DB" w:rsidRPr="00EA5B9F" w:rsidRDefault="002648DB" w:rsidP="002648DB">
      <w:pPr>
        <w:ind w:firstLine="709"/>
        <w:jc w:val="both"/>
        <w:rPr>
          <w:sz w:val="28"/>
          <w:szCs w:val="28"/>
        </w:rPr>
      </w:pPr>
      <w:proofErr w:type="gramStart"/>
      <w:r w:rsidRPr="00EA5B9F">
        <w:rPr>
          <w:sz w:val="28"/>
          <w:szCs w:val="28"/>
        </w:rPr>
        <w:t>Освобождаются от соблюдения установленной квоты для приема на работу инвалидов работодатели, которые являются общественными объединениями инвалидов и образованными ими организациями, в том числе хозяйственными товариществами и обществами, уставн</w:t>
      </w:r>
      <w:r>
        <w:rPr>
          <w:sz w:val="28"/>
          <w:szCs w:val="28"/>
        </w:rPr>
        <w:t>ой</w:t>
      </w:r>
      <w:r w:rsidRPr="00EA5B9F">
        <w:rPr>
          <w:sz w:val="28"/>
          <w:szCs w:val="28"/>
        </w:rPr>
        <w:t xml:space="preserve"> (складочный) капитал</w:t>
      </w:r>
      <w:r>
        <w:rPr>
          <w:sz w:val="28"/>
          <w:szCs w:val="28"/>
        </w:rPr>
        <w:t>,</w:t>
      </w:r>
      <w:r w:rsidRPr="00EA5B9F">
        <w:rPr>
          <w:sz w:val="28"/>
          <w:szCs w:val="28"/>
        </w:rPr>
        <w:t xml:space="preserve"> которых состоит из вклада общественного объединения инвалидов.</w:t>
      </w:r>
      <w:proofErr w:type="gramEnd"/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4. Обязательные требования, оценка соблюдения которых является предметом регионального государственного контроля, предусмотрены региональными нормативными правовыми актами и приказами комитета, указанными в пункте 3 настоящей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648DB" w:rsidRPr="00EA5B9F" w:rsidRDefault="002648DB" w:rsidP="002648DB">
      <w:pPr>
        <w:ind w:firstLine="720"/>
        <w:jc w:val="both"/>
        <w:rPr>
          <w:sz w:val="28"/>
          <w:szCs w:val="28"/>
        </w:rPr>
      </w:pPr>
      <w:r w:rsidRPr="00EA5B9F">
        <w:rPr>
          <w:sz w:val="28"/>
          <w:szCs w:val="28"/>
        </w:rPr>
        <w:t>5. Плановые контрольные мероприятия проводятся комитетом в соответствии с ежегодным планом проверок, согласованным с прокуратурой Курской области. Внеплановые проверки проводятся по основаниям, предусмотренным действующим законодательством Российской Федерации.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6. Профилактические мероприятия проводятся комитетом в соответствии с ежегодными программами профилактики нарушений обязательных требований, установленных законодательством в сфере квотирования рабочих мест для трудоустройства инвалидов.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7. Запланированные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году контрольные и профилактические мероприятия проведены комитетом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A5B9F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введен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запрет на проведение проверок до 31.12.2020 (постановление Правительства Российской Федерации от 03.04.2020 № 438. 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EA5B9F">
        <w:rPr>
          <w:rFonts w:ascii="Times New Roman" w:hAnsi="Times New Roman" w:cs="Times New Roman"/>
          <w:sz w:val="28"/>
          <w:szCs w:val="28"/>
        </w:rPr>
        <w:t>Программа профилактики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разработана в соответствии со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</w:t>
      </w:r>
      <w:proofErr w:type="gramEnd"/>
      <w:r w:rsidRPr="00EA5B9F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актами» и определяет цели, задачи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год, План мероприятий по профилактике нарушений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мероприятия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9. Целями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являются: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1) предупреждение нарушений подконтрольными организациями и индивидуальными предпринимателями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2) разъяснение подконтрольным организациям и индивидуальным предпринимателям обязательных требований;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3) создание мотивации к добросовестному поведению подконтрольных организаций и индивидуальных предпринимателей;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4) повышение прозрачности системы регионального государственного контроля;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5) снижение уровня ущерба охраняемым законом ценностям.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10. Задачами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являются: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требований;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подконтрольных организаций и индивидуальных предпринимателей.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11. Результатами реализации Программы профилактики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являются: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1) </w:t>
      </w:r>
      <w:r w:rsidRPr="00EA5B9F">
        <w:rPr>
          <w:rFonts w:ascii="Times New Roman" w:hAnsi="Times New Roman" w:cs="Times New Roman"/>
          <w:sz w:val="28"/>
          <w:szCs w:val="28"/>
          <w:shd w:val="clear" w:color="auto" w:fill="F8F8F8"/>
        </w:rPr>
        <w:t>повышение правовой грамотности руководителей</w:t>
      </w:r>
      <w:r w:rsidRPr="00EA5B9F">
        <w:rPr>
          <w:rFonts w:ascii="Times New Roman" w:hAnsi="Times New Roman" w:cs="Times New Roman"/>
          <w:sz w:val="28"/>
          <w:szCs w:val="28"/>
        </w:rPr>
        <w:t>, кадровых специалистов подконтрольных организаций и индивидуальных предпринимателей по вопросам квотирования рабочих мест для приема на работу инвалидов;</w:t>
      </w:r>
    </w:p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2) эффективное соблюдение подконтрольными организациями и индивидуальными предпринимателей установленных законодательством Российской Федерации и Курской области обязательных требований в сфере квотирования рабочих мест для приема на работу инвалидов;</w:t>
      </w:r>
    </w:p>
    <w:p w:rsidR="002648DB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 xml:space="preserve">3) реализация инвалидами Курской области гарантированного законодательством Российской Федерации и Курской области права на труд. </w:t>
      </w:r>
    </w:p>
    <w:p w:rsidR="006D60C4" w:rsidRPr="00EA5B9F" w:rsidRDefault="002648DB" w:rsidP="006D60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D60C4" w:rsidRPr="00EA5B9F">
        <w:rPr>
          <w:rFonts w:ascii="Times New Roman" w:hAnsi="Times New Roman" w:cs="Times New Roman"/>
          <w:sz w:val="28"/>
          <w:szCs w:val="28"/>
        </w:rPr>
        <w:t>Раздел 2. План мероприятий по профилактике нарушений</w:t>
      </w:r>
    </w:p>
    <w:p w:rsidR="006D60C4" w:rsidRPr="00EA5B9F" w:rsidRDefault="006D60C4" w:rsidP="006D60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B9F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мероприятия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6D60C4" w:rsidRPr="00EA5B9F" w:rsidRDefault="006D60C4" w:rsidP="006D60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60C4" w:rsidRPr="00EA5B9F" w:rsidRDefault="006D60C4" w:rsidP="006D6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EA5B9F">
        <w:rPr>
          <w:rFonts w:ascii="Times New Roman" w:hAnsi="Times New Roman" w:cs="Times New Roman"/>
          <w:sz w:val="28"/>
          <w:szCs w:val="28"/>
        </w:rPr>
        <w:t>. План мероприятий по профилактике нарушений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 и планируемые мероприятия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5B9F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B9F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6D60C4" w:rsidRPr="00EA5B9F" w:rsidRDefault="006D60C4" w:rsidP="006D60C4">
      <w:r w:rsidRPr="00EA5B9F">
        <w:rPr>
          <w:sz w:val="28"/>
          <w:szCs w:val="28"/>
          <w:shd w:val="clear" w:color="auto" w:fill="FFFFFF"/>
        </w:rPr>
        <w:t> 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110"/>
        <w:gridCol w:w="2268"/>
        <w:gridCol w:w="2694"/>
      </w:tblGrid>
      <w:tr w:rsidR="006D60C4" w:rsidRPr="00EA5B9F" w:rsidTr="00420A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Срок исполнения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</w:t>
            </w:r>
          </w:p>
        </w:tc>
      </w:tr>
      <w:tr w:rsidR="006D60C4" w:rsidRPr="00EA5B9F" w:rsidTr="00420A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Размещение на интерактивном портале комитета </w:t>
            </w:r>
            <w:hyperlink r:id="rId8" w:history="1">
              <w:r w:rsidRPr="00EA5B9F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http://trud46.ru</w:t>
              </w:r>
            </w:hyperlink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  перечней нормативных правовых актов, содержащих обязательные требования, оценка соблюдения которых является предметом осуществления комитетом регионального государственного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(далее - обязательные требования), текстов соответствующих нормативных правовых актов, а также актуализация указанных</w:t>
            </w:r>
            <w:proofErr w:type="gram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перечней и текстов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Ежеквартально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),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br/>
              <w:t>отдел автоматизации, коммуникационных технологий и защиты информации  (Шахова И.В.)</w:t>
            </w:r>
          </w:p>
        </w:tc>
      </w:tr>
      <w:tr w:rsidR="006D60C4" w:rsidRPr="00EA5B9F" w:rsidTr="00420A8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Информирование организаций, индивидуальных предпринимателей по вопросам соблюдения обязательных требований, в том числе посредством: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D60C4" w:rsidRPr="00EA5B9F" w:rsidTr="00420A8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разработки и опубликования на интерактивном портале комитета руководств по соблюдению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Pr="00EA5B9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V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года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6D60C4" w:rsidRPr="00EA5B9F" w:rsidTr="00420A8D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консультирования по телефону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Постоянно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</w:p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трудоустройства и специальных программ (Зубкова Е.А.)</w:t>
            </w:r>
          </w:p>
        </w:tc>
      </w:tr>
      <w:tr w:rsidR="006D60C4" w:rsidRPr="00EA5B9F" w:rsidTr="00420A8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проведения разъяснительной работы в средствах массовой информации, социальных сетях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отдел правовой работы, контроля и надзора за соблюдением законодательства о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занятости населения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</w:p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трудоустройства и специальных программ (Зубкова Е.А.)</w:t>
            </w:r>
          </w:p>
        </w:tc>
      </w:tr>
      <w:tr w:rsidR="006D60C4" w:rsidRPr="00EA5B9F" w:rsidTr="00420A8D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участия в проведении семинаров и конференций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</w:p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трудоустройства и специальных программ (Зубкова Е.А.)</w:t>
            </w:r>
          </w:p>
        </w:tc>
      </w:tr>
      <w:tr w:rsidR="006D60C4" w:rsidRPr="00EA5B9F" w:rsidTr="00420A8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- проведения публичных обсуждений правоприменительной практики в сфере квотирования рабочих мест для инвалидов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Ежеквартально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6D60C4" w:rsidRPr="00EA5B9F" w:rsidTr="00420A8D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разъяснительной работы во время проведения контрольных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Постоянно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6D60C4" w:rsidRPr="00EA5B9F" w:rsidTr="00420A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Размещение на интерактивном портале комитета информации об изменениях обязательных требований посредством:</w:t>
            </w:r>
          </w:p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комментариев о содержании новых нормативных правовых актов, сроках и порядке вступления их в действие;</w:t>
            </w:r>
          </w:p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</w:p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отдел трудоустройства и специальных программ (Зубкова Е.А.), </w:t>
            </w:r>
          </w:p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автоматизации, коммуникационных технологий и защиты информации  (Шахова И.В.)</w:t>
            </w:r>
          </w:p>
        </w:tc>
      </w:tr>
      <w:tr w:rsidR="006D60C4" w:rsidRPr="00EA5B9F" w:rsidTr="00420A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Размещение на интерактивном портале комитета обобщенной информации о практике осуществления комитетом регионального государственного надзора и </w:t>
            </w:r>
            <w:proofErr w:type="gramStart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контроля за</w:t>
            </w:r>
            <w:proofErr w:type="gramEnd"/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приемом на работу инвалидов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с указанием:</w:t>
            </w:r>
          </w:p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- наиболее часто встречающихся случаев нарушений обязательных требований;</w:t>
            </w:r>
          </w:p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 мер, которые должны приниматься организациями, индивидуальными предпринимателями в целях недопущения таких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I квартал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года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</w:p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отдел автоматизации, коммуникационных технологий и защиты информации  (Шахова 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И.В.)</w:t>
            </w:r>
          </w:p>
        </w:tc>
      </w:tr>
      <w:tr w:rsidR="006D60C4" w:rsidRPr="00EA5B9F" w:rsidTr="00420A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Выдача предостережений о недопустимости нарушения обязательных требований при наличии сведений о готовящихся нарушениях или о признаках нарушений обязательных требований в случаях, предусмотренных законодательством, с предложением принять меры по обеспечению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 в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году и в плановом периоде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- 202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отдел трудоустройства и специальных программ (Зубкова Е.А.), </w:t>
            </w:r>
          </w:p>
          <w:p w:rsidR="006D60C4" w:rsidRPr="00EA5B9F" w:rsidRDefault="006D60C4" w:rsidP="00420A8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>отдел правовой работы, контроля и надзора за соблюдением законодательства о занятости населения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Винцкевич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  <w:r w:rsidRPr="00EA5B9F"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</w:p>
        </w:tc>
      </w:tr>
    </w:tbl>
    <w:p w:rsidR="002648DB" w:rsidRPr="00EA5B9F" w:rsidRDefault="002648DB" w:rsidP="00264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F89" w:rsidRDefault="00EE1F89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/>
    <w:p w:rsidR="002D41CF" w:rsidRDefault="002D41CF">
      <w:bookmarkStart w:id="1" w:name="_GoBack"/>
      <w:bookmarkEnd w:id="1"/>
    </w:p>
    <w:sectPr w:rsidR="002D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6CF" w:rsidRDefault="008E36CF" w:rsidP="007D2FBC">
      <w:r>
        <w:separator/>
      </w:r>
    </w:p>
  </w:endnote>
  <w:endnote w:type="continuationSeparator" w:id="0">
    <w:p w:rsidR="008E36CF" w:rsidRDefault="008E36CF" w:rsidP="007D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6CF" w:rsidRDefault="008E36CF" w:rsidP="007D2FBC">
      <w:r>
        <w:separator/>
      </w:r>
    </w:p>
  </w:footnote>
  <w:footnote w:type="continuationSeparator" w:id="0">
    <w:p w:rsidR="008E36CF" w:rsidRDefault="008E36CF" w:rsidP="007D2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DB"/>
    <w:rsid w:val="00026084"/>
    <w:rsid w:val="002648DB"/>
    <w:rsid w:val="002D41CF"/>
    <w:rsid w:val="00431B90"/>
    <w:rsid w:val="0046470E"/>
    <w:rsid w:val="006D60C4"/>
    <w:rsid w:val="007D2FBC"/>
    <w:rsid w:val="008E36CF"/>
    <w:rsid w:val="00EE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8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uiPriority w:val="22"/>
    <w:qFormat/>
    <w:rsid w:val="002648DB"/>
    <w:rPr>
      <w:b/>
      <w:bCs/>
    </w:rPr>
  </w:style>
  <w:style w:type="paragraph" w:customStyle="1" w:styleId="ConsPlusTitle">
    <w:name w:val="ConsPlusTitle"/>
    <w:uiPriority w:val="99"/>
    <w:rsid w:val="002648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uiPriority w:val="99"/>
    <w:unhideWhenUsed/>
    <w:rsid w:val="006D60C4"/>
    <w:rPr>
      <w:color w:val="0000FF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7D2FBC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D2F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7D2FBC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D2F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2F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D2F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2F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8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uiPriority w:val="22"/>
    <w:qFormat/>
    <w:rsid w:val="002648DB"/>
    <w:rPr>
      <w:b/>
      <w:bCs/>
    </w:rPr>
  </w:style>
  <w:style w:type="paragraph" w:customStyle="1" w:styleId="ConsPlusTitle">
    <w:name w:val="ConsPlusTitle"/>
    <w:uiPriority w:val="99"/>
    <w:rsid w:val="002648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uiPriority w:val="99"/>
    <w:unhideWhenUsed/>
    <w:rsid w:val="006D60C4"/>
    <w:rPr>
      <w:color w:val="0000FF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7D2FBC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D2F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7D2FBC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D2F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2F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D2F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2F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ud46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B9E87-B712-42DA-8D8E-729B691C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 Екатерина Петровна</dc:creator>
  <cp:lastModifiedBy>Рогожина Екатерина Петровна</cp:lastModifiedBy>
  <cp:revision>6</cp:revision>
  <dcterms:created xsi:type="dcterms:W3CDTF">2020-12-01T09:52:00Z</dcterms:created>
  <dcterms:modified xsi:type="dcterms:W3CDTF">2020-12-01T11:08:00Z</dcterms:modified>
</cp:coreProperties>
</file>