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1D5" w:rsidRPr="007101D5" w:rsidRDefault="007101D5" w:rsidP="007101D5">
      <w:pPr>
        <w:widowControl w:val="0"/>
        <w:autoSpaceDE w:val="0"/>
        <w:autoSpaceDN w:val="0"/>
        <w:adjustRightInd w:val="0"/>
        <w:spacing w:after="0" w:line="240" w:lineRule="auto"/>
        <w:ind w:left="11907"/>
        <w:jc w:val="center"/>
        <w:outlineLvl w:val="2"/>
        <w:rPr>
          <w:rFonts w:ascii="Times New Roman" w:eastAsia="Times New Roman" w:hAnsi="Times New Roman" w:cs="Times New Roman"/>
          <w:sz w:val="20"/>
          <w:szCs w:val="20"/>
        </w:rPr>
      </w:pPr>
      <w:r w:rsidRPr="007101D5">
        <w:rPr>
          <w:rFonts w:ascii="Times New Roman" w:eastAsia="Times New Roman" w:hAnsi="Times New Roman" w:cs="Times New Roman"/>
          <w:sz w:val="20"/>
          <w:szCs w:val="20"/>
        </w:rPr>
        <w:t xml:space="preserve">Приложение </w:t>
      </w:r>
    </w:p>
    <w:p w:rsidR="007101D5" w:rsidRPr="007101D5" w:rsidRDefault="007101D5" w:rsidP="007101D5">
      <w:pPr>
        <w:widowControl w:val="0"/>
        <w:autoSpaceDE w:val="0"/>
        <w:autoSpaceDN w:val="0"/>
        <w:adjustRightInd w:val="0"/>
        <w:spacing w:after="0" w:line="240" w:lineRule="auto"/>
        <w:ind w:left="11907"/>
        <w:jc w:val="center"/>
        <w:outlineLvl w:val="2"/>
        <w:rPr>
          <w:rFonts w:ascii="Times New Roman" w:eastAsia="Times New Roman" w:hAnsi="Times New Roman" w:cs="Times New Roman"/>
          <w:sz w:val="20"/>
          <w:szCs w:val="20"/>
        </w:rPr>
      </w:pPr>
      <w:r w:rsidRPr="007101D5">
        <w:rPr>
          <w:rFonts w:ascii="Times New Roman" w:eastAsia="Times New Roman" w:hAnsi="Times New Roman" w:cs="Times New Roman"/>
          <w:sz w:val="20"/>
          <w:szCs w:val="20"/>
        </w:rPr>
        <w:t>Утвержден</w:t>
      </w:r>
    </w:p>
    <w:p w:rsidR="007101D5" w:rsidRPr="007101D5" w:rsidRDefault="007101D5" w:rsidP="007101D5">
      <w:pPr>
        <w:widowControl w:val="0"/>
        <w:autoSpaceDE w:val="0"/>
        <w:autoSpaceDN w:val="0"/>
        <w:adjustRightInd w:val="0"/>
        <w:spacing w:after="0" w:line="240" w:lineRule="auto"/>
        <w:ind w:left="11907"/>
        <w:jc w:val="center"/>
        <w:outlineLvl w:val="2"/>
        <w:rPr>
          <w:rFonts w:ascii="Times New Roman" w:eastAsia="Times New Roman" w:hAnsi="Times New Roman" w:cs="Times New Roman"/>
          <w:sz w:val="20"/>
          <w:szCs w:val="20"/>
        </w:rPr>
      </w:pPr>
      <w:r w:rsidRPr="007101D5">
        <w:rPr>
          <w:rFonts w:ascii="Times New Roman" w:eastAsia="Times New Roman" w:hAnsi="Times New Roman" w:cs="Times New Roman"/>
          <w:sz w:val="20"/>
          <w:szCs w:val="20"/>
        </w:rPr>
        <w:t xml:space="preserve">приказом Министерства транспорта </w:t>
      </w:r>
    </w:p>
    <w:p w:rsidR="007101D5" w:rsidRPr="007101D5" w:rsidRDefault="007101D5" w:rsidP="007101D5">
      <w:pPr>
        <w:widowControl w:val="0"/>
        <w:autoSpaceDE w:val="0"/>
        <w:autoSpaceDN w:val="0"/>
        <w:adjustRightInd w:val="0"/>
        <w:spacing w:after="0" w:line="240" w:lineRule="auto"/>
        <w:ind w:left="11907"/>
        <w:jc w:val="center"/>
        <w:outlineLvl w:val="2"/>
        <w:rPr>
          <w:rFonts w:ascii="Times New Roman" w:eastAsia="Times New Roman" w:hAnsi="Times New Roman" w:cs="Times New Roman"/>
          <w:sz w:val="20"/>
          <w:szCs w:val="20"/>
        </w:rPr>
      </w:pPr>
      <w:r w:rsidRPr="007101D5">
        <w:rPr>
          <w:rFonts w:ascii="Times New Roman" w:eastAsia="Times New Roman" w:hAnsi="Times New Roman" w:cs="Times New Roman"/>
          <w:sz w:val="20"/>
          <w:szCs w:val="20"/>
        </w:rPr>
        <w:t>и автомобильных дорог Курской области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 w:rsidRPr="007101D5">
        <w:rPr>
          <w:rFonts w:ascii="Times New Roman" w:eastAsia="Times New Roman" w:hAnsi="Times New Roman" w:cs="Times New Roman"/>
          <w:sz w:val="20"/>
          <w:szCs w:val="20"/>
        </w:rPr>
        <w:t>от «___» ____________ 2026 года № ____</w:t>
      </w:r>
      <w:bookmarkStart w:id="0" w:name="_GoBack"/>
      <w:bookmarkEnd w:id="0"/>
    </w:p>
    <w:p w:rsidR="007101D5" w:rsidRDefault="007101D5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43"/>
        <w:gridCol w:w="3723"/>
        <w:gridCol w:w="276"/>
        <w:gridCol w:w="3592"/>
        <w:gridCol w:w="274"/>
      </w:tblGrid>
      <w:tr w:rsidR="007101D5" w:rsidTr="007101D5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101D5" w:rsidTr="007101D5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 подписан</w:t>
            </w:r>
          </w:p>
        </w:tc>
      </w:tr>
      <w:tr w:rsidR="007101D5" w:rsidTr="007101D5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ЭЛЕКТРОННОЙ ПОДПИСЬЮ</w:t>
            </w:r>
          </w:p>
        </w:tc>
      </w:tr>
      <w:tr w:rsidR="007101D5" w:rsidTr="007101D5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 А С П О Р Т</w:t>
            </w: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F57F41" w:rsidRDefault="007101D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Разработчик КПМ - Замараев Александр Александрович</w:t>
            </w:r>
          </w:p>
        </w:tc>
      </w:tr>
      <w:tr w:rsidR="007101D5" w:rsidTr="007101D5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комплекса процессных мероприятий</w:t>
            </w:r>
          </w:p>
        </w:tc>
        <w:tc>
          <w:tcPr>
            <w:tcW w:w="279" w:type="dxa"/>
            <w:tcBorders>
              <w:top w:val="nil"/>
              <w:left w:val="single" w:sz="1" w:space="0" w:color="auto"/>
              <w:bottom w:val="nil"/>
              <w:right w:val="nil"/>
            </w:tcBorders>
            <w:shd w:val="solid" w:color="F2F2F2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808080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solid" w:color="F2F2F2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101D5" w:rsidTr="007101D5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«Обеспечение деятельности Министерства транспорта 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автомобильных дорог Курской области и подведомственных государственных учреждений»</w:t>
            </w: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F57F41" w:rsidRDefault="007101D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Сертификат: 0130a1c698cc04e64bee67e4dee3ab92</w:t>
            </w:r>
          </w:p>
        </w:tc>
      </w:tr>
      <w:tr w:rsidR="007101D5" w:rsidTr="007101D5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F57F41" w:rsidRDefault="007101D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Владелец: Замараев Александр Александрович</w:t>
            </w:r>
          </w:p>
        </w:tc>
      </w:tr>
      <w:tr w:rsidR="007101D5" w:rsidTr="007101D5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F57F41" w:rsidRDefault="007101D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Действителен: с 13.01.2025 по 08.04.2026</w:t>
            </w:r>
          </w:p>
        </w:tc>
      </w:tr>
      <w:tr w:rsidR="007101D5" w:rsidTr="007101D5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F57F41" w:rsidRDefault="007101D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Дата подписания: 26.01.2026</w:t>
            </w:r>
          </w:p>
        </w:tc>
      </w:tr>
      <w:tr w:rsidR="007101D5" w:rsidTr="007101D5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F57F41" w:rsidRDefault="00F57F41">
            <w:pPr>
              <w:spacing w:after="0"/>
              <w:rPr>
                <w:sz w:val="18"/>
                <w:szCs w:val="18"/>
              </w:rPr>
            </w:pP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101D5" w:rsidTr="007101D5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F57F41" w:rsidRDefault="007101D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Дата утверждения паспорта: 28.01.2026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101D5" w:rsidTr="007101D5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Общие положения</w:t>
            </w:r>
          </w:p>
        </w:tc>
      </w:tr>
      <w:tr w:rsidR="007101D5" w:rsidTr="007101D5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101D5" w:rsidTr="007101D5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ТРАНСПОРТА И АВТОМОБИЛЬНЫХ ДОРОГ КУРСКОЙ ОБЛАСТИ</w:t>
            </w:r>
          </w:p>
          <w:p w:rsidR="00F57F41" w:rsidRDefault="007101D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Замараев Александр Александрович - Министр</w:t>
            </w:r>
          </w:p>
        </w:tc>
      </w:tr>
      <w:tr w:rsidR="007101D5" w:rsidTr="007101D5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Государственная программа "Развитие транспортной системы, обеспечение перевозки пассажиров в Курской области и безопасности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дорожного движения"</w:t>
            </w:r>
          </w:p>
        </w:tc>
      </w:tr>
      <w:tr w:rsidR="007101D5" w:rsidTr="007101D5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F57F41" w:rsidRDefault="00F57F41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2909"/>
        <w:gridCol w:w="1828"/>
        <w:gridCol w:w="1823"/>
        <w:gridCol w:w="831"/>
        <w:gridCol w:w="765"/>
        <w:gridCol w:w="765"/>
        <w:gridCol w:w="765"/>
        <w:gridCol w:w="765"/>
        <w:gridCol w:w="765"/>
        <w:gridCol w:w="765"/>
        <w:gridCol w:w="765"/>
        <w:gridCol w:w="765"/>
        <w:gridCol w:w="1722"/>
      </w:tblGrid>
      <w:tr w:rsidR="007101D5" w:rsidTr="007101D5">
        <w:tblPrEx>
          <w:tblCellMar>
            <w:top w:w="0" w:type="dxa"/>
            <w:bottom w:w="0" w:type="dxa"/>
          </w:tblCellMar>
        </w:tblPrEx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7101D5" w:rsidTr="007101D5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101D5" w:rsidTr="007101D5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7101D5" w:rsidTr="007101D5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«Руководство и управление в сфере установленных функций»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дорожной сети городских агломераций,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находящейся в нормативном состоянии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85,1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F57F41" w:rsidRDefault="00F57F41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7995"/>
        <w:gridCol w:w="2160"/>
        <w:gridCol w:w="2087"/>
        <w:gridCol w:w="2184"/>
      </w:tblGrid>
      <w:tr w:rsidR="007101D5" w:rsidTr="007101D5">
        <w:tblPrEx>
          <w:tblCellMar>
            <w:top w:w="0" w:type="dxa"/>
            <w:bottom w:w="0" w:type="dxa"/>
          </w:tblCellMar>
        </w:tblPrEx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2.1. Показатели комплекса процессных мероприятий по муниципальным образованиям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субъекта Российской Федерации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101D5" w:rsidTr="007101D5">
        <w:tblPrEx>
          <w:tblCellMar>
            <w:top w:w="0" w:type="dxa"/>
            <w:bottom w:w="0" w:type="dxa"/>
          </w:tblCellMar>
        </w:tblPrEx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F57F41" w:rsidRDefault="00F57F41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"/>
        <w:gridCol w:w="2572"/>
        <w:gridCol w:w="1641"/>
        <w:gridCol w:w="746"/>
        <w:gridCol w:w="670"/>
        <w:gridCol w:w="680"/>
        <w:gridCol w:w="683"/>
        <w:gridCol w:w="689"/>
        <w:gridCol w:w="680"/>
        <w:gridCol w:w="676"/>
        <w:gridCol w:w="697"/>
        <w:gridCol w:w="696"/>
        <w:gridCol w:w="675"/>
        <w:gridCol w:w="678"/>
        <w:gridCol w:w="678"/>
        <w:gridCol w:w="681"/>
        <w:gridCol w:w="679"/>
        <w:gridCol w:w="1463"/>
      </w:tblGrid>
      <w:tr w:rsidR="007101D5" w:rsidTr="007101D5">
        <w:tblPrEx>
          <w:tblCellMar>
            <w:top w:w="0" w:type="dxa"/>
            <w:bottom w:w="0" w:type="dxa"/>
          </w:tblCellMar>
        </w:tblPrEx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2.2. Прокси-показатели комплекса процессных мероприятий в 2026 году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101D5" w:rsidTr="007101D5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F57F41" w:rsidRDefault="00F57F41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"/>
        <w:gridCol w:w="2803"/>
        <w:gridCol w:w="1781"/>
        <w:gridCol w:w="1779"/>
        <w:gridCol w:w="738"/>
        <w:gridCol w:w="740"/>
        <w:gridCol w:w="743"/>
        <w:gridCol w:w="738"/>
        <w:gridCol w:w="737"/>
        <w:gridCol w:w="747"/>
        <w:gridCol w:w="746"/>
        <w:gridCol w:w="736"/>
        <w:gridCol w:w="738"/>
        <w:gridCol w:w="738"/>
        <w:gridCol w:w="739"/>
        <w:gridCol w:w="750"/>
      </w:tblGrid>
      <w:tr w:rsidR="007101D5" w:rsidTr="007101D5">
        <w:tblPrEx>
          <w:tblCellMar>
            <w:top w:w="0" w:type="dxa"/>
            <w:bottom w:w="0" w:type="dxa"/>
          </w:tblCellMar>
        </w:tblPrEx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комплекса процессных мероприятий в 2026 году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101D5" w:rsidTr="007101D5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 2026 года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7101D5" w:rsidTr="007101D5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«Руководство и управление в сфере установленных функций»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дорожной сети городских агломераций, находящейся в нормативном состоянии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85,1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F57F41" w:rsidRDefault="00F57F41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"/>
        <w:gridCol w:w="3257"/>
        <w:gridCol w:w="2103"/>
        <w:gridCol w:w="2063"/>
        <w:gridCol w:w="890"/>
        <w:gridCol w:w="857"/>
        <w:gridCol w:w="857"/>
        <w:gridCol w:w="857"/>
        <w:gridCol w:w="857"/>
        <w:gridCol w:w="857"/>
        <w:gridCol w:w="857"/>
        <w:gridCol w:w="857"/>
        <w:gridCol w:w="857"/>
      </w:tblGrid>
      <w:tr w:rsidR="007101D5" w:rsidTr="007101D5">
        <w:tblPrEx>
          <w:tblCellMar>
            <w:top w:w="0" w:type="dxa"/>
            <w:bottom w:w="0" w:type="dxa"/>
          </w:tblCellMar>
        </w:tblPrEx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4. Перечень мероприятий (результатов)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комплекса процессных мероприятий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101D5" w:rsidTr="007101D5">
        <w:tblPrEx>
          <w:tblCellMar>
            <w:top w:w="0" w:type="dxa"/>
            <w:bottom w:w="0" w:type="dxa"/>
          </w:tblCellMar>
        </w:tblPrEx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Значения мероприятия (результата), параметра характеристики мероприятия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(результата) по годам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7101D5" w:rsidTr="007101D5">
        <w:tblPrEx>
          <w:tblCellMar>
            <w:top w:w="0" w:type="dxa"/>
            <w:bottom w:w="0" w:type="dxa"/>
          </w:tblCellMar>
        </w:tblPrEx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«Руководство и управление в сфере установленных функций»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Осуществлены мероприятия по обеспечению деятельности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выполнению функций государственных органов программы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101D5" w:rsidTr="007101D5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реализации государственной политики в области дорожного хозяйства на территории Курской области</w:t>
            </w:r>
          </w:p>
        </w:tc>
      </w:tr>
      <w:tr w:rsidR="007101D5" w:rsidTr="007101D5">
        <w:tblPrEx>
          <w:tblCellMar>
            <w:top w:w="0" w:type="dxa"/>
            <w:bottom w:w="0" w:type="dxa"/>
          </w:tblCellMar>
        </w:tblPrEx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«Обеспечение деятельности подведомственного государственного учреждения»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Осуществлены мероприятия по обеспечению деятельности (оказание услуг) государственных учреждений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101D5" w:rsidTr="007101D5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Выполнение функций подведомственным казенным учреждением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Курскавтодор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 и подведомственным казенным учреждением «Центр транспортных услуг»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F57F41" w:rsidRDefault="00F57F41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0"/>
        <w:gridCol w:w="1314"/>
        <w:gridCol w:w="1314"/>
        <w:gridCol w:w="1313"/>
        <w:gridCol w:w="1313"/>
        <w:gridCol w:w="1313"/>
        <w:gridCol w:w="1313"/>
        <w:gridCol w:w="1313"/>
        <w:gridCol w:w="1335"/>
      </w:tblGrid>
      <w:tr w:rsidR="007101D5" w:rsidTr="007101D5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7101D5" w:rsidTr="007101D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101D5" w:rsidTr="007101D5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"Обеспечение деятельности Министерства транспорта и автомобильных дорог Курской области и подведомственных государственных учреждений"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327 401,15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342 898,22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359 149,74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359 149,74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359 149,74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374 194,61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389 162,40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2 511 105,60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327 401,15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342 898,22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359 149,74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359 149,74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359 149,74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374 194,61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389 162,40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2 511 105,60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Осуществлены мероприятия по обеспечению деятельности и выполнению функций государственных органов программы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38 544,24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37 018,97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35 853,50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35 853,50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35 853,50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39 166,73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40 733,40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263 023,84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субъекта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38 544,24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37 018,97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35 853,50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35 853,50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35 853,50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39 166,73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40 733,40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263 023,84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иных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территориального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Осуществлены мероприятия по обеспечению деятельности (оказание услуг) государственных учреждений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288 856,91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305 879,25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323 296,24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323 296,24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323 296,24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335 027,88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348 429,00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2 248 081,76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288 856,91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305 879,25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323 296,24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323 296,24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323 296,24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335 027,88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348 429,00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2 248 081,76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7F41" w:rsidRDefault="00F57F41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7F41" w:rsidRDefault="00F57F41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7F41" w:rsidRDefault="00F57F41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7F41" w:rsidRDefault="00F57F41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7F41" w:rsidRDefault="00F57F41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7F41" w:rsidRDefault="00F57F41">
            <w:pPr>
              <w:spacing w:after="0"/>
              <w:ind w:left="55" w:right="55"/>
            </w:pPr>
          </w:p>
        </w:tc>
      </w:tr>
    </w:tbl>
    <w:p w:rsidR="00F57F41" w:rsidRDefault="00F57F41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59"/>
        <w:gridCol w:w="2550"/>
        <w:gridCol w:w="2599"/>
      </w:tblGrid>
      <w:tr w:rsidR="007101D5" w:rsidTr="007101D5">
        <w:tblPrEx>
          <w:tblCellMar>
            <w:top w:w="0" w:type="dxa"/>
            <w:bottom w:w="0" w:type="dxa"/>
          </w:tblCellMar>
        </w:tblPrEx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101D5" w:rsidTr="007101D5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F57F41" w:rsidRDefault="00F57F41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7"/>
        <w:gridCol w:w="4845"/>
        <w:gridCol w:w="4320"/>
        <w:gridCol w:w="3286"/>
      </w:tblGrid>
      <w:tr w:rsidR="007101D5" w:rsidTr="007101D5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План реализации комплекса процессных мероприятий в текущем году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Вид подтверждающего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7101D5" w:rsidTr="007101D5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"Руководство и управление в сфере установленных функций"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1.1. Осуществлены мероприятия 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обеспечению деятельности и выполнению функций государственных органов программы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Замараев Александр Александрович - Министр</w:t>
            </w:r>
          </w:p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ТРАНСПОРТА И АВТОМОБИЛЬНЫХ ДОРОГ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Иной документ</w:t>
            </w:r>
          </w:p>
        </w:tc>
      </w:tr>
      <w:tr w:rsidR="007101D5" w:rsidTr="007101D5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"Обеспечение деятельности подведомственного государственного учреждения"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 Осуществлены мероприятия по обеспечению деятельности (оказание услуг) государственных учреждений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Замараев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Александр Александрович - Министр</w:t>
            </w:r>
          </w:p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F41" w:rsidRDefault="00710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F57F41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F41" w:rsidRDefault="00F57F4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F57F41" w:rsidRDefault="00F57F41"/>
    <w:sectPr w:rsidR="00F57F41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57F41"/>
    <w:rsid w:val="007101D5"/>
    <w:rsid w:val="00F5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63D0B"/>
  <w15:docId w15:val="{8F147B85-9574-44A5-9F04-23D4BE0A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51403246ZamaraevAAb419c26edd0841e98888b3e7afa527f6DataSourceProviderrukristaplanning2commonwebbea">
    <w:name w:val="Версия сервера генератора печатных документов: 14.75 Версия клиента генератора печатных документов: 14.0.32 Текущий пользователь: 46_Zamaraev.A.A_b419c26edd0841e98888b3e7afa527f6 Данные о генерации: DataSourceProvider: ru.krista.planning2.common.web.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1383</Words>
  <Characters>7887</Characters>
  <Application>Microsoft Office Word</Application>
  <DocSecurity>0</DocSecurity>
  <Lines>65</Lines>
  <Paragraphs>18</Paragraphs>
  <ScaleCrop>false</ScaleCrop>
  <Company/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Скоморохов Роман Юрьевич</cp:lastModifiedBy>
  <cp:revision>2</cp:revision>
  <dcterms:created xsi:type="dcterms:W3CDTF">2026-02-26T13:44:00Z</dcterms:created>
  <dcterms:modified xsi:type="dcterms:W3CDTF">2026-02-26T13:45:00Z</dcterms:modified>
</cp:coreProperties>
</file>