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B32E87" w:rsidP="00B32E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9A1B9C" w:rsidRPr="00BA4387">
              <w:rPr>
                <w:sz w:val="24"/>
                <w:szCs w:val="24"/>
              </w:rPr>
              <w:t>экономи</w:t>
            </w:r>
            <w:r>
              <w:rPr>
                <w:sz w:val="24"/>
                <w:szCs w:val="24"/>
              </w:rPr>
              <w:t xml:space="preserve">ческого </w:t>
            </w:r>
            <w:r w:rsidR="009A1B9C" w:rsidRPr="00BA4387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я</w:t>
            </w:r>
            <w:r w:rsidR="009A1B9C" w:rsidRPr="00BA4387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9A1B9C" w:rsidRPr="00C8239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C82397" w:rsidRDefault="00C82397" w:rsidP="00CF169E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1F01D0">
              <w:rPr>
                <w:sz w:val="24"/>
                <w:szCs w:val="24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C82397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C82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C82397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E44993">
              <w:rPr>
                <w:sz w:val="24"/>
                <w:szCs w:val="24"/>
              </w:rPr>
              <w:t>эффективной</w:t>
            </w:r>
            <w:proofErr w:type="gramEnd"/>
            <w:r w:rsidRPr="00E44993">
              <w:rPr>
                <w:sz w:val="24"/>
                <w:szCs w:val="24"/>
              </w:rPr>
              <w:t xml:space="preserve"> деятельности органов местного самоуправления городских округов и муниципальных районов</w:t>
            </w:r>
            <w:r w:rsidR="00C82397">
              <w:rPr>
                <w:sz w:val="24"/>
                <w:szCs w:val="24"/>
              </w:rPr>
              <w:t>;</w:t>
            </w:r>
          </w:p>
          <w:p w:rsidR="00C82397" w:rsidRPr="00E44993" w:rsidRDefault="00C82397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>формирование благоприятных условий для осуществления хозяйствующими субъектами экономической деятельности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  <w:r w:rsidR="00C82397">
              <w:rPr>
                <w:rFonts w:eastAsiaTheme="minorHAnsi"/>
                <w:sz w:val="24"/>
                <w:szCs w:val="24"/>
              </w:rPr>
              <w:t>;</w:t>
            </w:r>
          </w:p>
          <w:p w:rsidR="00C82397" w:rsidRPr="00C82397" w:rsidRDefault="00C82397" w:rsidP="00C82397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количество субъектов </w:t>
            </w:r>
            <w:proofErr w:type="gramStart"/>
            <w:r w:rsidRPr="001F01D0">
              <w:rPr>
                <w:sz w:val="24"/>
                <w:szCs w:val="24"/>
              </w:rPr>
              <w:t>предпринимательской</w:t>
            </w:r>
            <w:proofErr w:type="gramEnd"/>
            <w:r w:rsidRPr="001F01D0">
              <w:rPr>
                <w:sz w:val="24"/>
                <w:szCs w:val="24"/>
              </w:rPr>
              <w:t xml:space="preserve"> деятельности, а также физических лиц, применяющих специальный налоговый режим «Налог на профессиональный доход», получивших гранты на восстановление и (или) поддержание деятельности</w:t>
            </w:r>
          </w:p>
          <w:p w:rsidR="00C82397" w:rsidRPr="00E44993" w:rsidRDefault="00C82397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C42164">
              <w:rPr>
                <w:sz w:val="24"/>
                <w:szCs w:val="24"/>
              </w:rPr>
              <w:t>5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</w:t>
            </w:r>
            <w:r w:rsidR="00C42164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4F6A47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</w:t>
            </w:r>
            <w:proofErr w:type="gramStart"/>
            <w:r w:rsidRPr="00E44993">
              <w:rPr>
                <w:sz w:val="24"/>
                <w:szCs w:val="24"/>
              </w:rPr>
              <w:t>годах</w:t>
            </w:r>
            <w:proofErr w:type="gramEnd"/>
            <w:r w:rsidRPr="00E44993">
              <w:rPr>
                <w:sz w:val="24"/>
                <w:szCs w:val="24"/>
              </w:rPr>
              <w:t xml:space="preserve"> составляет </w:t>
            </w:r>
            <w:r w:rsidR="00C82397" w:rsidRPr="001F01D0">
              <w:rPr>
                <w:sz w:val="24"/>
                <w:szCs w:val="24"/>
              </w:rPr>
              <w:t>705 930,405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</w:t>
            </w:r>
            <w:r w:rsidR="000A31EA">
              <w:rPr>
                <w:sz w:val="24"/>
                <w:szCs w:val="24"/>
              </w:rPr>
              <w:t> 186,044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C82397" w:rsidRPr="001F01D0">
              <w:rPr>
                <w:sz w:val="24"/>
                <w:szCs w:val="24"/>
              </w:rPr>
              <w:t>256 878,677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B32E87">
              <w:rPr>
                <w:sz w:val="24"/>
                <w:szCs w:val="24"/>
              </w:rPr>
              <w:t>65 982,414</w:t>
            </w:r>
            <w:r w:rsidR="00E34C48" w:rsidRPr="00E44993">
              <w:rPr>
                <w:sz w:val="24"/>
                <w:szCs w:val="24"/>
              </w:rPr>
              <w:t xml:space="preserve"> тыс. рублей</w:t>
            </w:r>
            <w:r w:rsidR="004F6A47">
              <w:rPr>
                <w:sz w:val="24"/>
                <w:szCs w:val="24"/>
              </w:rPr>
              <w:t>;</w:t>
            </w:r>
          </w:p>
          <w:p w:rsidR="004F6A47" w:rsidRPr="00E44993" w:rsidRDefault="004F6A47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B32E87">
              <w:rPr>
                <w:sz w:val="24"/>
                <w:szCs w:val="24"/>
              </w:rPr>
              <w:t>65 982,414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из них: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средства областного бюджета – 516 943,105 тыс. рублей, в том числе по годам: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2014 год – 24 926,031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2015 год – 24 412,746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2016 год – 25 739,757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2017 год – 33 356,078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2018 год – 34 788,111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2019 год – 40 703,536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2020 год – 35 178,975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2021 год – 35 795,622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2022 год – 62 186,044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2023 год – 67 891,377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2024 год – 65 982,414 тыс. рублей;</w:t>
            </w:r>
          </w:p>
          <w:p w:rsidR="00C82397" w:rsidRPr="00C82397" w:rsidRDefault="00C82397" w:rsidP="00C82397">
            <w:pPr>
              <w:pStyle w:val="ConsPlusNormal"/>
              <w:suppressAutoHyphens/>
              <w:jc w:val="both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2025 год – 65 982,414 тыс. рублей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- 188 987,300  тыс. рублей, в том числе по годам:</w:t>
            </w:r>
          </w:p>
          <w:p w:rsidR="00C82397" w:rsidRPr="00C82397" w:rsidRDefault="00C82397" w:rsidP="00C823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41"/>
              <w:rPr>
                <w:sz w:val="24"/>
                <w:szCs w:val="24"/>
              </w:rPr>
            </w:pPr>
            <w:r w:rsidRPr="00C82397">
              <w:rPr>
                <w:sz w:val="24"/>
                <w:szCs w:val="24"/>
              </w:rPr>
              <w:t>202</w:t>
            </w:r>
            <w:r w:rsidR="002C1EAD">
              <w:rPr>
                <w:sz w:val="24"/>
                <w:szCs w:val="24"/>
              </w:rPr>
              <w:t>3 год – 188 987,300 тыс. рублей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C82397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C82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</w:t>
            </w:r>
            <w:r w:rsidRPr="00BA4387">
              <w:rPr>
                <w:sz w:val="24"/>
                <w:szCs w:val="24"/>
              </w:rPr>
              <w:lastRenderedPageBreak/>
              <w:t>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  <w:r w:rsidR="002C1EAD">
              <w:rPr>
                <w:sz w:val="24"/>
                <w:szCs w:val="24"/>
              </w:rPr>
              <w:t>;</w:t>
            </w:r>
          </w:p>
          <w:p w:rsidR="002C1EAD" w:rsidRPr="002C1EAD" w:rsidRDefault="002C1EAD" w:rsidP="002C1EAD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1F01D0">
              <w:rPr>
                <w:sz w:val="24"/>
                <w:szCs w:val="24"/>
              </w:rPr>
              <w:t xml:space="preserve">предоставление субъектам </w:t>
            </w:r>
            <w:proofErr w:type="gramStart"/>
            <w:r w:rsidRPr="001F01D0">
              <w:rPr>
                <w:sz w:val="24"/>
                <w:szCs w:val="24"/>
              </w:rPr>
              <w:t>предпринимательской</w:t>
            </w:r>
            <w:proofErr w:type="gramEnd"/>
            <w:r w:rsidRPr="001F01D0">
              <w:rPr>
                <w:sz w:val="24"/>
                <w:szCs w:val="24"/>
              </w:rPr>
      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</w:t>
            </w:r>
          </w:p>
          <w:p w:rsidR="002C1EAD" w:rsidRPr="00BA4387" w:rsidRDefault="002C1EA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</w:t>
      </w:r>
      <w:r w:rsidRPr="00BA4387">
        <w:rPr>
          <w:sz w:val="28"/>
          <w:szCs w:val="28"/>
        </w:rPr>
        <w:lastRenderedPageBreak/>
        <w:t>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  <w:proofErr w:type="gramEnd"/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</w:t>
      </w:r>
      <w:r w:rsidRPr="00BA4387">
        <w:rPr>
          <w:bCs/>
          <w:sz w:val="28"/>
          <w:szCs w:val="28"/>
        </w:rPr>
        <w:lastRenderedPageBreak/>
        <w:t xml:space="preserve">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</w:t>
      </w:r>
      <w:proofErr w:type="gramEnd"/>
      <w:r w:rsidR="00002500" w:rsidRPr="00BA4387">
        <w:rPr>
          <w:color w:val="000000"/>
          <w:sz w:val="28"/>
          <w:szCs w:val="28"/>
        </w:rPr>
        <w:t xml:space="preserve">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</w:t>
      </w:r>
      <w:r w:rsidR="00002500" w:rsidRPr="00BA4387">
        <w:rPr>
          <w:color w:val="000000"/>
          <w:sz w:val="28"/>
          <w:szCs w:val="28"/>
        </w:rPr>
        <w:lastRenderedPageBreak/>
        <w:t xml:space="preserve">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>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2C1EAD">
      <w:pPr>
        <w:pStyle w:val="ConsPlusNormal"/>
        <w:ind w:firstLine="709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2C1EAD" w:rsidRDefault="009A1B9C" w:rsidP="002C1EAD">
      <w:pPr>
        <w:pStyle w:val="ConsPlusNormal"/>
        <w:ind w:firstLine="709"/>
        <w:jc w:val="both"/>
        <w:rPr>
          <w:sz w:val="28"/>
          <w:szCs w:val="28"/>
        </w:rPr>
      </w:pPr>
      <w:r w:rsidRPr="002C1EAD">
        <w:rPr>
          <w:sz w:val="28"/>
          <w:szCs w:val="28"/>
        </w:rPr>
        <w:t xml:space="preserve">Задача 3 </w:t>
      </w:r>
      <w:r w:rsidR="007D6741" w:rsidRPr="002C1EAD">
        <w:rPr>
          <w:sz w:val="28"/>
          <w:szCs w:val="28"/>
        </w:rPr>
        <w:t>«</w:t>
      </w:r>
      <w:r w:rsidRPr="002C1EAD">
        <w:rPr>
          <w:sz w:val="28"/>
          <w:szCs w:val="28"/>
        </w:rPr>
        <w:t>Со</w:t>
      </w:r>
      <w:r w:rsidR="007D6741" w:rsidRPr="002C1EAD">
        <w:rPr>
          <w:sz w:val="28"/>
          <w:szCs w:val="28"/>
        </w:rPr>
        <w:t xml:space="preserve">действие </w:t>
      </w:r>
      <w:proofErr w:type="gramStart"/>
      <w:r w:rsidR="007D6741" w:rsidRPr="002C1EAD">
        <w:rPr>
          <w:sz w:val="28"/>
          <w:szCs w:val="28"/>
        </w:rPr>
        <w:t>эффективной</w:t>
      </w:r>
      <w:proofErr w:type="gramEnd"/>
      <w:r w:rsidR="007D6741" w:rsidRPr="002C1EAD">
        <w:rPr>
          <w:sz w:val="28"/>
          <w:szCs w:val="28"/>
        </w:rPr>
        <w:t xml:space="preserve"> деятельности органов местного самоуправления городских округов и муниципальных районов»</w:t>
      </w:r>
      <w:r w:rsidR="00FF7C0F" w:rsidRPr="002C1EAD">
        <w:rPr>
          <w:sz w:val="28"/>
          <w:szCs w:val="28"/>
        </w:rPr>
        <w:t>.</w:t>
      </w:r>
    </w:p>
    <w:p w:rsidR="002C1EAD" w:rsidRPr="002C1EAD" w:rsidRDefault="002C1EAD" w:rsidP="002C1EAD">
      <w:pPr>
        <w:suppressAutoHyphens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Задача 4 «Формирование благоприятных условий для осуществления хозяйствующими субъектами экономической деятельности».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мобилизация всех инструментов и ресурсов для достижения стратегических целей и решения приоритетных задач, обеспечения </w:t>
      </w:r>
      <w:r w:rsidRPr="00BA4387">
        <w:rPr>
          <w:sz w:val="28"/>
          <w:szCs w:val="28"/>
        </w:rPr>
        <w:lastRenderedPageBreak/>
        <w:t>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2C1EAD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2C1EAD">
      <w:pPr>
        <w:pStyle w:val="ConsPlusNormal"/>
        <w:ind w:firstLine="426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2C1EAD" w:rsidRDefault="009A1B9C" w:rsidP="002C1EAD">
      <w:pPr>
        <w:pStyle w:val="ConsPlusNormal"/>
        <w:ind w:firstLine="426"/>
        <w:jc w:val="both"/>
        <w:rPr>
          <w:sz w:val="28"/>
          <w:szCs w:val="28"/>
        </w:rPr>
      </w:pPr>
      <w:r w:rsidRPr="002C1EAD">
        <w:rPr>
          <w:sz w:val="28"/>
          <w:szCs w:val="28"/>
        </w:rPr>
        <w:t>повышение прозрачности деятельности органов госуд</w:t>
      </w:r>
      <w:r w:rsidR="002C1EAD" w:rsidRPr="002C1EAD">
        <w:rPr>
          <w:sz w:val="28"/>
          <w:szCs w:val="28"/>
        </w:rPr>
        <w:t>арственной власти;</w:t>
      </w:r>
    </w:p>
    <w:p w:rsidR="002C1EAD" w:rsidRPr="002C1EAD" w:rsidRDefault="002C1EAD" w:rsidP="002C1EAD">
      <w:pPr>
        <w:suppressAutoHyphens/>
        <w:spacing w:line="240" w:lineRule="auto"/>
        <w:ind w:firstLine="426"/>
        <w:rPr>
          <w:sz w:val="28"/>
          <w:szCs w:val="28"/>
        </w:rPr>
      </w:pPr>
      <w:r w:rsidRPr="001F01D0">
        <w:rPr>
          <w:sz w:val="28"/>
          <w:szCs w:val="28"/>
        </w:rPr>
        <w:t xml:space="preserve">предоставление субъектам </w:t>
      </w:r>
      <w:proofErr w:type="gramStart"/>
      <w:r w:rsidRPr="001F01D0">
        <w:rPr>
          <w:sz w:val="28"/>
          <w:szCs w:val="28"/>
        </w:rPr>
        <w:t>предпринимательской</w:t>
      </w:r>
      <w:proofErr w:type="gramEnd"/>
      <w:r w:rsidRPr="001F01D0">
        <w:rPr>
          <w:sz w:val="28"/>
          <w:szCs w:val="28"/>
        </w:rPr>
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="004F6A47">
        <w:rPr>
          <w:sz w:val="28"/>
          <w:szCs w:val="28"/>
        </w:rPr>
        <w:t>5</w:t>
      </w:r>
      <w:r w:rsidR="009A1B9C" w:rsidRPr="00E44993">
        <w:rPr>
          <w:sz w:val="28"/>
          <w:szCs w:val="28"/>
        </w:rPr>
        <w:t xml:space="preserve"> </w:t>
      </w:r>
      <w:proofErr w:type="gramStart"/>
      <w:r w:rsidR="009A1B9C" w:rsidRPr="00E44993">
        <w:rPr>
          <w:sz w:val="28"/>
          <w:szCs w:val="28"/>
        </w:rPr>
        <w:t>год</w:t>
      </w:r>
      <w:r w:rsidRPr="00E44993">
        <w:rPr>
          <w:sz w:val="28"/>
          <w:szCs w:val="28"/>
        </w:rPr>
        <w:t>ах</w:t>
      </w:r>
      <w:proofErr w:type="gramEnd"/>
      <w:r w:rsidRPr="00E44993">
        <w:rPr>
          <w:sz w:val="28"/>
          <w:szCs w:val="28"/>
        </w:rPr>
        <w:t xml:space="preserve">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</w:t>
      </w:r>
      <w:r w:rsidR="004F6A47">
        <w:rPr>
          <w:sz w:val="28"/>
          <w:szCs w:val="28"/>
        </w:rPr>
        <w:t>5</w:t>
      </w:r>
      <w:r w:rsidRPr="00E44993">
        <w:rPr>
          <w:sz w:val="28"/>
          <w:szCs w:val="28"/>
        </w:rPr>
        <w:t xml:space="preserve">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</w:t>
      </w:r>
      <w:r w:rsidR="00B32E87">
        <w:rPr>
          <w:sz w:val="28"/>
          <w:szCs w:val="28"/>
        </w:rPr>
        <w:t>Руководство и управление в сфере установленных функций органов государственной власти субъектов Российской Федерации</w:t>
      </w:r>
      <w:r w:rsidRPr="00BA4387">
        <w:rPr>
          <w:sz w:val="28"/>
          <w:szCs w:val="28"/>
        </w:rPr>
        <w:t>.</w:t>
      </w:r>
    </w:p>
    <w:p w:rsidR="009A1B9C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2C1EAD" w:rsidRPr="002C1EAD" w:rsidRDefault="002C1EAD" w:rsidP="002C1EAD">
      <w:pPr>
        <w:suppressAutoHyphens/>
        <w:ind w:firstLine="567"/>
        <w:rPr>
          <w:sz w:val="28"/>
          <w:szCs w:val="28"/>
        </w:rPr>
      </w:pPr>
      <w:r w:rsidRPr="001F01D0">
        <w:rPr>
          <w:sz w:val="28"/>
          <w:szCs w:val="28"/>
        </w:rPr>
        <w:t>4. Специальные меры поддержки предпринимательства.</w:t>
      </w:r>
    </w:p>
    <w:p w:rsidR="002C1EAD" w:rsidRPr="00BA4387" w:rsidRDefault="002C1EAD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анализ и согласование прогнозных показателей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долгосрочных, среднесрочных и краткосрочных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EA16C4">
        <w:rPr>
          <w:sz w:val="28"/>
          <w:szCs w:val="28"/>
        </w:rPr>
        <w:t>;</w:t>
      </w:r>
    </w:p>
    <w:p w:rsidR="00EA16C4" w:rsidRPr="002C1EAD" w:rsidRDefault="00EA16C4" w:rsidP="00EA16C4">
      <w:pPr>
        <w:suppressAutoHyphens/>
        <w:ind w:firstLine="567"/>
        <w:rPr>
          <w:sz w:val="28"/>
          <w:szCs w:val="28"/>
        </w:rPr>
      </w:pPr>
      <w:r w:rsidRPr="001F01D0">
        <w:rPr>
          <w:sz w:val="28"/>
          <w:szCs w:val="28"/>
        </w:rPr>
        <w:t>специальные меры поддержки предпринимательства.</w:t>
      </w:r>
    </w:p>
    <w:p w:rsidR="00EA16C4" w:rsidRPr="00BA4387" w:rsidRDefault="00EA16C4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разработка прогнозов </w:t>
      </w:r>
      <w:proofErr w:type="gramStart"/>
      <w:r w:rsidRPr="00BA4387">
        <w:rPr>
          <w:sz w:val="28"/>
          <w:szCs w:val="28"/>
        </w:rPr>
        <w:t>социально-экономического</w:t>
      </w:r>
      <w:proofErr w:type="gramEnd"/>
      <w:r w:rsidRPr="00BA4387">
        <w:rPr>
          <w:sz w:val="28"/>
          <w:szCs w:val="28"/>
        </w:rPr>
        <w:t xml:space="preserve">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обеспечение выполнения целей, задач и показателей госпрограммы в </w:t>
      </w:r>
      <w:proofErr w:type="gramStart"/>
      <w:r w:rsidRPr="00BA4387">
        <w:rPr>
          <w:sz w:val="28"/>
          <w:szCs w:val="28"/>
        </w:rPr>
        <w:t>целом</w:t>
      </w:r>
      <w:proofErr w:type="gramEnd"/>
      <w:r w:rsidRPr="00BA4387">
        <w:rPr>
          <w:sz w:val="28"/>
          <w:szCs w:val="28"/>
        </w:rPr>
        <w:t>, в разрезе под</w:t>
      </w:r>
      <w:r w:rsidR="00EA16C4">
        <w:rPr>
          <w:sz w:val="28"/>
          <w:szCs w:val="28"/>
        </w:rPr>
        <w:t>программ и основных мероприятий;</w:t>
      </w:r>
    </w:p>
    <w:p w:rsidR="00EA16C4" w:rsidRPr="00EA16C4" w:rsidRDefault="00EA16C4" w:rsidP="00EA16C4">
      <w:pPr>
        <w:suppressAutoHyphens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 xml:space="preserve">предоставление субъектам </w:t>
      </w:r>
      <w:proofErr w:type="gramStart"/>
      <w:r w:rsidRPr="001F01D0">
        <w:rPr>
          <w:sz w:val="28"/>
          <w:szCs w:val="28"/>
        </w:rPr>
        <w:t>предпринимательской</w:t>
      </w:r>
      <w:proofErr w:type="gramEnd"/>
      <w:r w:rsidRPr="001F01D0">
        <w:rPr>
          <w:sz w:val="28"/>
          <w:szCs w:val="28"/>
        </w:rPr>
        <w:t xml:space="preserve"> деятельности, а также физическим лицам, применяющим специальный налоговый режим «Налог на профессиональный доход», грантов на восстановление и (или) поддержание деятельности.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структурных элементов подпрограммы приведен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0466ED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</w:t>
      </w:r>
      <w:r w:rsidRPr="00BA4387">
        <w:rPr>
          <w:sz w:val="28"/>
          <w:szCs w:val="28"/>
        </w:rPr>
        <w:lastRenderedPageBreak/>
        <w:t xml:space="preserve">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1F01D0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1F01D0">
        <w:rPr>
          <w:b/>
          <w:sz w:val="28"/>
          <w:szCs w:val="28"/>
        </w:rPr>
        <w:t xml:space="preserve">Раздел </w:t>
      </w:r>
      <w:r w:rsidR="00456DD9" w:rsidRPr="001F01D0">
        <w:rPr>
          <w:b/>
          <w:sz w:val="28"/>
          <w:szCs w:val="28"/>
        </w:rPr>
        <w:t>9</w:t>
      </w:r>
      <w:r w:rsidRPr="001F01D0">
        <w:rPr>
          <w:b/>
          <w:sz w:val="28"/>
          <w:szCs w:val="28"/>
        </w:rPr>
        <w:t>. О</w:t>
      </w:r>
      <w:r w:rsidR="00D14321" w:rsidRPr="001F01D0">
        <w:rPr>
          <w:b/>
          <w:sz w:val="28"/>
          <w:szCs w:val="28"/>
        </w:rPr>
        <w:t>боснование объема финансовых ресурсов</w:t>
      </w:r>
      <w:r w:rsidRPr="001F01D0">
        <w:rPr>
          <w:b/>
          <w:sz w:val="28"/>
          <w:szCs w:val="28"/>
        </w:rPr>
        <w:t>,</w:t>
      </w:r>
      <w:r w:rsidR="00D14321" w:rsidRPr="001F01D0">
        <w:rPr>
          <w:b/>
          <w:sz w:val="28"/>
          <w:szCs w:val="28"/>
        </w:rPr>
        <w:t xml:space="preserve"> </w:t>
      </w:r>
    </w:p>
    <w:p w:rsidR="009A1B9C" w:rsidRPr="001F01D0" w:rsidRDefault="00EA16C4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1F01D0">
        <w:rPr>
          <w:b/>
          <w:sz w:val="28"/>
          <w:szCs w:val="28"/>
        </w:rPr>
        <w:t>необходимых</w:t>
      </w:r>
      <w:proofErr w:type="gramEnd"/>
      <w:r w:rsidRPr="001F01D0">
        <w:rPr>
          <w:b/>
          <w:sz w:val="28"/>
          <w:szCs w:val="28"/>
        </w:rPr>
        <w:t xml:space="preserve"> для </w:t>
      </w:r>
      <w:r w:rsidR="00D14321" w:rsidRPr="001F01D0">
        <w:rPr>
          <w:b/>
          <w:sz w:val="28"/>
          <w:szCs w:val="28"/>
        </w:rPr>
        <w:t>реализации подпрограммы</w:t>
      </w:r>
    </w:p>
    <w:p w:rsidR="00EA16C4" w:rsidRPr="001F01D0" w:rsidRDefault="00EA16C4" w:rsidP="00D14321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 xml:space="preserve">Общий объем бюджетных ассигнований на реализацию мероприятий подпрограммы в 2014 - 2025 </w:t>
      </w:r>
      <w:proofErr w:type="gramStart"/>
      <w:r w:rsidRPr="001F01D0">
        <w:rPr>
          <w:sz w:val="28"/>
          <w:szCs w:val="28"/>
        </w:rPr>
        <w:t>годах</w:t>
      </w:r>
      <w:proofErr w:type="gramEnd"/>
      <w:r w:rsidRPr="001F01D0">
        <w:rPr>
          <w:sz w:val="28"/>
          <w:szCs w:val="28"/>
        </w:rPr>
        <w:t xml:space="preserve"> составляет 705 930,405 тыс. рублей, в том числе по годам: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2014 год – 24 926,031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2015 год – 24 412,746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2016 год – 25 739,757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2017 год – 33 356,078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2018 год – 34 788,111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2019 год – 40 703,536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2020 год – 35 178,975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2021 год – 35 795,622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2022 год – 62 186,044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2023 год –256 878,677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2024 год – 65 982,414 тыс. рублей;</w:t>
      </w:r>
    </w:p>
    <w:p w:rsidR="00EA16C4" w:rsidRPr="001F01D0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2025 год – 65 982,414 тыс. рублей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>из них: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141"/>
        <w:rPr>
          <w:sz w:val="28"/>
          <w:szCs w:val="28"/>
        </w:rPr>
      </w:pPr>
      <w:r w:rsidRPr="001F01D0">
        <w:rPr>
          <w:sz w:val="28"/>
          <w:szCs w:val="28"/>
        </w:rPr>
        <w:t>средства областного бюджета – 516 943,105 тыс. рублей, в том числе по годам: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2014 год – 24 926,031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2015 год – 24 412,746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2016 год – 25 739,757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2017 год – 33 356,078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2018 год – 34 788,111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2019 год – 40 703,536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2020 год – 35 178,975 тыс. рублей,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2021 год – 35 795,622 тыс. рублей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2022 год – 62 186,044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2023 год – 67 891,377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2024 год – 65 982,414 тыс. рублей;</w:t>
      </w:r>
    </w:p>
    <w:p w:rsidR="00EA16C4" w:rsidRPr="001F01D0" w:rsidRDefault="00EA16C4" w:rsidP="00EA16C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1F01D0">
        <w:rPr>
          <w:sz w:val="28"/>
          <w:szCs w:val="28"/>
        </w:rPr>
        <w:t>2025 год – 65 982,414 тыс. рублей;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141"/>
        <w:rPr>
          <w:sz w:val="28"/>
          <w:szCs w:val="28"/>
        </w:rPr>
      </w:pPr>
      <w:r w:rsidRPr="001F01D0">
        <w:rPr>
          <w:sz w:val="28"/>
          <w:szCs w:val="28"/>
        </w:rPr>
        <w:t>средства федерального бюджета, предоставленные бюджету Курской области (субсидии), - 188 987,300  тыс. рублей, в том числе по годам:</w:t>
      </w:r>
    </w:p>
    <w:p w:rsidR="00EA16C4" w:rsidRPr="001F01D0" w:rsidRDefault="00EA16C4" w:rsidP="00EA16C4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F01D0">
        <w:rPr>
          <w:sz w:val="28"/>
          <w:szCs w:val="28"/>
        </w:rPr>
        <w:t>2023 год – 188 987,300 тыс. рублей.</w:t>
      </w:r>
    </w:p>
    <w:p w:rsidR="00EA16C4" w:rsidRPr="00EA16C4" w:rsidRDefault="00EA16C4" w:rsidP="00EA16C4">
      <w:pPr>
        <w:suppressAutoHyphens/>
        <w:autoSpaceDE w:val="0"/>
        <w:autoSpaceDN w:val="0"/>
        <w:adjustRightInd w:val="0"/>
        <w:spacing w:line="240" w:lineRule="auto"/>
        <w:ind w:firstLine="539"/>
        <w:rPr>
          <w:sz w:val="28"/>
          <w:szCs w:val="28"/>
        </w:rPr>
      </w:pPr>
      <w:r w:rsidRPr="001F01D0">
        <w:rPr>
          <w:sz w:val="28"/>
          <w:szCs w:val="28"/>
        </w:rPr>
        <w:t xml:space="preserve">Объемы финансирования подпрограммы 7 приведены в </w:t>
      </w:r>
      <w:hyperlink r:id="rId11" w:history="1">
        <w:proofErr w:type="gramStart"/>
        <w:r w:rsidRPr="001F01D0">
          <w:rPr>
            <w:sz w:val="28"/>
            <w:szCs w:val="28"/>
          </w:rPr>
          <w:t>приложениях</w:t>
        </w:r>
        <w:proofErr w:type="gramEnd"/>
        <w:r w:rsidRPr="001F01D0">
          <w:rPr>
            <w:sz w:val="28"/>
            <w:szCs w:val="28"/>
          </w:rPr>
          <w:t xml:space="preserve">  № 5</w:t>
        </w:r>
      </w:hyperlink>
      <w:r w:rsidRPr="001F01D0">
        <w:rPr>
          <w:sz w:val="28"/>
          <w:szCs w:val="28"/>
        </w:rPr>
        <w:t xml:space="preserve"> и №</w:t>
      </w:r>
      <w:hyperlink r:id="rId12" w:history="1">
        <w:r w:rsidRPr="001F01D0">
          <w:rPr>
            <w:sz w:val="28"/>
            <w:szCs w:val="28"/>
          </w:rPr>
          <w:t xml:space="preserve"> 6</w:t>
        </w:r>
      </w:hyperlink>
      <w:r w:rsidRPr="001F01D0">
        <w:rPr>
          <w:sz w:val="28"/>
          <w:szCs w:val="28"/>
        </w:rPr>
        <w:t xml:space="preserve"> к государственной программе.</w:t>
      </w:r>
    </w:p>
    <w:p w:rsidR="00E34C48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EA16C4" w:rsidRPr="00BA4387" w:rsidRDefault="00EA16C4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</w:t>
      </w:r>
      <w:proofErr w:type="gramStart"/>
      <w:r w:rsidRPr="00BA4387">
        <w:rPr>
          <w:sz w:val="28"/>
          <w:szCs w:val="28"/>
        </w:rPr>
        <w:t>является существенным и может</w:t>
      </w:r>
      <w:proofErr w:type="gramEnd"/>
      <w:r w:rsidRPr="00BA4387">
        <w:rPr>
          <w:sz w:val="28"/>
          <w:szCs w:val="28"/>
        </w:rPr>
        <w:t xml:space="preserve">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AD" w:rsidRDefault="002C1EAD" w:rsidP="00A76ECF">
      <w:pPr>
        <w:spacing w:line="240" w:lineRule="auto"/>
      </w:pPr>
      <w:r>
        <w:separator/>
      </w:r>
    </w:p>
  </w:endnote>
  <w:endnote w:type="continuationSeparator" w:id="0">
    <w:p w:rsidR="002C1EAD" w:rsidRDefault="002C1EAD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AD" w:rsidRDefault="002C1EAD" w:rsidP="00A76ECF">
      <w:pPr>
        <w:spacing w:line="240" w:lineRule="auto"/>
      </w:pPr>
      <w:r>
        <w:separator/>
      </w:r>
    </w:p>
  </w:footnote>
  <w:footnote w:type="continuationSeparator" w:id="0">
    <w:p w:rsidR="002C1EAD" w:rsidRDefault="002C1EAD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2C1EAD" w:rsidRDefault="000466ED">
        <w:pPr>
          <w:pStyle w:val="a4"/>
          <w:jc w:val="center"/>
        </w:pPr>
        <w:fldSimple w:instr=" PAGE   \* MERGEFORMAT ">
          <w:r w:rsidR="001F01D0">
            <w:rPr>
              <w:noProof/>
            </w:rPr>
            <w:t>176</w:t>
          </w:r>
        </w:fldSimple>
      </w:p>
    </w:sdtContent>
  </w:sdt>
  <w:p w:rsidR="002C1EAD" w:rsidRDefault="002C1EA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2C1EAD" w:rsidRDefault="000466ED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2C1EAD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1F01D0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2C1EAD" w:rsidRDefault="002C1E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466ED"/>
    <w:rsid w:val="0009051A"/>
    <w:rsid w:val="00092C74"/>
    <w:rsid w:val="000A31EA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1F01D0"/>
    <w:rsid w:val="002059D8"/>
    <w:rsid w:val="00234669"/>
    <w:rsid w:val="00241716"/>
    <w:rsid w:val="002431BD"/>
    <w:rsid w:val="00271362"/>
    <w:rsid w:val="00272A99"/>
    <w:rsid w:val="00273FDF"/>
    <w:rsid w:val="00276B53"/>
    <w:rsid w:val="00291EBC"/>
    <w:rsid w:val="002C1EAD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4F6A47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03E4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6635"/>
    <w:rsid w:val="00AC76B8"/>
    <w:rsid w:val="00AE16AF"/>
    <w:rsid w:val="00B067E1"/>
    <w:rsid w:val="00B139FC"/>
    <w:rsid w:val="00B20115"/>
    <w:rsid w:val="00B32E87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42164"/>
    <w:rsid w:val="00C515F8"/>
    <w:rsid w:val="00C57D5E"/>
    <w:rsid w:val="00C6079C"/>
    <w:rsid w:val="00C66C17"/>
    <w:rsid w:val="00C75663"/>
    <w:rsid w:val="00C8001A"/>
    <w:rsid w:val="00C82397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A16C4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823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E2FB-140C-44FD-9E94-81960AFD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4485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33</cp:revision>
  <cp:lastPrinted>2016-04-06T12:40:00Z</cp:lastPrinted>
  <dcterms:created xsi:type="dcterms:W3CDTF">2017-09-05T05:39:00Z</dcterms:created>
  <dcterms:modified xsi:type="dcterms:W3CDTF">2023-05-23T07:38:00Z</dcterms:modified>
</cp:coreProperties>
</file>