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0F" w:rsidRDefault="006D080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730"/>
        <w:gridCol w:w="2508"/>
        <w:gridCol w:w="2523"/>
        <w:gridCol w:w="2523"/>
        <w:gridCol w:w="902"/>
        <w:gridCol w:w="277"/>
        <w:gridCol w:w="1342"/>
        <w:gridCol w:w="903"/>
      </w:tblGrid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D080F" w:rsidRDefault="00DE63D8">
            <w:pPr>
              <w:spacing w:after="0"/>
              <w:ind w:left="55" w:right="55"/>
              <w:jc w:val="center"/>
            </w:pPr>
            <w:r>
              <w:t>УТВЕРЖДЕН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D080F" w:rsidRDefault="00DE63D8">
            <w:pPr>
              <w:spacing w:after="0"/>
              <w:ind w:left="55" w:right="55"/>
              <w:jc w:val="center"/>
            </w:pPr>
            <w:r>
              <w:t>Советом по стратегическому</w:t>
            </w:r>
          </w:p>
          <w:p w:rsidR="00DE63D8" w:rsidRDefault="00DE63D8">
            <w:pPr>
              <w:spacing w:after="0"/>
              <w:ind w:left="55" w:right="55"/>
              <w:jc w:val="center"/>
            </w:pPr>
            <w:r>
              <w:t>развитию и проектам (программам)</w:t>
            </w:r>
          </w:p>
          <w:p w:rsidR="00DE63D8" w:rsidRDefault="00DE63D8">
            <w:pPr>
              <w:spacing w:after="0"/>
              <w:ind w:left="55" w:right="55"/>
              <w:jc w:val="center"/>
            </w:pPr>
            <w:proofErr w:type="gramStart"/>
            <w:r>
              <w:t>(протокол</w:t>
            </w:r>
            <w:proofErr w:type="gramEnd"/>
          </w:p>
          <w:p w:rsidR="00DE63D8" w:rsidRDefault="00DE63D8">
            <w:pPr>
              <w:spacing w:after="0"/>
              <w:ind w:left="55" w:right="55"/>
              <w:jc w:val="center"/>
            </w:pPr>
            <w:r>
              <w:t xml:space="preserve"> от 05.03.2024 №ПР-13)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235B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регионального проекта</w:t>
            </w:r>
          </w:p>
        </w:tc>
        <w:tc>
          <w:tcPr>
            <w:tcW w:w="255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2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«Эффекти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вный регион»</w:t>
            </w: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Эффективный регион</w:t>
            </w:r>
          </w:p>
        </w:tc>
        <w:tc>
          <w:tcPr>
            <w:tcW w:w="2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 проекта</w:t>
            </w:r>
          </w:p>
        </w:tc>
        <w:tc>
          <w:tcPr>
            <w:tcW w:w="8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01.01.2024 - 31.12.2025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регионального проекта</w:t>
            </w:r>
          </w:p>
        </w:tc>
        <w:tc>
          <w:tcPr>
            <w:tcW w:w="23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  <w:tc>
          <w:tcPr>
            <w:tcW w:w="23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Первый заместитель Губернатора Курской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области-Председатель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Правительства Курской области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Руководитель регионального проекта</w:t>
            </w:r>
          </w:p>
        </w:tc>
        <w:tc>
          <w:tcPr>
            <w:tcW w:w="23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</w:t>
            </w:r>
          </w:p>
        </w:tc>
        <w:tc>
          <w:tcPr>
            <w:tcW w:w="23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Министр экономического развития Курской области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Администратор регионального проекта</w:t>
            </w:r>
          </w:p>
        </w:tc>
        <w:tc>
          <w:tcPr>
            <w:tcW w:w="23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Суглобова Светлана Николаевна</w:t>
            </w:r>
          </w:p>
        </w:tc>
        <w:tc>
          <w:tcPr>
            <w:tcW w:w="23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</w:t>
            </w:r>
          </w:p>
        </w:tc>
        <w:tc>
          <w:tcPr>
            <w:tcW w:w="23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экономики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внешних связей Курской области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</w:tbl>
    <w:p w:rsidR="006D080F" w:rsidRDefault="006D080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12"/>
        <w:gridCol w:w="3695"/>
        <w:gridCol w:w="2324"/>
        <w:gridCol w:w="2320"/>
        <w:gridCol w:w="1754"/>
        <w:gridCol w:w="1673"/>
        <w:gridCol w:w="1665"/>
        <w:gridCol w:w="1665"/>
      </w:tblGrid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6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2. Показатели регионального проекта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65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41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Показатели регионального проекта</w:t>
            </w:r>
          </w:p>
        </w:tc>
        <w:tc>
          <w:tcPr>
            <w:tcW w:w="25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5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9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91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Период, год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65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410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процессов с использованием методов и инструментов бережливого производства Производственной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»»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вовлеченных в реализацию проекта органов исполнительной власти Курской области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вовлеченных в реализацию проекта муниципальных образований (городских округов и муниципальных районов) Курской области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вовлеченных в реализацию проекта организаций (учреждений, предприятий)</w:t>
            </w:r>
          </w:p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сотрудников органов исполнительной власти Курской области, муниципальных образований Курской области, организаций Курской области участников проекта, прошедших обучение в рамках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мероприятий по повышению эффективности деятельности на основе применения принципов и инструментов бережливого производства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168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обучающихся средних образовательных организаций, профессиональных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организаций и образовательных организаций высшего образования Курской области, обученных основам бережливого производства</w:t>
            </w:r>
            <w:proofErr w:type="gramEnd"/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созданных учебно-производственных площадок «Фабрика процессов»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обученных сотрудников организаций - участников проекта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производственных площадках «Фабрика процессов»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410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«Повышение эффективности деятельности некоммерческих организаций на территории Курской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инициатива»»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вовлеченных в реализацию проекта некоммерческих организаций (учреждений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организаций всех форм собственности) Курской области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конкурса «Бережливая инициатива»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</w:tbl>
    <w:p w:rsidR="006D080F" w:rsidRDefault="006D080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96"/>
        <w:gridCol w:w="2121"/>
        <w:gridCol w:w="1853"/>
        <w:gridCol w:w="1389"/>
        <w:gridCol w:w="821"/>
        <w:gridCol w:w="576"/>
        <w:gridCol w:w="595"/>
        <w:gridCol w:w="601"/>
        <w:gridCol w:w="613"/>
        <w:gridCol w:w="595"/>
        <w:gridCol w:w="588"/>
        <w:gridCol w:w="629"/>
        <w:gridCol w:w="627"/>
        <w:gridCol w:w="586"/>
        <w:gridCol w:w="592"/>
        <w:gridCol w:w="592"/>
        <w:gridCol w:w="596"/>
        <w:gridCol w:w="593"/>
        <w:gridCol w:w="1345"/>
      </w:tblGrid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регионального проекта в 2024 году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прокси-показателя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</w:t>
            </w:r>
          </w:p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67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3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3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</w:tbl>
    <w:p w:rsidR="006D080F" w:rsidRDefault="006D080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00"/>
        <w:gridCol w:w="2393"/>
        <w:gridCol w:w="1505"/>
        <w:gridCol w:w="1501"/>
        <w:gridCol w:w="817"/>
        <w:gridCol w:w="819"/>
        <w:gridCol w:w="824"/>
        <w:gridCol w:w="817"/>
        <w:gridCol w:w="815"/>
        <w:gridCol w:w="830"/>
        <w:gridCol w:w="829"/>
        <w:gridCol w:w="814"/>
        <w:gridCol w:w="816"/>
        <w:gridCol w:w="816"/>
        <w:gridCol w:w="818"/>
        <w:gridCol w:w="894"/>
      </w:tblGrid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регионального проекта в 2024 году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5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9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9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1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 «Формирование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ользованием методов и инструментов бережливого производства Производственной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»»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оличество вовлеченных в реализацию проекта органов исполнительной власти Курской области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вовлеченных в реализацию проекта муниципальных образований (городских округов и муниципальных районов)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ичество вовлеченных в реализацию проекта организаций (учреждений, предприятий)</w:t>
            </w:r>
          </w:p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сотрудников органов исполнительной власти Курской области, муниципальных образований Курской области,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заций Курской области участников проекта, прошедших обучение в рамках реализации мероприятий по повышению эффективности деятельности на основе применения принципов и инструментов бережливого производства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ичество обучающихся средних образовательных организаций, профессиональных образовательных организаций и образовательных организаций высшего образования Курской области, обученных основам бережливого производства</w:t>
            </w:r>
            <w:proofErr w:type="gramEnd"/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ичество созданных учебно-производственных площадок «Фабрика процессов»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ичество обученных сотрудников организаций - участников проекта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производственных площадках «Фабрика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процессов»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51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 «Повышение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инициатива»»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вовлеченных в реализацию проекта некоммерческих организаций (учреждений и организаций всех форм собственности) Курской области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конкурса «Бережливая инициатива»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</w:tbl>
    <w:p w:rsidR="006D080F" w:rsidRDefault="006D080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5"/>
        <w:gridCol w:w="2800"/>
        <w:gridCol w:w="2797"/>
        <w:gridCol w:w="1774"/>
        <w:gridCol w:w="862"/>
        <w:gridCol w:w="734"/>
        <w:gridCol w:w="839"/>
        <w:gridCol w:w="796"/>
        <w:gridCol w:w="1328"/>
        <w:gridCol w:w="1359"/>
        <w:gridCol w:w="1884"/>
      </w:tblGrid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5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Мероприятия (результаты) регионального проекта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34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33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21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ОКЕИ)</w:t>
            </w:r>
          </w:p>
        </w:tc>
        <w:tc>
          <w:tcPr>
            <w:tcW w:w="8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41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мероприятия (результата)</w:t>
            </w:r>
          </w:p>
        </w:tc>
        <w:tc>
          <w:tcPr>
            <w:tcW w:w="141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мероприятия (результата)</w:t>
            </w:r>
          </w:p>
        </w:tc>
        <w:tc>
          <w:tcPr>
            <w:tcW w:w="20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регионального проекта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34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3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1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1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41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0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3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1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20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34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протекающих процессов с использованием методов и инструментов бережливого производства Производственной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3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проекты по повышению эффективности деятельности на основе применения принципов и инструментов бережливого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1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</w:t>
            </w:r>
          </w:p>
        </w:tc>
        <w:tc>
          <w:tcPr>
            <w:tcW w:w="20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вовлеченных в реализацию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проекта организаций (учреждений, предприятий)</w:t>
            </w:r>
          </w:p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1.1.1.</w:t>
            </w:r>
          </w:p>
        </w:tc>
        <w:tc>
          <w:tcPr>
            <w:tcW w:w="33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реализованных проектов по повышению эффективности деятельности на основе применения принципов и инструментов бережливого производства в организациях-участниках, а также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1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0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34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эффективности деятельности некоммерческих организаций на территории Курской области на основе применения принципов и инструментов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бережливого производства за счет предоставления на конкурсной основе грантов «Бережливая инициатива»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3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проекты по повышению эффективности деятельности на основе применения принципов и инструментов бережливого производства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нных и муниципальных услуг – победителях конкурса на предоставление грантов «Бережливая инициатива»</w:t>
            </w:r>
            <w:proofErr w:type="gramEnd"/>
          </w:p>
        </w:tc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1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</w:t>
            </w:r>
          </w:p>
        </w:tc>
        <w:tc>
          <w:tcPr>
            <w:tcW w:w="20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вовлеченных в реализацию проекта некоммерческих организаций (учрежде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ний и организаций всех форм собственности) Курской области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конкурса «Бережливая инициатива»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3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реализованных проектов по повышению эффективности деятельности на основе применения принципов и инструментов бережливого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производства в некоммерческих организациях, осуществляющих деятельность на территории Курской области в сферах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образования, здравоохранения, социальной защиты населения, культуры и искусства, физической культуры и спорта, ветеринарии, экологии, предоставле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ния государственных и муниципальных услуг – победителях конкурса на предоставление грантов «Бережливая инициатива»</w:t>
            </w:r>
            <w:proofErr w:type="gramEnd"/>
          </w:p>
        </w:tc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21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0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</w:tbl>
    <w:p w:rsidR="006D080F" w:rsidRDefault="006D080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07"/>
        <w:gridCol w:w="6766"/>
        <w:gridCol w:w="2684"/>
        <w:gridCol w:w="2684"/>
        <w:gridCol w:w="2767"/>
      </w:tblGrid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реализации регионального проекта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6D080F" w:rsidRDefault="006235B8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83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(результата) и источники финансового обеспечения</w:t>
            </w:r>
          </w:p>
        </w:tc>
        <w:tc>
          <w:tcPr>
            <w:tcW w:w="327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327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 (тыс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ублей)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3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327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бережливого сознания посредством предоставления органам исполнительной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5 349,58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образованиях Курской области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5 349,58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5 349,58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1.1.1.2.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1.1.3.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1.1.4.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эффективности деятельности некоммерческих организаций на территории Курской области на основе применения принципов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инструментов бережливого производства за счет предоставления на конкурсной основе грантов «Бережливая инициатива»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4 000,00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проекты по повышению эффективности деятельности на основе применения принципов и инструментов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предоставления государственных и муниципальных услуг – победителях конкурса на предоставление грантов «Бережливая инициатива»</w:t>
            </w:r>
            <w:proofErr w:type="gramEnd"/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4 000,00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2.1.1.2.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2.1.3.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2.1.4.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4 000,00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Нераспределенный резерв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(бюджет субъекта Российской Федерации)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 ПО РЕГИОНАЛЬНОМУ ПРОЕКТУ: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4674.79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4674.79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9349.58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5 349,58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4 000,00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</w:tbl>
    <w:p w:rsidR="006D080F" w:rsidRDefault="006D080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126"/>
        <w:gridCol w:w="2855"/>
        <w:gridCol w:w="2842"/>
        <w:gridCol w:w="2885"/>
      </w:tblGrid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8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регионального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проекта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87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871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349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34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(тыс. рублей)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71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34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7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7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«Эффективный регион» (всего)</w:t>
            </w:r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7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проекты по повышению эффективности деятельности на основе применения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принципов и инструментов бережливого производства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7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Реализованы проекты по повышению эффективности деятельности на основе применения принципов и инструментов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предоставления государственных и муниципальных услуг – победителях конкурса на предоставление грантов «Бережливая инициатива»</w:t>
            </w:r>
            <w:proofErr w:type="gramEnd"/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87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</w:tbl>
    <w:p w:rsidR="006D080F" w:rsidRDefault="006D080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01"/>
        <w:gridCol w:w="3605"/>
        <w:gridCol w:w="937"/>
        <w:gridCol w:w="939"/>
        <w:gridCol w:w="965"/>
        <w:gridCol w:w="965"/>
        <w:gridCol w:w="987"/>
        <w:gridCol w:w="987"/>
        <w:gridCol w:w="987"/>
        <w:gridCol w:w="987"/>
        <w:gridCol w:w="987"/>
        <w:gridCol w:w="987"/>
        <w:gridCol w:w="987"/>
        <w:gridCol w:w="987"/>
      </w:tblGrid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6. Помесячный план исполнения бюджета субъекта Российской Федерации в части бюджетных ассигнований,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предусмотренных на финансовое обеспечение реализации регионального проекта в 2024 году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6D080F" w:rsidRDefault="006235B8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9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1028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 (тыс.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рублей)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10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99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проекты по повышению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382,26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891,60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1 114,50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,40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1 560,30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1 783,20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2 006,10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2 229,00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2 451,90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99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конкурсной основе грантов «Бережливая инициатива»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деятельность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курса на предоставление грантов «Бережливая инициатива»</w:t>
            </w:r>
            <w:proofErr w:type="gramEnd"/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</w:tr>
      <w:tr w:rsidR="00DE63D8" w:rsidTr="00DE63D8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ИТОГО: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382,26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891,60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1 114,50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1 337,40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1 560,30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1 783,20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2 006,10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2 229,00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2 451,90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080F" w:rsidRDefault="006235B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</w:tr>
      <w:tr w:rsidR="006D080F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080F" w:rsidRDefault="006D080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080F" w:rsidRDefault="006D080F">
            <w:pPr>
              <w:spacing w:after="0"/>
              <w:ind w:left="55" w:right="55"/>
            </w:pPr>
          </w:p>
        </w:tc>
      </w:tr>
    </w:tbl>
    <w:p w:rsidR="006235B8" w:rsidRDefault="006235B8"/>
    <w:sectPr w:rsidR="006235B8" w:rsidSect="006D080F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080F"/>
    <w:rsid w:val="006235B8"/>
    <w:rsid w:val="006D080F"/>
    <w:rsid w:val="00DE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OsipovLG7a50914a03b84b0d9f832ca37cdb1cc6DataSourceProviderrukristaplanning2commonwebbeans">
    <w:name w:val="Версия сервера генератора печатных документов: 14.44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6D0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2474</Words>
  <Characters>14106</Characters>
  <Application>Microsoft Office Word</Application>
  <DocSecurity>0</DocSecurity>
  <Lines>117</Lines>
  <Paragraphs>33</Paragraphs>
  <ScaleCrop>false</ScaleCrop>
  <Company/>
  <LinksUpToDate>false</LinksUpToDate>
  <CharactersWithSpaces>16547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Наталья Макаренко</cp:lastModifiedBy>
  <cp:revision>3</cp:revision>
  <dcterms:created xsi:type="dcterms:W3CDTF">2024-04-02T11:58:00Z</dcterms:created>
  <dcterms:modified xsi:type="dcterms:W3CDTF">2024-04-02T12:23:00Z</dcterms:modified>
</cp:coreProperties>
</file>