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BC" w:rsidRPr="004F2A60" w:rsidRDefault="00E11CBC" w:rsidP="00E11CBC">
      <w:pPr>
        <w:spacing w:after="0"/>
        <w:ind w:left="9498"/>
        <w:jc w:val="center"/>
        <w:rPr>
          <w:rFonts w:ascii="Times New Roman" w:hAnsi="Times New Roman" w:cs="Times New Roman"/>
          <w:sz w:val="26"/>
          <w:szCs w:val="26"/>
        </w:rPr>
      </w:pPr>
      <w:r w:rsidRPr="004F2A60">
        <w:rPr>
          <w:rFonts w:ascii="Times New Roman" w:hAnsi="Times New Roman" w:cs="Times New Roman"/>
          <w:sz w:val="26"/>
          <w:szCs w:val="26"/>
        </w:rPr>
        <w:t>ПРИЛОЖЕНИЕ №</w:t>
      </w:r>
      <w:r w:rsidR="0047264E">
        <w:rPr>
          <w:rFonts w:ascii="Times New Roman" w:hAnsi="Times New Roman" w:cs="Times New Roman"/>
          <w:sz w:val="26"/>
          <w:szCs w:val="26"/>
        </w:rPr>
        <w:t>1</w:t>
      </w:r>
    </w:p>
    <w:p w:rsidR="00E11CBC" w:rsidRPr="004F2A60" w:rsidRDefault="00E11CBC" w:rsidP="00E11CB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11CBC" w:rsidRPr="004F2A60" w:rsidRDefault="00E11CBC" w:rsidP="00E11CBC">
      <w:pPr>
        <w:spacing w:after="0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4F2A60">
        <w:rPr>
          <w:rFonts w:ascii="Times New Roman" w:hAnsi="Times New Roman"/>
          <w:b/>
          <w:spacing w:val="20"/>
          <w:sz w:val="26"/>
          <w:szCs w:val="26"/>
        </w:rPr>
        <w:t>ПАСПОРТ</w:t>
      </w:r>
    </w:p>
    <w:p w:rsidR="00E11CBC" w:rsidRPr="004F2A60" w:rsidRDefault="00B548FB" w:rsidP="00526699">
      <w:pPr>
        <w:spacing w:after="0"/>
        <w:jc w:val="center"/>
        <w:rPr>
          <w:rFonts w:ascii="Times New Roman" w:hAnsi="Times New Roman"/>
          <w:i/>
          <w:sz w:val="26"/>
          <w:szCs w:val="26"/>
        </w:rPr>
      </w:pPr>
      <w:r w:rsidRPr="004F2A60">
        <w:rPr>
          <w:rFonts w:ascii="Times New Roman" w:hAnsi="Times New Roman"/>
          <w:b/>
          <w:sz w:val="26"/>
          <w:szCs w:val="26"/>
        </w:rPr>
        <w:t xml:space="preserve">структурного проекта </w:t>
      </w:r>
      <w:r w:rsidR="00E11CBC" w:rsidRPr="004F2A60">
        <w:rPr>
          <w:rFonts w:ascii="Times New Roman" w:hAnsi="Times New Roman"/>
          <w:sz w:val="26"/>
          <w:szCs w:val="26"/>
        </w:rPr>
        <w:t>«</w:t>
      </w:r>
      <w:r w:rsidR="007B7F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Отраслевой акселератор</w:t>
      </w:r>
      <w:r w:rsidR="0056381C" w:rsidRPr="004F2A60">
        <w:rPr>
          <w:rFonts w:ascii="Times New Roman" w:hAnsi="Times New Roman"/>
          <w:sz w:val="26"/>
          <w:szCs w:val="26"/>
        </w:rPr>
        <w:t>»</w:t>
      </w:r>
    </w:p>
    <w:p w:rsidR="00E11CBC" w:rsidRPr="004F2A60" w:rsidRDefault="00E11CBC" w:rsidP="00E11CB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AE2287" w:rsidRPr="004F2A60" w:rsidRDefault="00AE2287" w:rsidP="00E11CB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11CBC" w:rsidRPr="004F2A60" w:rsidRDefault="00E11CBC" w:rsidP="0096415A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F2A60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7D52A9" w:rsidRPr="004F2A60" w:rsidRDefault="007D52A9" w:rsidP="007D52A9">
      <w:pPr>
        <w:spacing w:after="0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7790"/>
        <w:gridCol w:w="7594"/>
      </w:tblGrid>
      <w:tr w:rsidR="00E11CBC" w:rsidRPr="004F2A60" w:rsidTr="004F2A60">
        <w:trPr>
          <w:trHeight w:val="516"/>
          <w:jc w:val="center"/>
        </w:trPr>
        <w:tc>
          <w:tcPr>
            <w:tcW w:w="2532" w:type="pct"/>
          </w:tcPr>
          <w:p w:rsidR="00E11CBC" w:rsidRPr="004F2A60" w:rsidRDefault="00E11CBC" w:rsidP="004F2A60">
            <w:pPr>
              <w:ind w:firstLine="0"/>
              <w:rPr>
                <w:sz w:val="26"/>
                <w:szCs w:val="26"/>
              </w:rPr>
            </w:pPr>
            <w:r w:rsidRPr="004F2A60">
              <w:rPr>
                <w:sz w:val="26"/>
                <w:szCs w:val="26"/>
              </w:rPr>
              <w:t>Ответственный исполнительный орган Курской области (иной государственный орган, организация)</w:t>
            </w:r>
          </w:p>
          <w:p w:rsidR="00B548FB" w:rsidRPr="004F2A60" w:rsidRDefault="00B548FB" w:rsidP="004F2A60">
            <w:pPr>
              <w:ind w:firstLine="0"/>
              <w:rPr>
                <w:sz w:val="26"/>
                <w:szCs w:val="26"/>
              </w:rPr>
            </w:pPr>
            <w:r w:rsidRPr="004F2A60">
              <w:rPr>
                <w:sz w:val="26"/>
                <w:szCs w:val="26"/>
              </w:rPr>
              <w:t>Соисполнители</w:t>
            </w:r>
          </w:p>
        </w:tc>
        <w:tc>
          <w:tcPr>
            <w:tcW w:w="2468" w:type="pct"/>
          </w:tcPr>
          <w:p w:rsidR="004F2A60" w:rsidRPr="004F2A60" w:rsidRDefault="00366263" w:rsidP="004F2A60">
            <w:pPr>
              <w:ind w:firstLine="0"/>
              <w:rPr>
                <w:sz w:val="26"/>
                <w:szCs w:val="26"/>
              </w:rPr>
            </w:pPr>
            <w:r w:rsidRPr="004F2A60">
              <w:rPr>
                <w:sz w:val="26"/>
                <w:szCs w:val="26"/>
              </w:rPr>
              <w:t>Министерство промышленности, торговли и предпринимательства Курской области</w:t>
            </w:r>
          </w:p>
          <w:p w:rsidR="004F2A60" w:rsidRPr="00CB783E" w:rsidRDefault="00E96AEB" w:rsidP="004F2A60">
            <w:pPr>
              <w:ind w:firstLine="0"/>
              <w:rPr>
                <w:sz w:val="26"/>
                <w:szCs w:val="26"/>
              </w:rPr>
            </w:pPr>
            <w:r w:rsidRPr="004F2A60">
              <w:rPr>
                <w:sz w:val="26"/>
                <w:szCs w:val="26"/>
              </w:rPr>
              <w:t>АНО «</w:t>
            </w:r>
            <w:r w:rsidRPr="00CB783E">
              <w:rPr>
                <w:sz w:val="26"/>
                <w:szCs w:val="26"/>
              </w:rPr>
              <w:t>Центр «Мой бизнес» Курской области»</w:t>
            </w:r>
          </w:p>
          <w:p w:rsidR="00DB07F1" w:rsidRPr="00CB783E" w:rsidRDefault="00DB07F1" w:rsidP="004F2A60">
            <w:pPr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CB783E">
              <w:rPr>
                <w:rFonts w:eastAsia="Times New Roman" w:cs="Times New Roman"/>
                <w:sz w:val="26"/>
                <w:szCs w:val="26"/>
              </w:rPr>
              <w:t>АНО «МКК Курской области»</w:t>
            </w:r>
          </w:p>
          <w:p w:rsidR="00A06340" w:rsidRPr="00CB783E" w:rsidRDefault="00A06340" w:rsidP="004F2A60">
            <w:pPr>
              <w:ind w:firstLine="0"/>
              <w:rPr>
                <w:sz w:val="26"/>
                <w:szCs w:val="26"/>
              </w:rPr>
            </w:pPr>
            <w:r w:rsidRPr="00CB783E">
              <w:rPr>
                <w:rFonts w:eastAsia="Times New Roman" w:cs="Times New Roman"/>
                <w:sz w:val="26"/>
                <w:szCs w:val="26"/>
              </w:rPr>
              <w:t>Фонд развития промышленности Курской области</w:t>
            </w:r>
          </w:p>
          <w:p w:rsidR="007D0105" w:rsidRPr="00CB783E" w:rsidRDefault="007D0105" w:rsidP="004F2A60">
            <w:pPr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CB783E">
              <w:rPr>
                <w:rFonts w:eastAsia="Times New Roman" w:cs="Times New Roman"/>
                <w:sz w:val="26"/>
                <w:szCs w:val="26"/>
              </w:rPr>
              <w:t>Министерство финансов и бюджетного контроля Курской области</w:t>
            </w:r>
          </w:p>
          <w:p w:rsidR="007B7F0E" w:rsidRPr="00CB783E" w:rsidRDefault="007B7F0E" w:rsidP="0081257A">
            <w:pPr>
              <w:ind w:firstLine="0"/>
              <w:rPr>
                <w:sz w:val="26"/>
                <w:szCs w:val="26"/>
              </w:rPr>
            </w:pPr>
            <w:r w:rsidRPr="00CB783E">
              <w:rPr>
                <w:sz w:val="26"/>
                <w:szCs w:val="26"/>
              </w:rPr>
              <w:t>Министерств</w:t>
            </w:r>
            <w:r w:rsidR="0081257A" w:rsidRPr="00CB783E">
              <w:rPr>
                <w:sz w:val="26"/>
                <w:szCs w:val="26"/>
              </w:rPr>
              <w:t>о</w:t>
            </w:r>
            <w:r w:rsidRPr="00CB783E">
              <w:rPr>
                <w:sz w:val="26"/>
                <w:szCs w:val="26"/>
              </w:rPr>
              <w:t xml:space="preserve"> </w:t>
            </w:r>
            <w:r w:rsidR="0081257A" w:rsidRPr="00CB783E">
              <w:rPr>
                <w:sz w:val="26"/>
                <w:szCs w:val="26"/>
              </w:rPr>
              <w:t>экономического развития Курской области</w:t>
            </w:r>
          </w:p>
          <w:p w:rsidR="0081257A" w:rsidRPr="00CB783E" w:rsidRDefault="0081257A" w:rsidP="0081257A">
            <w:pPr>
              <w:ind w:firstLine="0"/>
              <w:rPr>
                <w:sz w:val="26"/>
                <w:szCs w:val="26"/>
              </w:rPr>
            </w:pPr>
            <w:r w:rsidRPr="00CB783E">
              <w:rPr>
                <w:sz w:val="26"/>
                <w:szCs w:val="26"/>
              </w:rPr>
              <w:t>Министерство имущества Курской области</w:t>
            </w:r>
          </w:p>
          <w:p w:rsidR="0081257A" w:rsidRPr="00F34503" w:rsidRDefault="0081257A" w:rsidP="0081257A">
            <w:pPr>
              <w:ind w:firstLine="0"/>
              <w:rPr>
                <w:sz w:val="26"/>
                <w:szCs w:val="26"/>
              </w:rPr>
            </w:pPr>
            <w:r w:rsidRPr="00CB783E">
              <w:rPr>
                <w:sz w:val="26"/>
                <w:szCs w:val="26"/>
              </w:rPr>
              <w:t xml:space="preserve">Министерство </w:t>
            </w:r>
            <w:r w:rsidRPr="00F34503">
              <w:rPr>
                <w:sz w:val="26"/>
                <w:szCs w:val="26"/>
              </w:rPr>
              <w:t>строительства Курской области</w:t>
            </w:r>
          </w:p>
          <w:p w:rsidR="0081257A" w:rsidRPr="00F34503" w:rsidRDefault="0081257A" w:rsidP="0081257A">
            <w:pPr>
              <w:ind w:firstLine="0"/>
              <w:rPr>
                <w:sz w:val="26"/>
                <w:szCs w:val="26"/>
              </w:rPr>
            </w:pPr>
            <w:r w:rsidRPr="00F34503">
              <w:rPr>
                <w:sz w:val="26"/>
                <w:szCs w:val="26"/>
              </w:rPr>
              <w:t>Министерства здравоохранения Курской области</w:t>
            </w:r>
          </w:p>
          <w:p w:rsidR="0081257A" w:rsidRPr="00F34503" w:rsidRDefault="0081257A" w:rsidP="0081257A">
            <w:pPr>
              <w:ind w:firstLine="0"/>
              <w:rPr>
                <w:sz w:val="26"/>
                <w:szCs w:val="26"/>
              </w:rPr>
            </w:pPr>
            <w:r w:rsidRPr="00F34503">
              <w:rPr>
                <w:sz w:val="26"/>
                <w:szCs w:val="26"/>
              </w:rPr>
              <w:t xml:space="preserve">Министерство </w:t>
            </w:r>
            <w:r w:rsidR="00E15902" w:rsidRPr="00F34503">
              <w:rPr>
                <w:sz w:val="26"/>
                <w:szCs w:val="26"/>
              </w:rPr>
              <w:t>социального обеспечения</w:t>
            </w:r>
            <w:r w:rsidR="00CB783E" w:rsidRPr="00F34503">
              <w:rPr>
                <w:sz w:val="26"/>
                <w:szCs w:val="26"/>
              </w:rPr>
              <w:t>, материнства и де</w:t>
            </w:r>
            <w:r w:rsidRPr="00F34503">
              <w:rPr>
                <w:sz w:val="26"/>
                <w:szCs w:val="26"/>
              </w:rPr>
              <w:t>т</w:t>
            </w:r>
            <w:r w:rsidR="00CB783E" w:rsidRPr="00F34503">
              <w:rPr>
                <w:sz w:val="26"/>
                <w:szCs w:val="26"/>
              </w:rPr>
              <w:t>ст</w:t>
            </w:r>
            <w:r w:rsidRPr="00F34503">
              <w:rPr>
                <w:sz w:val="26"/>
                <w:szCs w:val="26"/>
              </w:rPr>
              <w:t>ва Курской области</w:t>
            </w:r>
          </w:p>
          <w:p w:rsidR="0081257A" w:rsidRPr="00F34503" w:rsidRDefault="0081257A" w:rsidP="0081257A">
            <w:pPr>
              <w:ind w:firstLine="0"/>
              <w:rPr>
                <w:sz w:val="26"/>
                <w:szCs w:val="26"/>
              </w:rPr>
            </w:pPr>
            <w:r w:rsidRPr="00F34503">
              <w:rPr>
                <w:sz w:val="26"/>
                <w:szCs w:val="26"/>
              </w:rPr>
              <w:t>Министерство культуры Курской области</w:t>
            </w:r>
          </w:p>
          <w:p w:rsidR="0081257A" w:rsidRPr="00F34503" w:rsidRDefault="0081257A" w:rsidP="0081257A">
            <w:pPr>
              <w:ind w:right="48" w:firstLine="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4503">
              <w:rPr>
                <w:rFonts w:eastAsia="Times New Roman" w:cs="Times New Roman"/>
                <w:sz w:val="26"/>
                <w:szCs w:val="26"/>
              </w:rPr>
              <w:t>Министерство цифрового развития и связи Курской области</w:t>
            </w:r>
          </w:p>
          <w:p w:rsidR="0081257A" w:rsidRPr="00F34503" w:rsidRDefault="0081257A" w:rsidP="0081257A">
            <w:pPr>
              <w:ind w:right="48" w:firstLine="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34503">
              <w:rPr>
                <w:rFonts w:eastAsia="Times New Roman" w:cs="Times New Roman"/>
                <w:sz w:val="26"/>
                <w:szCs w:val="26"/>
              </w:rPr>
              <w:lastRenderedPageBreak/>
              <w:t xml:space="preserve">Министерство образования Курской области </w:t>
            </w:r>
          </w:p>
          <w:p w:rsidR="0081257A" w:rsidRPr="00F34503" w:rsidRDefault="00E15902" w:rsidP="00CB783E">
            <w:pPr>
              <w:ind w:right="48" w:firstLine="0"/>
              <w:rPr>
                <w:rFonts w:eastAsia="Times New Roman" w:cs="Times New Roman"/>
                <w:sz w:val="26"/>
                <w:szCs w:val="26"/>
              </w:rPr>
            </w:pPr>
            <w:r w:rsidRPr="00F34503">
              <w:rPr>
                <w:rFonts w:eastAsia="Times New Roman" w:cs="Times New Roman"/>
                <w:sz w:val="26"/>
                <w:szCs w:val="26"/>
              </w:rPr>
              <w:t>АО «</w:t>
            </w:r>
            <w:r w:rsidR="0081257A" w:rsidRPr="00F34503">
              <w:rPr>
                <w:rFonts w:eastAsia="Times New Roman" w:cs="Times New Roman"/>
                <w:sz w:val="26"/>
                <w:szCs w:val="26"/>
              </w:rPr>
              <w:t>Корп</w:t>
            </w:r>
            <w:r w:rsidR="00CB783E" w:rsidRPr="00F34503">
              <w:rPr>
                <w:rFonts w:eastAsia="Times New Roman" w:cs="Times New Roman"/>
                <w:sz w:val="26"/>
                <w:szCs w:val="26"/>
              </w:rPr>
              <w:t>орация развития Курской области</w:t>
            </w:r>
            <w:r w:rsidRPr="00F34503">
              <w:rPr>
                <w:rFonts w:eastAsia="Times New Roman" w:cs="Times New Roman"/>
                <w:sz w:val="26"/>
                <w:szCs w:val="26"/>
              </w:rPr>
              <w:t>»</w:t>
            </w:r>
          </w:p>
          <w:p w:rsidR="009A49E6" w:rsidRPr="00F34503" w:rsidRDefault="009A49E6" w:rsidP="00CB783E">
            <w:pPr>
              <w:ind w:right="48" w:firstLine="0"/>
              <w:rPr>
                <w:rFonts w:eastAsia="Times New Roman" w:cs="Times New Roman"/>
                <w:sz w:val="26"/>
                <w:szCs w:val="26"/>
              </w:rPr>
            </w:pPr>
            <w:r w:rsidRPr="00F34503">
              <w:rPr>
                <w:rFonts w:eastAsia="Times New Roman" w:cs="Times New Roman"/>
                <w:sz w:val="26"/>
                <w:szCs w:val="26"/>
              </w:rPr>
              <w:t>Министерство сельского хозяйства Курской области</w:t>
            </w:r>
          </w:p>
          <w:p w:rsidR="00E15902" w:rsidRPr="00CB783E" w:rsidRDefault="00E15902" w:rsidP="00CB783E">
            <w:pPr>
              <w:ind w:right="48" w:firstLine="0"/>
              <w:rPr>
                <w:rFonts w:eastAsia="Times New Roman" w:cs="Times New Roman"/>
                <w:sz w:val="26"/>
                <w:szCs w:val="26"/>
              </w:rPr>
            </w:pPr>
            <w:r w:rsidRPr="00F34503">
              <w:rPr>
                <w:sz w:val="26"/>
                <w:szCs w:val="26"/>
              </w:rPr>
              <w:t>ОБУ «Центр содействия развитию и услуг Курской области»</w:t>
            </w:r>
          </w:p>
        </w:tc>
      </w:tr>
      <w:tr w:rsidR="00E11CBC" w:rsidRPr="004F2A60" w:rsidTr="00444519">
        <w:trPr>
          <w:trHeight w:val="700"/>
          <w:jc w:val="center"/>
        </w:trPr>
        <w:tc>
          <w:tcPr>
            <w:tcW w:w="2532" w:type="pct"/>
            <w:vAlign w:val="center"/>
          </w:tcPr>
          <w:p w:rsidR="00E11CBC" w:rsidRPr="004F2A60" w:rsidRDefault="00526699" w:rsidP="00526699">
            <w:pPr>
              <w:ind w:firstLine="0"/>
              <w:rPr>
                <w:sz w:val="26"/>
                <w:szCs w:val="26"/>
              </w:rPr>
            </w:pPr>
            <w:r w:rsidRPr="004F2A60">
              <w:rPr>
                <w:sz w:val="26"/>
                <w:szCs w:val="26"/>
              </w:rPr>
              <w:lastRenderedPageBreak/>
              <w:t>Наименование стратегического документа</w:t>
            </w:r>
          </w:p>
        </w:tc>
        <w:tc>
          <w:tcPr>
            <w:tcW w:w="2468" w:type="pct"/>
            <w:vAlign w:val="center"/>
          </w:tcPr>
          <w:p w:rsidR="00E11CBC" w:rsidRPr="004F2A60" w:rsidRDefault="00526699" w:rsidP="004F2A60">
            <w:pPr>
              <w:ind w:firstLine="0"/>
              <w:rPr>
                <w:sz w:val="26"/>
                <w:szCs w:val="26"/>
              </w:rPr>
            </w:pPr>
            <w:r w:rsidRPr="004F2A60">
              <w:rPr>
                <w:sz w:val="26"/>
                <w:szCs w:val="26"/>
              </w:rPr>
              <w:t>Стратеги</w:t>
            </w:r>
            <w:r w:rsidR="004F2A60">
              <w:rPr>
                <w:sz w:val="26"/>
                <w:szCs w:val="26"/>
              </w:rPr>
              <w:t>я</w:t>
            </w:r>
            <w:r w:rsidRPr="004F2A60">
              <w:rPr>
                <w:sz w:val="26"/>
                <w:szCs w:val="26"/>
              </w:rPr>
              <w:t xml:space="preserve"> развития малого и среднего предпринимательства Курской области на период до 2030 года</w:t>
            </w:r>
          </w:p>
        </w:tc>
      </w:tr>
    </w:tbl>
    <w:p w:rsidR="004F2A60" w:rsidRDefault="004F2A60" w:rsidP="004F2A60">
      <w:pPr>
        <w:keepNext/>
        <w:keepLines/>
        <w:spacing w:after="2"/>
        <w:ind w:left="10" w:hanging="10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24D6" w:rsidRPr="004F2A60" w:rsidRDefault="0056381C" w:rsidP="004F2A60">
      <w:pPr>
        <w:pStyle w:val="a9"/>
        <w:keepNext/>
        <w:keepLines/>
        <w:numPr>
          <w:ilvl w:val="0"/>
          <w:numId w:val="1"/>
        </w:numPr>
        <w:spacing w:after="2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Стратегические </w:t>
      </w:r>
      <w:r w:rsidR="009F7DD3" w:rsidRPr="004F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показатели п</w:t>
      </w:r>
      <w:r w:rsidRPr="004F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роекта</w:t>
      </w:r>
    </w:p>
    <w:p w:rsidR="008B3CCE" w:rsidRPr="0056381C" w:rsidRDefault="008B3CCE" w:rsidP="00FA2D33">
      <w:pPr>
        <w:keepNext/>
        <w:keepLines/>
        <w:spacing w:after="2"/>
        <w:ind w:left="10" w:right="3446" w:hanging="10"/>
        <w:jc w:val="center"/>
        <w:outlineLvl w:val="1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tbl>
      <w:tblPr>
        <w:tblStyle w:val="TableGrid"/>
        <w:tblpPr w:leftFromText="180" w:rightFromText="180" w:vertAnchor="text" w:tblpY="1"/>
        <w:tblOverlap w:val="never"/>
        <w:tblW w:w="5863" w:type="pct"/>
        <w:tblInd w:w="0" w:type="dxa"/>
        <w:tblLayout w:type="fixed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703"/>
        <w:gridCol w:w="1953"/>
        <w:gridCol w:w="1025"/>
        <w:gridCol w:w="1620"/>
        <w:gridCol w:w="645"/>
        <w:gridCol w:w="566"/>
        <w:gridCol w:w="566"/>
        <w:gridCol w:w="563"/>
        <w:gridCol w:w="566"/>
        <w:gridCol w:w="566"/>
        <w:gridCol w:w="566"/>
        <w:gridCol w:w="3311"/>
        <w:gridCol w:w="2638"/>
        <w:gridCol w:w="2631"/>
      </w:tblGrid>
      <w:tr w:rsidR="00B548FB" w:rsidRPr="00111B12" w:rsidTr="005D0450">
        <w:trPr>
          <w:gridAfter w:val="1"/>
          <w:wAfter w:w="734" w:type="pct"/>
          <w:trHeight w:val="840"/>
        </w:trPr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spacing w:after="16"/>
              <w:ind w:left="1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</w:p>
          <w:p w:rsidR="008B3CCE" w:rsidRPr="00B548FB" w:rsidRDefault="008B3CCE" w:rsidP="00D82F21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п/п </w:t>
            </w:r>
          </w:p>
        </w:tc>
        <w:tc>
          <w:tcPr>
            <w:tcW w:w="5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CCE" w:rsidRPr="00B548FB" w:rsidRDefault="00B548FB" w:rsidP="00B548FB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CCE" w:rsidRPr="00B548FB" w:rsidRDefault="00B548FB" w:rsidP="00B548FB">
            <w:pPr>
              <w:spacing w:line="277" w:lineRule="auto"/>
              <w:ind w:left="-214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Период</w:t>
            </w:r>
          </w:p>
        </w:tc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CCE" w:rsidRPr="00B548FB" w:rsidRDefault="008B3CCE" w:rsidP="00D82F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документов</w:t>
            </w:r>
          </w:p>
        </w:tc>
        <w:tc>
          <w:tcPr>
            <w:tcW w:w="112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Значение показателей по годам </w:t>
            </w:r>
          </w:p>
        </w:tc>
        <w:tc>
          <w:tcPr>
            <w:tcW w:w="9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за достижение показателя </w:t>
            </w:r>
          </w:p>
          <w:p w:rsidR="008B3CCE" w:rsidRPr="00B548FB" w:rsidRDefault="008B3CCE" w:rsidP="00D82F21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Основание</w:t>
            </w:r>
            <w:r w:rsidRPr="00B548FB">
              <w:rPr>
                <w:rStyle w:val="a6"/>
                <w:rFonts w:eastAsia="Times New Roman"/>
                <w:color w:val="FFFFFF" w:themeColor="background1"/>
                <w:spacing w:val="-2"/>
                <w:sz w:val="26"/>
                <w:szCs w:val="26"/>
              </w:rPr>
              <w:footnoteReference w:id="1"/>
            </w:r>
          </w:p>
        </w:tc>
      </w:tr>
      <w:tr w:rsidR="00B548FB" w:rsidRPr="00111B12" w:rsidTr="007B7F0E">
        <w:trPr>
          <w:gridAfter w:val="1"/>
          <w:wAfter w:w="734" w:type="pct"/>
          <w:cantSplit/>
          <w:trHeight w:val="1134"/>
        </w:trPr>
        <w:tc>
          <w:tcPr>
            <w:tcW w:w="1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8B3CCE" w:rsidRPr="00B548FB" w:rsidRDefault="008B3CCE" w:rsidP="00B548FB">
            <w:pPr>
              <w:ind w:left="113"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8B3CCE" w:rsidRPr="00B548FB" w:rsidRDefault="008B3CCE" w:rsidP="00B548FB">
            <w:pPr>
              <w:ind w:left="113"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8B3CCE" w:rsidRPr="00B548FB" w:rsidRDefault="008B3CCE" w:rsidP="00B548FB">
            <w:pPr>
              <w:ind w:left="113" w:right="1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8B3CCE" w:rsidRPr="00B548FB" w:rsidRDefault="008B3CCE" w:rsidP="00B548FB">
            <w:pPr>
              <w:ind w:left="113"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8B3CCE" w:rsidRPr="00B548FB" w:rsidRDefault="008B3CCE" w:rsidP="00B548FB">
            <w:pPr>
              <w:ind w:left="113"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8B3CCE" w:rsidRPr="00B548FB" w:rsidRDefault="008B3CCE" w:rsidP="00B548FB">
            <w:pPr>
              <w:ind w:left="113"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8B3CCE" w:rsidRPr="00B548FB" w:rsidRDefault="00B548FB" w:rsidP="00B548F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8B3CCE"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548FB" w:rsidRPr="00111B12" w:rsidTr="007B7F0E">
        <w:trPr>
          <w:gridAfter w:val="1"/>
          <w:wAfter w:w="734" w:type="pct"/>
          <w:trHeight w:val="288"/>
        </w:trPr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6C66C2" w:rsidP="00D82F21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8B3CCE"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6C66C2" w:rsidP="00D82F21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8B3CCE"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6C66C2" w:rsidP="00D82F21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8B3CCE"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6C66C2" w:rsidP="00D82F21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6C66C2" w:rsidP="00D82F21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6C66C2" w:rsidP="00D82F21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8B3CCE"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6C66C2" w:rsidP="00D82F21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6C66C2" w:rsidP="00D82F21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6C66C2" w:rsidP="00D82F21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B548FB" w:rsidRPr="00111B12" w:rsidTr="007B7F0E">
        <w:trPr>
          <w:gridAfter w:val="1"/>
          <w:wAfter w:w="734" w:type="pct"/>
          <w:cantSplit/>
          <w:trHeight w:val="1134"/>
        </w:trPr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1.1 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7B7F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Наличие </w:t>
            </w:r>
            <w:r w:rsidR="00135E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региональных </w:t>
            </w:r>
            <w:r w:rsidR="00E66B35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финансовых мер поддержки</w:t>
            </w: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D0105">
              <w:rPr>
                <w:rFonts w:ascii="Times New Roman" w:eastAsia="Times New Roman" w:hAnsi="Times New Roman" w:cs="Times New Roman"/>
                <w:sz w:val="26"/>
                <w:szCs w:val="26"/>
              </w:rPr>
              <w:t>субъектов МСП</w:t>
            </w:r>
            <w:r w:rsidR="007B7F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сферы производства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8B3CCE" w:rsidRPr="00B548FB" w:rsidRDefault="00C2025C" w:rsidP="00B548FB">
            <w:pPr>
              <w:ind w:left="-72"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="008B3CCE"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786389" w:rsidP="00D82F21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hAnsi="Times New Roman" w:cs="Times New Roman"/>
                <w:sz w:val="26"/>
                <w:szCs w:val="26"/>
              </w:rPr>
              <w:t>НПА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D82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Default="008B3CCE" w:rsidP="004C0AD2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промышленности, торговли и предпринимательства Курской области</w:t>
            </w:r>
          </w:p>
          <w:p w:rsidR="00F00FC8" w:rsidRPr="00F00FC8" w:rsidRDefault="00F00FC8" w:rsidP="00F00F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0FC8">
              <w:rPr>
                <w:rFonts w:ascii="Times New Roman" w:hAnsi="Times New Roman" w:cs="Times New Roman"/>
                <w:sz w:val="26"/>
                <w:szCs w:val="26"/>
              </w:rPr>
              <w:t>АНО «Центр «Мой бизнес» Курской области»</w:t>
            </w:r>
          </w:p>
          <w:p w:rsidR="00F00FC8" w:rsidRPr="00F00FC8" w:rsidRDefault="00F00FC8" w:rsidP="00F00FC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FC8">
              <w:rPr>
                <w:rFonts w:ascii="Times New Roman" w:eastAsia="Times New Roman" w:hAnsi="Times New Roman" w:cs="Times New Roman"/>
                <w:sz w:val="26"/>
                <w:szCs w:val="26"/>
              </w:rPr>
              <w:t>АНО «МКК Курской области»</w:t>
            </w:r>
          </w:p>
          <w:p w:rsidR="00786389" w:rsidRPr="00B548FB" w:rsidRDefault="00786389" w:rsidP="004C0AD2">
            <w:pPr>
              <w:ind w:right="48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финансов и бюджетного контроля Курской области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CE" w:rsidRPr="00B548FB" w:rsidRDefault="008B3CCE" w:rsidP="00CE032D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Действие региональн</w:t>
            </w:r>
            <w:r w:rsidR="00E96AEB"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ого законодательства </w:t>
            </w: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по</w:t>
            </w:r>
            <w:r w:rsidR="00E66B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финансовой поддержке</w:t>
            </w: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B7F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предприятий производственной сферы, сферы </w:t>
            </w:r>
            <w:r w:rsidR="007D0105">
              <w:rPr>
                <w:rFonts w:ascii="Times New Roman" w:eastAsia="Times New Roman" w:hAnsi="Times New Roman" w:cs="Times New Roman"/>
                <w:sz w:val="26"/>
                <w:szCs w:val="26"/>
              </w:rPr>
              <w:t>МСП</w:t>
            </w:r>
          </w:p>
        </w:tc>
      </w:tr>
      <w:tr w:rsidR="00BE5501" w:rsidRPr="00111B12" w:rsidTr="007B7F0E">
        <w:trPr>
          <w:gridAfter w:val="1"/>
          <w:wAfter w:w="734" w:type="pct"/>
          <w:cantSplit/>
          <w:trHeight w:val="1499"/>
        </w:trPr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501" w:rsidRPr="00B548FB" w:rsidRDefault="00BE5501" w:rsidP="00BE5501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501" w:rsidRPr="00BE5501" w:rsidRDefault="00BE5501" w:rsidP="00BE55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5501">
              <w:rPr>
                <w:rFonts w:ascii="Times New Roman" w:hAnsi="Times New Roman" w:cs="Times New Roman"/>
                <w:sz w:val="26"/>
                <w:szCs w:val="26"/>
              </w:rPr>
              <w:t xml:space="preserve">Рост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числа</w:t>
            </w:r>
            <w:r w:rsidRPr="00BE5501">
              <w:rPr>
                <w:rFonts w:ascii="Times New Roman" w:hAnsi="Times New Roman" w:cs="Times New Roman"/>
                <w:sz w:val="26"/>
                <w:szCs w:val="26"/>
              </w:rPr>
              <w:t xml:space="preserve"> субъектов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МСП</w:t>
            </w:r>
            <w:r w:rsidRPr="00BE5501">
              <w:rPr>
                <w:rFonts w:ascii="Times New Roman" w:hAnsi="Times New Roman" w:cs="Times New Roman"/>
                <w:sz w:val="26"/>
                <w:szCs w:val="26"/>
              </w:rPr>
              <w:t xml:space="preserve"> - резидентов  инвестиционных площадок, промышленных парков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E5501" w:rsidRPr="00B548FB" w:rsidRDefault="00BE5501" w:rsidP="00BE5501">
            <w:pPr>
              <w:ind w:left="-72"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501" w:rsidRPr="00B548FB" w:rsidRDefault="00BE5501" w:rsidP="00BE5501">
            <w:pPr>
              <w:ind w:right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НПА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501" w:rsidRPr="00B548FB" w:rsidRDefault="00BE5501" w:rsidP="00BE55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501" w:rsidRPr="00B548FB" w:rsidRDefault="00BE5501" w:rsidP="00BE55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501" w:rsidRPr="00B548FB" w:rsidRDefault="00BE5501" w:rsidP="00BE55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501" w:rsidRPr="00B548FB" w:rsidRDefault="00BE5501" w:rsidP="00BE55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501" w:rsidRPr="00B548FB" w:rsidRDefault="00BE5501" w:rsidP="00BE55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501" w:rsidRPr="00B548FB" w:rsidRDefault="00BE5501" w:rsidP="00BE55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501" w:rsidRPr="00B548FB" w:rsidRDefault="00BE5501" w:rsidP="00BE55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501" w:rsidRDefault="00BE5501" w:rsidP="00BE5501">
            <w:pPr>
              <w:ind w:right="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экономического развития Курской области</w:t>
            </w:r>
          </w:p>
          <w:p w:rsidR="00BE5501" w:rsidRDefault="00E15902" w:rsidP="00BE5501">
            <w:pPr>
              <w:ind w:right="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4503">
              <w:rPr>
                <w:rFonts w:ascii="Times New Roman" w:eastAsia="Times New Roman" w:hAnsi="Times New Roman" w:cs="Times New Roman"/>
                <w:sz w:val="26"/>
                <w:szCs w:val="26"/>
              </w:rPr>
              <w:t>АО «</w:t>
            </w:r>
            <w:r w:rsidR="00BE5501">
              <w:rPr>
                <w:rFonts w:ascii="Times New Roman" w:eastAsia="Times New Roman" w:hAnsi="Times New Roman" w:cs="Times New Roman"/>
                <w:sz w:val="26"/>
                <w:szCs w:val="26"/>
              </w:rPr>
              <w:t>Корпорация развития Курской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BE5501" w:rsidRPr="00B548FB" w:rsidRDefault="00BE5501" w:rsidP="00BE5501">
            <w:pPr>
              <w:ind w:right="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501" w:rsidRDefault="00BE5501" w:rsidP="00BE5501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Действие инвестиционной программы развития</w:t>
            </w:r>
          </w:p>
        </w:tc>
      </w:tr>
      <w:tr w:rsidR="009B188B" w:rsidRPr="00111B12" w:rsidTr="00B67386">
        <w:trPr>
          <w:gridAfter w:val="1"/>
          <w:wAfter w:w="734" w:type="pct"/>
          <w:cantSplit/>
          <w:trHeight w:val="1499"/>
        </w:trPr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8B" w:rsidRPr="00B548FB" w:rsidRDefault="009B188B" w:rsidP="009B188B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8B" w:rsidRPr="00B548FB" w:rsidRDefault="009B188B" w:rsidP="009B188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региональных мер поддержки субъектов МСП сферы торговли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9B188B" w:rsidRPr="00B548FB" w:rsidRDefault="009B188B" w:rsidP="009B188B">
            <w:pPr>
              <w:ind w:left="-72"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8B" w:rsidRPr="00B548FB" w:rsidRDefault="009B188B" w:rsidP="009B188B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hAnsi="Times New Roman" w:cs="Times New Roman"/>
                <w:sz w:val="26"/>
                <w:szCs w:val="26"/>
              </w:rPr>
              <w:t>НПА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8B" w:rsidRPr="00B548FB" w:rsidRDefault="009B188B" w:rsidP="009B18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8B" w:rsidRPr="00B548FB" w:rsidRDefault="009B188B" w:rsidP="009B18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8B" w:rsidRPr="00B548FB" w:rsidRDefault="009B188B" w:rsidP="009B18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8B" w:rsidRPr="00B548FB" w:rsidRDefault="009B188B" w:rsidP="009B18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8B" w:rsidRPr="00B548FB" w:rsidRDefault="009B188B" w:rsidP="009B18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8B" w:rsidRPr="00B548FB" w:rsidRDefault="009B188B" w:rsidP="009B18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8B" w:rsidRPr="00B548FB" w:rsidRDefault="009B188B" w:rsidP="009B18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8B" w:rsidRPr="00B548FB" w:rsidRDefault="009B188B" w:rsidP="009B188B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промышленности, торговли и предпринимательства Курской области,</w:t>
            </w:r>
          </w:p>
          <w:p w:rsidR="009B188B" w:rsidRPr="00B548FB" w:rsidRDefault="009B188B" w:rsidP="009B188B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финансов и бюджетного контроля Курской области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8B" w:rsidRPr="00B548FB" w:rsidRDefault="009B188B" w:rsidP="009B188B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Действие региональн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ых программ по поддержке</w:t>
            </w: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предприятий торговой сферы, сферы МСП</w:t>
            </w:r>
          </w:p>
        </w:tc>
      </w:tr>
      <w:tr w:rsidR="009B188B" w:rsidRPr="00111B12" w:rsidTr="00B67386">
        <w:trPr>
          <w:gridAfter w:val="1"/>
          <w:wAfter w:w="734" w:type="pct"/>
          <w:cantSplit/>
          <w:trHeight w:val="1499"/>
        </w:trPr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8B" w:rsidRPr="00B548FB" w:rsidRDefault="009B188B" w:rsidP="009B188B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1.4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8B" w:rsidRDefault="009B188B" w:rsidP="009B188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государственной программы (подпрограммы) сферы торговли Курской области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9B188B" w:rsidRDefault="009B188B" w:rsidP="009B188B">
            <w:pPr>
              <w:ind w:left="-72"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  <w:p w:rsidR="009B188B" w:rsidRDefault="009B188B" w:rsidP="009B188B">
            <w:pPr>
              <w:ind w:left="-72"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2025г.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8B" w:rsidRPr="00B548FB" w:rsidRDefault="009B188B" w:rsidP="009B188B">
            <w:pPr>
              <w:ind w:right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hAnsi="Times New Roman" w:cs="Times New Roman"/>
                <w:sz w:val="26"/>
                <w:szCs w:val="26"/>
              </w:rPr>
              <w:t>НПА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9B188B" w:rsidRPr="00B548FB" w:rsidRDefault="009B188B" w:rsidP="009B188B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программы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8B" w:rsidRPr="00B548FB" w:rsidRDefault="009B188B" w:rsidP="009B18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8B" w:rsidRPr="00B548FB" w:rsidRDefault="009B188B" w:rsidP="009B18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8B" w:rsidRPr="00B548FB" w:rsidRDefault="009B188B" w:rsidP="009B18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8B" w:rsidRPr="00B548FB" w:rsidRDefault="009B188B" w:rsidP="009B18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8B" w:rsidRPr="00B548FB" w:rsidRDefault="009B188B" w:rsidP="009B18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8B" w:rsidRPr="00B548FB" w:rsidRDefault="009B188B" w:rsidP="009B18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8B" w:rsidRPr="00B548FB" w:rsidRDefault="009B188B" w:rsidP="009B188B">
            <w:pPr>
              <w:ind w:right="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промышленности, торговли и предпринимательства Курской области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8B" w:rsidRPr="00B548FB" w:rsidRDefault="009B188B" w:rsidP="009B188B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Необходимость формирования программного документа по развитию торговой сферы</w:t>
            </w:r>
          </w:p>
        </w:tc>
      </w:tr>
      <w:tr w:rsidR="00ED3414" w:rsidRPr="00111B12" w:rsidTr="00B67386">
        <w:trPr>
          <w:gridAfter w:val="1"/>
          <w:wAfter w:w="734" w:type="pct"/>
          <w:cantSplit/>
          <w:trHeight w:val="1499"/>
        </w:trPr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14" w:rsidRPr="00B548FB" w:rsidRDefault="00ED3414" w:rsidP="00ED3414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14" w:rsidRPr="009B188B" w:rsidRDefault="00ED3414" w:rsidP="004B081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Наличие мероприятий по увеличению субъектов МСП в выполнении государственных и муниципальных </w:t>
            </w:r>
            <w:r w:rsidR="004B0812">
              <w:rPr>
                <w:rFonts w:ascii="Times New Roman" w:eastAsia="Times New Roman" w:hAnsi="Times New Roman" w:cs="Times New Roman"/>
                <w:sz w:val="26"/>
                <w:szCs w:val="26"/>
              </w:rPr>
              <w:t>подрядных строительных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</w:t>
            </w:r>
            <w:r w:rsidR="004B0812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ED3414" w:rsidRDefault="00ED3414" w:rsidP="00ED3414">
            <w:pPr>
              <w:ind w:left="-72"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14" w:rsidRPr="00B548FB" w:rsidRDefault="00ED3414" w:rsidP="00ED3414">
            <w:pPr>
              <w:ind w:left="-137" w:right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Соглашения, контракты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14" w:rsidRPr="00B548FB" w:rsidRDefault="00ED3414" w:rsidP="00ED34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14" w:rsidRPr="00B548FB" w:rsidRDefault="00ED3414" w:rsidP="00ED34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14" w:rsidRPr="00B548FB" w:rsidRDefault="00ED3414" w:rsidP="00ED34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14" w:rsidRPr="00B548FB" w:rsidRDefault="00ED3414" w:rsidP="00ED34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14" w:rsidRPr="00B548FB" w:rsidRDefault="00ED3414" w:rsidP="00ED34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14" w:rsidRPr="00B548FB" w:rsidRDefault="00ED3414" w:rsidP="00ED34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14" w:rsidRPr="00B548FB" w:rsidRDefault="00ED3414" w:rsidP="00ED34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14" w:rsidRPr="00B548FB" w:rsidRDefault="00ED3414" w:rsidP="00ED3414">
            <w:pPr>
              <w:ind w:right="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строительства Курской области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14" w:rsidRPr="00B548FB" w:rsidRDefault="00ED3414" w:rsidP="00ED3414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Соглашения контракты на выполнение строительных работ</w:t>
            </w:r>
          </w:p>
        </w:tc>
      </w:tr>
      <w:tr w:rsidR="004B0812" w:rsidRPr="00111B12" w:rsidTr="00B67386">
        <w:trPr>
          <w:gridAfter w:val="1"/>
          <w:wAfter w:w="734" w:type="pct"/>
          <w:cantSplit/>
          <w:trHeight w:val="1499"/>
        </w:trPr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12" w:rsidRPr="00B548FB" w:rsidRDefault="004B0812" w:rsidP="004B0812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12" w:rsidRPr="00BE5501" w:rsidRDefault="004B0812" w:rsidP="004B081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Увеличение до</w:t>
            </w:r>
            <w:r w:rsidRPr="00427089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27089">
              <w:rPr>
                <w:rFonts w:ascii="Times New Roman" w:hAnsi="Times New Roman" w:cs="Times New Roman"/>
                <w:sz w:val="26"/>
                <w:szCs w:val="26"/>
              </w:rPr>
              <w:t xml:space="preserve"> заключенных контрактов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субъектами </w:t>
            </w:r>
            <w:r w:rsidRPr="00427089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27089">
              <w:rPr>
                <w:rFonts w:ascii="Times New Roman" w:hAnsi="Times New Roman" w:cs="Times New Roman"/>
                <w:sz w:val="26"/>
                <w:szCs w:val="26"/>
              </w:rPr>
              <w:t>П в сфере закупок товаров, работ, услуг для обеспечения государственных и муниципальных нужд, в общем количестве заключенных государственных и муниципальных контрактов в Курской области по результатам конкурентных закупок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4B0812" w:rsidRDefault="004B0812" w:rsidP="004B0812">
            <w:pPr>
              <w:ind w:left="-72"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2023-2030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12" w:rsidRPr="00B548FB" w:rsidRDefault="004B0812" w:rsidP="004B0812">
            <w:pPr>
              <w:ind w:left="-137" w:right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Соглашения, контракты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12" w:rsidRPr="00B548FB" w:rsidRDefault="004B0812" w:rsidP="004B08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12" w:rsidRPr="00B548FB" w:rsidRDefault="004B0812" w:rsidP="004B08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12" w:rsidRPr="00B548FB" w:rsidRDefault="004B0812" w:rsidP="004B08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12" w:rsidRPr="00B548FB" w:rsidRDefault="004B0812" w:rsidP="004B08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12" w:rsidRPr="00B548FB" w:rsidRDefault="004B0812" w:rsidP="004B08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12" w:rsidRPr="00B548FB" w:rsidRDefault="004B0812" w:rsidP="004B08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12" w:rsidRPr="00B548FB" w:rsidRDefault="004B0812" w:rsidP="004B08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12" w:rsidRPr="00B548FB" w:rsidRDefault="004B0812" w:rsidP="004B0812">
            <w:pPr>
              <w:ind w:right="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имущества  Курской области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12" w:rsidRPr="00B548FB" w:rsidRDefault="004B0812" w:rsidP="004B0812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Функционирование </w:t>
            </w:r>
            <w:r w:rsidRPr="00427089">
              <w:rPr>
                <w:rFonts w:ascii="Times New Roman" w:hAnsi="Times New Roman" w:cs="Times New Roman"/>
                <w:sz w:val="26"/>
                <w:szCs w:val="26"/>
              </w:rPr>
              <w:t xml:space="preserve"> региональн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427089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информационн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ой </w:t>
            </w:r>
            <w:r w:rsidRPr="00427089">
              <w:rPr>
                <w:rFonts w:ascii="Times New Roman" w:hAnsi="Times New Roman" w:cs="Times New Roman"/>
                <w:sz w:val="26"/>
                <w:szCs w:val="26"/>
              </w:rPr>
              <w:t>систем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427089">
              <w:rPr>
                <w:rFonts w:ascii="Times New Roman" w:hAnsi="Times New Roman" w:cs="Times New Roman"/>
                <w:sz w:val="26"/>
                <w:szCs w:val="26"/>
              </w:rPr>
              <w:t xml:space="preserve"> «Торги Курской области»</w:t>
            </w:r>
          </w:p>
        </w:tc>
      </w:tr>
      <w:tr w:rsidR="004B0812" w:rsidRPr="00111B12" w:rsidTr="00B67386">
        <w:trPr>
          <w:gridAfter w:val="1"/>
          <w:wAfter w:w="734" w:type="pct"/>
          <w:cantSplit/>
          <w:trHeight w:val="1499"/>
        </w:trPr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12" w:rsidRPr="00B548FB" w:rsidRDefault="004B0812" w:rsidP="004B0812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12" w:rsidRDefault="004B0812" w:rsidP="004B081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7089">
              <w:rPr>
                <w:rFonts w:ascii="Times New Roman" w:hAnsi="Times New Roman" w:cs="Times New Roman"/>
                <w:sz w:val="26"/>
                <w:szCs w:val="26"/>
              </w:rPr>
              <w:t xml:space="preserve">Доля субъектов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МСП</w:t>
            </w:r>
            <w:r w:rsidRPr="00427089">
              <w:rPr>
                <w:rFonts w:ascii="Times New Roman" w:hAnsi="Times New Roman" w:cs="Times New Roman"/>
                <w:sz w:val="26"/>
                <w:szCs w:val="26"/>
              </w:rPr>
              <w:t xml:space="preserve"> в общем количестве участников закупок, зарегистрированных в программном модуле «Малые закупки Курской области»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%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4B0812" w:rsidRPr="00B548FB" w:rsidRDefault="004B0812" w:rsidP="004B0812">
            <w:pPr>
              <w:ind w:left="-72"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12" w:rsidRPr="00B548FB" w:rsidRDefault="004B0812" w:rsidP="004B0812">
            <w:pPr>
              <w:ind w:right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Соглашения, контракты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12" w:rsidRPr="00B548FB" w:rsidRDefault="004B0812" w:rsidP="004B08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12" w:rsidRPr="00B548FB" w:rsidRDefault="004B0812" w:rsidP="004B08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12" w:rsidRPr="00B548FB" w:rsidRDefault="004B0812" w:rsidP="004B08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12" w:rsidRPr="00B548FB" w:rsidRDefault="004B0812" w:rsidP="004B08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12" w:rsidRPr="00B548FB" w:rsidRDefault="004B0812" w:rsidP="004B08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12" w:rsidRPr="00B548FB" w:rsidRDefault="004B0812" w:rsidP="004B08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12" w:rsidRPr="00B548FB" w:rsidRDefault="004B0812" w:rsidP="004B08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12" w:rsidRPr="00B548FB" w:rsidRDefault="004B0812" w:rsidP="004B0812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имущества  Курской области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812" w:rsidRDefault="004B0812" w:rsidP="004B0812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Функционирование </w:t>
            </w:r>
            <w:r w:rsidRPr="00427089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427089">
              <w:rPr>
                <w:rFonts w:ascii="Times New Roman" w:hAnsi="Times New Roman" w:cs="Times New Roman"/>
                <w:sz w:val="26"/>
                <w:szCs w:val="26"/>
              </w:rPr>
              <w:t xml:space="preserve"> модул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427089">
              <w:rPr>
                <w:rFonts w:ascii="Times New Roman" w:hAnsi="Times New Roman" w:cs="Times New Roman"/>
                <w:sz w:val="26"/>
                <w:szCs w:val="26"/>
              </w:rPr>
              <w:t xml:space="preserve"> «Малые закупки»</w:t>
            </w:r>
          </w:p>
        </w:tc>
      </w:tr>
      <w:tr w:rsidR="009E6808" w:rsidRPr="00111B12" w:rsidTr="00B67386">
        <w:trPr>
          <w:cantSplit/>
          <w:trHeight w:val="1499"/>
        </w:trPr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08" w:rsidRPr="00B548FB" w:rsidRDefault="009E6808" w:rsidP="009E6808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08" w:rsidRPr="00105681" w:rsidRDefault="009E6808" w:rsidP="009E6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105681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Участие субъектов малого и среднего предпринимательства</w:t>
            </w:r>
          </w:p>
          <w:p w:rsidR="009E6808" w:rsidRPr="00105681" w:rsidRDefault="009E6808" w:rsidP="009E6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105681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НХП в выставочно-</w:t>
            </w:r>
          </w:p>
          <w:p w:rsidR="009E6808" w:rsidRPr="00105681" w:rsidRDefault="009E6808" w:rsidP="009E680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5681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ярмарочной деятельности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9E6808" w:rsidRDefault="009E6808" w:rsidP="009E6808">
            <w:pPr>
              <w:ind w:left="-72"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08" w:rsidRPr="00B548FB" w:rsidRDefault="009E6808" w:rsidP="009E6808">
            <w:pPr>
              <w:ind w:right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08" w:rsidRPr="00B548FB" w:rsidRDefault="009E6808" w:rsidP="009E6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08" w:rsidRPr="00B548FB" w:rsidRDefault="009E6808" w:rsidP="009E6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08" w:rsidRPr="00B548FB" w:rsidRDefault="009E6808" w:rsidP="009E6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08" w:rsidRPr="00B548FB" w:rsidRDefault="009E6808" w:rsidP="009E6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08" w:rsidRPr="00B548FB" w:rsidRDefault="009E6808" w:rsidP="009E6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08" w:rsidRPr="00B548FB" w:rsidRDefault="009E6808" w:rsidP="009E6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08" w:rsidRPr="00B548FB" w:rsidRDefault="009E6808" w:rsidP="009E6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08" w:rsidRPr="00B548FB" w:rsidRDefault="009E6808" w:rsidP="009E6808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культуры Курской области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08" w:rsidRPr="00B548FB" w:rsidRDefault="009E6808" w:rsidP="009E6808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мероприятий</w:t>
            </w:r>
          </w:p>
        </w:tc>
        <w:tc>
          <w:tcPr>
            <w:tcW w:w="734" w:type="pct"/>
          </w:tcPr>
          <w:p w:rsidR="009E6808" w:rsidRPr="00B548FB" w:rsidRDefault="009E6808" w:rsidP="009E6808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E6808" w:rsidRPr="00111B12" w:rsidTr="007B7F0E">
        <w:trPr>
          <w:gridAfter w:val="1"/>
          <w:wAfter w:w="734" w:type="pct"/>
          <w:cantSplit/>
          <w:trHeight w:val="2208"/>
        </w:trPr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08" w:rsidRPr="004F2A60" w:rsidRDefault="009E6808" w:rsidP="009E6808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1.9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08" w:rsidRPr="00105681" w:rsidRDefault="009E6808" w:rsidP="009E6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105681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Участие субъектов МСП НХП в конкурсах</w:t>
            </w:r>
          </w:p>
          <w:p w:rsidR="009E6808" w:rsidRPr="00105681" w:rsidRDefault="009E6808" w:rsidP="009E6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05681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грантовых</w:t>
            </w:r>
            <w:proofErr w:type="spellEnd"/>
            <w:r w:rsidRPr="00105681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 xml:space="preserve"> операторов регионального и федерального уровней </w:t>
            </w:r>
          </w:p>
          <w:p w:rsidR="009E6808" w:rsidRPr="00105681" w:rsidRDefault="009E6808" w:rsidP="009E6808">
            <w:pPr>
              <w:ind w:right="1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9E6808" w:rsidRDefault="009E6808" w:rsidP="009E6808">
            <w:pPr>
              <w:ind w:left="-72"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08" w:rsidRPr="00B548FB" w:rsidRDefault="009E6808" w:rsidP="009E6808">
            <w:pPr>
              <w:ind w:right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08" w:rsidRPr="00B548FB" w:rsidRDefault="009E6808" w:rsidP="009E6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08" w:rsidRPr="00B548FB" w:rsidRDefault="009E6808" w:rsidP="009E6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08" w:rsidRPr="00B548FB" w:rsidRDefault="009E6808" w:rsidP="009E6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08" w:rsidRPr="00B548FB" w:rsidRDefault="009E6808" w:rsidP="009E6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08" w:rsidRPr="00B548FB" w:rsidRDefault="009E6808" w:rsidP="009E6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08" w:rsidRPr="00B548FB" w:rsidRDefault="009E6808" w:rsidP="009E6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08" w:rsidRPr="00B548FB" w:rsidRDefault="009E6808" w:rsidP="009E6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08" w:rsidRDefault="009E6808" w:rsidP="009E6808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культуры Курской области</w:t>
            </w:r>
          </w:p>
          <w:p w:rsidR="00105681" w:rsidRPr="00B548FB" w:rsidRDefault="00105681" w:rsidP="009E6808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08" w:rsidRPr="00B548FB" w:rsidRDefault="009E6808" w:rsidP="009E6808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содействия</w:t>
            </w:r>
          </w:p>
        </w:tc>
      </w:tr>
      <w:tr w:rsidR="00DA68B0" w:rsidRPr="004F2A60" w:rsidTr="007B7F0E">
        <w:trPr>
          <w:gridAfter w:val="1"/>
          <w:wAfter w:w="734" w:type="pct"/>
          <w:cantSplit/>
          <w:trHeight w:val="2398"/>
        </w:trPr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B0" w:rsidRPr="004F2A60" w:rsidRDefault="00DA68B0" w:rsidP="00DA68B0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1.10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B0" w:rsidRPr="00DA68B0" w:rsidRDefault="00DA68B0" w:rsidP="00DA6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68B0">
              <w:rPr>
                <w:rFonts w:ascii="Times New Roman" w:hAnsi="Times New Roman" w:cs="Times New Roman"/>
                <w:sz w:val="26"/>
                <w:szCs w:val="26"/>
              </w:rPr>
              <w:t>Наличие региональных преференций, в том числе</w:t>
            </w:r>
          </w:p>
          <w:p w:rsidR="00DA68B0" w:rsidRPr="00DA68B0" w:rsidRDefault="00DA68B0" w:rsidP="00DA6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68B0">
              <w:rPr>
                <w:rFonts w:ascii="Times New Roman" w:hAnsi="Times New Roman" w:cs="Times New Roman"/>
                <w:sz w:val="26"/>
                <w:szCs w:val="26"/>
              </w:rPr>
              <w:t>налоговых и/или имущественных для субъектов малого и среднего</w:t>
            </w:r>
          </w:p>
          <w:p w:rsidR="00DA68B0" w:rsidRPr="004F2A60" w:rsidRDefault="00DA68B0" w:rsidP="00DA68B0">
            <w:pPr>
              <w:ind w:right="13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68B0">
              <w:rPr>
                <w:rFonts w:ascii="Times New Roman" w:hAnsi="Times New Roman" w:cs="Times New Roman"/>
                <w:sz w:val="26"/>
                <w:szCs w:val="26"/>
              </w:rPr>
              <w:t>предпринимательства Курской области IT-сферы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DA68B0" w:rsidRPr="004F2A60" w:rsidRDefault="00DA68B0" w:rsidP="00DA68B0">
            <w:pPr>
              <w:ind w:left="113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B0" w:rsidRPr="004F2A60" w:rsidRDefault="00DA68B0" w:rsidP="00DA68B0">
            <w:pPr>
              <w:ind w:right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НПА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B0" w:rsidRPr="00B548FB" w:rsidRDefault="00DA68B0" w:rsidP="00DA68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B0" w:rsidRPr="00B548FB" w:rsidRDefault="00DA68B0" w:rsidP="00DA68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B0" w:rsidRPr="00B548FB" w:rsidRDefault="00DA68B0" w:rsidP="00DA68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B0" w:rsidRPr="00B548FB" w:rsidRDefault="00DA68B0" w:rsidP="00DA68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B0" w:rsidRPr="00B548FB" w:rsidRDefault="00DA68B0" w:rsidP="00DA68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B0" w:rsidRPr="00B548FB" w:rsidRDefault="00DA68B0" w:rsidP="00DA68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B0" w:rsidRPr="00B548FB" w:rsidRDefault="00DA68B0" w:rsidP="00DA68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B0" w:rsidRDefault="00DA68B0" w:rsidP="00DA68B0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цифрового развития и связи Курской области</w:t>
            </w:r>
          </w:p>
          <w:p w:rsidR="00DA68B0" w:rsidRPr="00B548FB" w:rsidRDefault="00DA68B0" w:rsidP="00DA68B0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финансов и бюджетного контроля Курской области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B0" w:rsidRPr="004F2A60" w:rsidRDefault="00DA68B0" w:rsidP="00DA68B0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Действие регионального законодательства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поддержке субъектов МСП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IT</w:t>
            </w:r>
            <w:r w:rsidRPr="00DA68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сферы </w:t>
            </w:r>
          </w:p>
        </w:tc>
      </w:tr>
      <w:tr w:rsidR="00F773B1" w:rsidRPr="004F2A60" w:rsidTr="007B7F0E">
        <w:trPr>
          <w:gridAfter w:val="1"/>
          <w:wAfter w:w="734" w:type="pct"/>
          <w:cantSplit/>
          <w:trHeight w:val="1973"/>
        </w:trPr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3B1" w:rsidRDefault="00F773B1" w:rsidP="00F773B1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1.11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3B1" w:rsidRPr="00DA68B0" w:rsidRDefault="00F773B1" w:rsidP="00F77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68B0">
              <w:rPr>
                <w:rFonts w:ascii="Times New Roman" w:hAnsi="Times New Roman" w:cs="Times New Roman"/>
                <w:sz w:val="26"/>
                <w:szCs w:val="26"/>
              </w:rPr>
              <w:t>Наличие регионального портала</w:t>
            </w:r>
          </w:p>
          <w:p w:rsidR="00F773B1" w:rsidRDefault="00F773B1" w:rsidP="00F773B1">
            <w:pPr>
              <w:ind w:right="13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68B0">
              <w:rPr>
                <w:rFonts w:ascii="Times New Roman" w:hAnsi="Times New Roman" w:cs="Times New Roman"/>
                <w:sz w:val="26"/>
                <w:szCs w:val="26"/>
              </w:rPr>
              <w:t>поддержки бизнеса Курской области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F773B1" w:rsidRPr="004F2A60" w:rsidRDefault="00F773B1" w:rsidP="00F773B1">
            <w:pPr>
              <w:ind w:left="113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3B1" w:rsidRPr="004F2A60" w:rsidRDefault="00F773B1" w:rsidP="00F773B1">
            <w:pPr>
              <w:ind w:right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НПА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3B1" w:rsidRPr="00B548FB" w:rsidRDefault="00F773B1" w:rsidP="00F77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3B1" w:rsidRPr="00B548FB" w:rsidRDefault="00F773B1" w:rsidP="00F77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3B1" w:rsidRPr="00B548FB" w:rsidRDefault="00F773B1" w:rsidP="00F77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3B1" w:rsidRPr="00B548FB" w:rsidRDefault="00F773B1" w:rsidP="00F77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3B1" w:rsidRPr="00B548FB" w:rsidRDefault="00F773B1" w:rsidP="00F77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3B1" w:rsidRPr="00B548FB" w:rsidRDefault="00F773B1" w:rsidP="00F77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3B1" w:rsidRPr="00B548FB" w:rsidRDefault="00F773B1" w:rsidP="00F77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3B1" w:rsidRDefault="00F773B1" w:rsidP="00F773B1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цифрового развития и связи Курской области</w:t>
            </w:r>
          </w:p>
          <w:p w:rsidR="00F773B1" w:rsidRPr="004F2A60" w:rsidRDefault="00F773B1" w:rsidP="00F773B1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3B1" w:rsidRDefault="00F773B1" w:rsidP="00F773B1">
            <w:pPr>
              <w:ind w:right="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навигационного портала</w:t>
            </w:r>
          </w:p>
        </w:tc>
      </w:tr>
      <w:tr w:rsidR="00B32F88" w:rsidRPr="004F2A60" w:rsidTr="007B7F0E">
        <w:trPr>
          <w:gridAfter w:val="1"/>
          <w:wAfter w:w="734" w:type="pct"/>
          <w:cantSplit/>
          <w:trHeight w:val="1705"/>
        </w:trPr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8" w:rsidRDefault="00B32F88" w:rsidP="00B32F88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1.12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8" w:rsidRPr="00B32F88" w:rsidRDefault="00B32F88" w:rsidP="00B3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B32F88">
              <w:rPr>
                <w:rFonts w:ascii="TimesNewRomanPSMT" w:hAnsi="TimesNewRomanPSMT" w:cs="TimesNewRomanPSMT"/>
                <w:sz w:val="26"/>
                <w:szCs w:val="26"/>
              </w:rPr>
              <w:t>Наличие мероприятий по поддержке медицинских организаций частной системы</w:t>
            </w:r>
          </w:p>
          <w:p w:rsidR="00B32F88" w:rsidRDefault="00B32F88" w:rsidP="00B32F88">
            <w:pPr>
              <w:ind w:right="13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F88">
              <w:rPr>
                <w:rFonts w:ascii="TimesNewRomanPSMT" w:hAnsi="TimesNewRomanPSMT" w:cs="TimesNewRomanPSMT"/>
                <w:sz w:val="26"/>
                <w:szCs w:val="26"/>
              </w:rPr>
              <w:t>здравоохранения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32F88" w:rsidRPr="004F2A60" w:rsidRDefault="00B32F88" w:rsidP="00B32F88">
            <w:pPr>
              <w:ind w:left="113" w:right="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8" w:rsidRDefault="00B32F88" w:rsidP="00B32F88">
            <w:pPr>
              <w:ind w:right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Правила, порядок, регламент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8" w:rsidRPr="00B548FB" w:rsidRDefault="00B32F88" w:rsidP="00B32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8" w:rsidRPr="00B548FB" w:rsidRDefault="00B32F88" w:rsidP="00B32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8" w:rsidRPr="00B548FB" w:rsidRDefault="00B32F88" w:rsidP="00B32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8" w:rsidRPr="00B548FB" w:rsidRDefault="00B32F88" w:rsidP="00B32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8" w:rsidRPr="00B548FB" w:rsidRDefault="00B32F88" w:rsidP="00B32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8" w:rsidRPr="00B548FB" w:rsidRDefault="00B32F88" w:rsidP="00B32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8" w:rsidRPr="00B548FB" w:rsidRDefault="00B32F88" w:rsidP="00B32F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8" w:rsidRPr="00DB07F1" w:rsidRDefault="00B32F88" w:rsidP="00B32F88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здравоохранения Курской области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8" w:rsidRDefault="00B32F88" w:rsidP="00B32F88">
            <w:pPr>
              <w:ind w:right="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B5BBA" w:rsidRPr="004F2A60" w:rsidTr="007B7F0E">
        <w:trPr>
          <w:gridAfter w:val="1"/>
          <w:wAfter w:w="734" w:type="pct"/>
          <w:cantSplit/>
          <w:trHeight w:val="2398"/>
        </w:trPr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BA" w:rsidRDefault="00DB5BBA" w:rsidP="00DB5BBA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1.13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BA" w:rsidRPr="000E655F" w:rsidRDefault="00DB5BBA" w:rsidP="00DB5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0E65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Наличие мероприятий по поддержке </w:t>
            </w:r>
            <w:r w:rsidRPr="000E655F">
              <w:rPr>
                <w:rFonts w:ascii="TimesNewRomanPSMT" w:hAnsi="TimesNewRomanPSMT" w:cs="TimesNewRomanPSMT"/>
                <w:sz w:val="26"/>
                <w:szCs w:val="26"/>
              </w:rPr>
              <w:t>организаций частной формы собственности в</w:t>
            </w:r>
          </w:p>
          <w:p w:rsidR="00DB5BBA" w:rsidRPr="000E655F" w:rsidRDefault="00DB5BBA" w:rsidP="00DB5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0E655F">
              <w:rPr>
                <w:rFonts w:ascii="TimesNewRomanPSMT" w:hAnsi="TimesNewRomanPSMT" w:cs="TimesNewRomanPSMT"/>
                <w:sz w:val="26"/>
                <w:szCs w:val="26"/>
              </w:rPr>
              <w:t>сфере услуг розничной торговли лекарственными препаратами, медицинскими</w:t>
            </w:r>
          </w:p>
          <w:p w:rsidR="00DB5BBA" w:rsidRDefault="00DB5BBA" w:rsidP="00DB5BBA">
            <w:pPr>
              <w:ind w:right="13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655F">
              <w:rPr>
                <w:rFonts w:ascii="TimesNewRomanPSMT" w:hAnsi="TimesNewRomanPSMT" w:cs="TimesNewRomanPSMT"/>
                <w:sz w:val="26"/>
                <w:szCs w:val="26"/>
              </w:rPr>
              <w:t>изделиями и сопутствующими товарами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DB5BBA" w:rsidRPr="004F2A60" w:rsidRDefault="00DB5BBA" w:rsidP="00DB5BBA">
            <w:pPr>
              <w:ind w:left="113" w:right="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BA" w:rsidRDefault="00DB5BBA" w:rsidP="00DB5BBA">
            <w:pPr>
              <w:ind w:right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Правила, порядок, регламент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BA" w:rsidRPr="00B548FB" w:rsidRDefault="00DB5BBA" w:rsidP="00DB5B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BA" w:rsidRPr="00B548FB" w:rsidRDefault="00DB5BBA" w:rsidP="00DB5B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BA" w:rsidRPr="00B548FB" w:rsidRDefault="00DB5BBA" w:rsidP="00DB5B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BA" w:rsidRPr="00B548FB" w:rsidRDefault="00DB5BBA" w:rsidP="00DB5B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BA" w:rsidRPr="00B548FB" w:rsidRDefault="00DB5BBA" w:rsidP="00DB5B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BA" w:rsidRPr="00B548FB" w:rsidRDefault="00DB5BBA" w:rsidP="00DB5B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BA" w:rsidRPr="00B548FB" w:rsidRDefault="00DB5BBA" w:rsidP="00DB5B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BA" w:rsidRPr="00DB07F1" w:rsidRDefault="00DB5BBA" w:rsidP="00DB5BBA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здравоохранения Курской области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BA" w:rsidRDefault="00DB5BBA" w:rsidP="00DB5BBA">
            <w:pPr>
              <w:ind w:right="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7AD9" w:rsidRPr="004F2A60" w:rsidTr="008E7A57">
        <w:trPr>
          <w:gridAfter w:val="1"/>
          <w:wAfter w:w="734" w:type="pct"/>
          <w:cantSplit/>
          <w:trHeight w:val="2398"/>
        </w:trPr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D9" w:rsidRDefault="0018201A" w:rsidP="00F97AD9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1.14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57" w:rsidRPr="0047264E" w:rsidRDefault="008E7A57" w:rsidP="008E7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47264E">
              <w:rPr>
                <w:rFonts w:ascii="TimesNewRomanPSMT" w:hAnsi="TimesNewRomanPSMT" w:cs="TimesNewRomanPSMT"/>
                <w:sz w:val="26"/>
                <w:szCs w:val="26"/>
              </w:rPr>
              <w:t>Численность граждан, получивших государственную социальную</w:t>
            </w:r>
          </w:p>
          <w:p w:rsidR="008E7A57" w:rsidRPr="0047264E" w:rsidRDefault="008E7A57" w:rsidP="008E7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47264E">
              <w:rPr>
                <w:rFonts w:ascii="TimesNewRomanPSMT" w:hAnsi="TimesNewRomanPSMT" w:cs="TimesNewRomanPSMT"/>
                <w:sz w:val="26"/>
                <w:szCs w:val="26"/>
              </w:rPr>
              <w:t>помощь на основании социального контракта по мероприятию осуществление</w:t>
            </w:r>
          </w:p>
          <w:p w:rsidR="00F97AD9" w:rsidRDefault="008E7A57" w:rsidP="008E7A57">
            <w:pPr>
              <w:ind w:right="13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64E">
              <w:rPr>
                <w:rFonts w:ascii="TimesNewRomanPSMT" w:hAnsi="TimesNewRomanPSMT" w:cs="TimesNewRomanPSMT"/>
                <w:sz w:val="26"/>
                <w:szCs w:val="26"/>
              </w:rPr>
              <w:t>индивидуальной предпринимательской деятельности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F97AD9" w:rsidRPr="008E7A57" w:rsidRDefault="00F97AD9" w:rsidP="00F97AD9">
            <w:pPr>
              <w:ind w:left="113" w:right="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7A57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D9" w:rsidRPr="008E7A57" w:rsidRDefault="00F97AD9" w:rsidP="00F97AD9">
            <w:pPr>
              <w:ind w:right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A57">
              <w:rPr>
                <w:rFonts w:ascii="Times New Roman" w:hAnsi="Times New Roman" w:cs="Times New Roman"/>
                <w:sz w:val="26"/>
                <w:szCs w:val="26"/>
              </w:rPr>
              <w:t>Правила, порядок, регламент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D9" w:rsidRPr="008E7A57" w:rsidRDefault="008E7A57" w:rsidP="00F97A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7A57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D9" w:rsidRPr="008E7A57" w:rsidRDefault="008E7A57" w:rsidP="00F97A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7A57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D9" w:rsidRPr="008E7A57" w:rsidRDefault="008E7A57" w:rsidP="00F97A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7A57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F97AD9" w:rsidRPr="008E7A57" w:rsidRDefault="008E7A57" w:rsidP="008E7A57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8E7A57">
              <w:rPr>
                <w:rFonts w:ascii="Times New Roman" w:hAnsi="Times New Roman" w:cs="Times New Roman"/>
                <w:sz w:val="26"/>
                <w:szCs w:val="26"/>
              </w:rPr>
              <w:t>значение показателя будет установлено в 2024 г.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F97AD9" w:rsidRPr="008E7A57" w:rsidRDefault="008E7A57" w:rsidP="008E7A57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8E7A57">
              <w:rPr>
                <w:rFonts w:ascii="Times New Roman" w:hAnsi="Times New Roman" w:cs="Times New Roman"/>
                <w:sz w:val="26"/>
                <w:szCs w:val="26"/>
              </w:rPr>
              <w:t>значение показателя будет установлено в 2025 г.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F97AD9" w:rsidRPr="008E7A57" w:rsidRDefault="008E7A57" w:rsidP="008E7A57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8E7A57">
              <w:rPr>
                <w:rFonts w:ascii="Times New Roman" w:hAnsi="Times New Roman" w:cs="Times New Roman"/>
                <w:sz w:val="26"/>
                <w:szCs w:val="26"/>
              </w:rPr>
              <w:t>значение показателя будет установлено в 2026 г.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F97AD9" w:rsidRPr="008E7A57" w:rsidRDefault="008E7A57" w:rsidP="008E7A57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8E7A57">
              <w:rPr>
                <w:rFonts w:ascii="Times New Roman" w:hAnsi="Times New Roman" w:cs="Times New Roman"/>
                <w:sz w:val="26"/>
                <w:szCs w:val="26"/>
              </w:rPr>
              <w:t>значение показателя будет установлено в 2027 г.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D9" w:rsidRPr="008E7A57" w:rsidRDefault="00F97AD9" w:rsidP="00F97AD9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7A57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социального обеспечения, материнства и детс</w:t>
            </w:r>
            <w:r w:rsidR="0018201A" w:rsidRPr="008E7A57">
              <w:rPr>
                <w:rFonts w:ascii="Times New Roman" w:eastAsia="Times New Roman" w:hAnsi="Times New Roman" w:cs="Times New Roman"/>
                <w:sz w:val="26"/>
                <w:szCs w:val="26"/>
              </w:rPr>
              <w:t>тва К</w:t>
            </w:r>
            <w:r w:rsidRPr="008E7A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урской области 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D9" w:rsidRPr="008E7A57" w:rsidRDefault="0018201A" w:rsidP="0018201A">
            <w:pPr>
              <w:ind w:right="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7A57">
              <w:rPr>
                <w:rFonts w:ascii="Times New Roman" w:eastAsia="Times New Roman" w:hAnsi="Times New Roman" w:cs="Times New Roman"/>
                <w:sz w:val="26"/>
                <w:szCs w:val="26"/>
              </w:rPr>
              <w:t>Действие регионального законодательства по социальному контракту</w:t>
            </w:r>
          </w:p>
        </w:tc>
      </w:tr>
      <w:tr w:rsidR="007948C3" w:rsidRPr="004F2A60" w:rsidTr="007B7F0E">
        <w:trPr>
          <w:gridAfter w:val="1"/>
          <w:wAfter w:w="734" w:type="pct"/>
          <w:cantSplit/>
          <w:trHeight w:val="2398"/>
        </w:trPr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8C3" w:rsidRDefault="007948C3" w:rsidP="007948C3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1.15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8C3" w:rsidRPr="007948C3" w:rsidRDefault="007948C3" w:rsidP="007948C3">
            <w:pPr>
              <w:ind w:right="136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7948C3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мер поддержки субъектов МСП сферы сельского хозяйства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7948C3" w:rsidRPr="008E7A57" w:rsidRDefault="007948C3" w:rsidP="007948C3">
            <w:pPr>
              <w:ind w:left="113" w:right="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7A57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8C3" w:rsidRPr="008E7A57" w:rsidRDefault="007948C3" w:rsidP="007948C3">
            <w:pPr>
              <w:ind w:right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A57">
              <w:rPr>
                <w:rFonts w:ascii="Times New Roman" w:hAnsi="Times New Roman" w:cs="Times New Roman"/>
                <w:sz w:val="26"/>
                <w:szCs w:val="26"/>
              </w:rPr>
              <w:t>Правила, порядок, регламент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8C3" w:rsidRDefault="007948C3" w:rsidP="007948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8C3" w:rsidRDefault="007948C3" w:rsidP="007948C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8C3" w:rsidRDefault="007948C3" w:rsidP="007948C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8C3" w:rsidRDefault="007948C3" w:rsidP="007948C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8C3" w:rsidRDefault="007948C3" w:rsidP="007948C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8C3" w:rsidRDefault="007948C3" w:rsidP="007948C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8C3" w:rsidRDefault="007948C3" w:rsidP="007948C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8C3" w:rsidRPr="00DB07F1" w:rsidRDefault="009A49E6" w:rsidP="007948C3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сельского хозяйства Курской области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8C3" w:rsidRPr="0018201A" w:rsidRDefault="009A49E6" w:rsidP="007948C3">
            <w:pPr>
              <w:ind w:right="48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A49E6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Государственная программа</w:t>
            </w:r>
          </w:p>
        </w:tc>
      </w:tr>
      <w:tr w:rsidR="0047264E" w:rsidRPr="004F2A60" w:rsidTr="007B7F0E">
        <w:trPr>
          <w:gridAfter w:val="1"/>
          <w:wAfter w:w="734" w:type="pct"/>
          <w:cantSplit/>
          <w:trHeight w:val="2398"/>
        </w:trPr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64E" w:rsidRDefault="0047264E" w:rsidP="0047264E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1.16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64E" w:rsidRPr="00932A58" w:rsidRDefault="0047264E" w:rsidP="00472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932A58">
              <w:rPr>
                <w:rFonts w:ascii="TimesNewRomanPSMT" w:hAnsi="TimesNewRomanPSMT" w:cs="TimesNewRomanPSMT"/>
                <w:sz w:val="26"/>
                <w:szCs w:val="26"/>
              </w:rPr>
              <w:t>Наличие финансовых мер поддержки для субъектов МСП, осуществляющих</w:t>
            </w:r>
          </w:p>
          <w:p w:rsidR="0047264E" w:rsidRPr="0047264E" w:rsidRDefault="0047264E" w:rsidP="0047264E">
            <w:pPr>
              <w:ind w:right="136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32A58">
              <w:rPr>
                <w:rFonts w:ascii="TimesNewRomanPSMT" w:hAnsi="TimesNewRomanPSMT" w:cs="TimesNewRomanPSMT"/>
                <w:sz w:val="26"/>
                <w:szCs w:val="26"/>
              </w:rPr>
              <w:t>общеобразовательную деятельность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47264E" w:rsidRPr="008E7A57" w:rsidRDefault="0047264E" w:rsidP="0047264E">
            <w:pPr>
              <w:ind w:left="113" w:right="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7A57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64E" w:rsidRPr="008E7A57" w:rsidRDefault="0047264E" w:rsidP="0047264E">
            <w:pPr>
              <w:ind w:right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A57">
              <w:rPr>
                <w:rFonts w:ascii="Times New Roman" w:hAnsi="Times New Roman" w:cs="Times New Roman"/>
                <w:sz w:val="26"/>
                <w:szCs w:val="26"/>
              </w:rPr>
              <w:t>Правила, порядок, регламент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64E" w:rsidRDefault="0047264E" w:rsidP="004726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64E" w:rsidRDefault="0047264E" w:rsidP="004726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64E" w:rsidRDefault="0047264E" w:rsidP="004726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64E" w:rsidRDefault="0047264E" w:rsidP="004726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64E" w:rsidRDefault="0047264E" w:rsidP="004726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64E" w:rsidRDefault="0047264E" w:rsidP="004726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64E" w:rsidRDefault="0047264E" w:rsidP="004726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64E" w:rsidRPr="00DB07F1" w:rsidRDefault="0047264E" w:rsidP="0047264E">
            <w:pPr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образования и науки Курской области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64E" w:rsidRDefault="0047264E" w:rsidP="0047264E">
            <w:pPr>
              <w:ind w:right="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64E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Государственная программа</w:t>
            </w:r>
          </w:p>
        </w:tc>
      </w:tr>
    </w:tbl>
    <w:p w:rsidR="004F2A60" w:rsidRPr="004F2A60" w:rsidRDefault="004F2A60" w:rsidP="0056381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6381C" w:rsidRPr="004F2A60" w:rsidRDefault="0056381C" w:rsidP="0056381C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F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</w:t>
      </w:r>
      <w:r w:rsidR="00FA2D33" w:rsidRPr="004F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Перечень </w:t>
      </w:r>
      <w:r w:rsidR="00AE2287" w:rsidRPr="004F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стратегических </w:t>
      </w:r>
      <w:r w:rsidR="00FA2D33" w:rsidRPr="004F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</w:t>
      </w:r>
      <w:r w:rsidRPr="004F2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tbl>
      <w:tblPr>
        <w:tblStyle w:val="TableGrid"/>
        <w:tblW w:w="14601" w:type="dxa"/>
        <w:tblInd w:w="5" w:type="dxa"/>
        <w:tblLayout w:type="fixed"/>
        <w:tblCellMar>
          <w:top w:w="9" w:type="dxa"/>
          <w:right w:w="46" w:type="dxa"/>
        </w:tblCellMar>
        <w:tblLook w:val="04A0" w:firstRow="1" w:lastRow="0" w:firstColumn="1" w:lastColumn="0" w:noHBand="0" w:noVBand="1"/>
      </w:tblPr>
      <w:tblGrid>
        <w:gridCol w:w="535"/>
        <w:gridCol w:w="32"/>
        <w:gridCol w:w="5245"/>
        <w:gridCol w:w="2126"/>
        <w:gridCol w:w="6663"/>
      </w:tblGrid>
      <w:tr w:rsidR="00336910" w:rsidRPr="004F2A60" w:rsidTr="0074771C">
        <w:trPr>
          <w:trHeight w:val="12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910" w:rsidRPr="004F2A60" w:rsidRDefault="00336910" w:rsidP="00444519">
            <w:pPr>
              <w:spacing w:after="16"/>
              <w:ind w:left="15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</w:p>
          <w:p w:rsidR="00336910" w:rsidRPr="004F2A60" w:rsidRDefault="00336910" w:rsidP="00444519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п/п 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910" w:rsidRPr="004F2A60" w:rsidRDefault="00336910" w:rsidP="0074771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910" w:rsidRPr="004F2A60" w:rsidRDefault="00336910" w:rsidP="0074771C">
            <w:pPr>
              <w:spacing w:line="277" w:lineRule="auto"/>
              <w:ind w:lef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Тип (задачи)</w:t>
            </w:r>
            <w:r w:rsidRPr="004F2A60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vertAlign w:val="superscript"/>
              </w:rPr>
              <w:footnoteReference w:id="2"/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910" w:rsidRPr="004F2A60" w:rsidRDefault="008B1B0E" w:rsidP="008B1B0E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="007B6BAC"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омментарий</w:t>
            </w: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r w:rsidR="00336910"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</w:t>
            </w: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</w:p>
        </w:tc>
      </w:tr>
      <w:tr w:rsidR="00336910" w:rsidRPr="004F2A60" w:rsidTr="00A06340">
        <w:trPr>
          <w:trHeight w:val="691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6910" w:rsidRPr="004F2A60" w:rsidRDefault="008920A2" w:rsidP="00A06340">
            <w:pPr>
              <w:ind w:left="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целях </w:t>
            </w:r>
            <w:r w:rsidR="00B67386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создания условий для развития</w:t>
            </w:r>
            <w:r w:rsidR="009B74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субъектов МСП </w:t>
            </w:r>
            <w:r w:rsidR="00B67386">
              <w:rPr>
                <w:rFonts w:ascii="Times New Roman" w:eastAsia="Times New Roman" w:hAnsi="Times New Roman" w:cs="Times New Roman"/>
                <w:sz w:val="26"/>
                <w:szCs w:val="26"/>
              </w:rPr>
              <w:t>в кросс-отраслевом разрезе необходимо решение следующих задач:</w:t>
            </w:r>
          </w:p>
        </w:tc>
      </w:tr>
      <w:tr w:rsidR="000C6BBA" w:rsidRPr="004F2A60" w:rsidTr="006A3931">
        <w:trPr>
          <w:trHeight w:val="54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BBA" w:rsidRPr="004F2A60" w:rsidRDefault="000C6BBA" w:rsidP="00B67386">
            <w:pPr>
              <w:ind w:left="4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BBA" w:rsidRPr="004F2A60" w:rsidRDefault="000C6BBA" w:rsidP="00B67386">
            <w:pPr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 № 1</w:t>
            </w:r>
          </w:p>
          <w:p w:rsidR="000C6BBA" w:rsidRPr="004F2A60" w:rsidRDefault="000C6BBA" w:rsidP="00B67386">
            <w:pPr>
              <w:ind w:left="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финансовых мер поддержки</w:t>
            </w: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субъектов МСП сферы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BBA" w:rsidRPr="004F2A60" w:rsidRDefault="000C6BBA" w:rsidP="00B67386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услуг (выполнение работ)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BBA" w:rsidRPr="008A3E4D" w:rsidRDefault="000C6BBA" w:rsidP="00B67386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3E4D">
              <w:rPr>
                <w:rFonts w:ascii="Times New Roman" w:hAnsi="Times New Roman" w:cs="Times New Roman"/>
                <w:sz w:val="26"/>
                <w:szCs w:val="26"/>
              </w:rPr>
              <w:t>Производственная сфера в рамках оказания государственной поддержки развития является одной и приоритетных отраслей экономики Курской области.</w:t>
            </w:r>
          </w:p>
          <w:p w:rsidR="00B67386" w:rsidRPr="008A3E4D" w:rsidRDefault="000C6BBA" w:rsidP="00F00FC8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3E4D"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Производственная сфера поддерживается как на федеральном, так и на </w:t>
            </w:r>
            <w:r w:rsidRPr="00F00FC8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региональном уровнях в рамках мер министерства промышленности, торговли и предпринимательства Курской области (субсидии), фонда развития промышленности Курской области, </w:t>
            </w:r>
            <w:r w:rsidR="00F00FC8" w:rsidRPr="00F00FC8">
              <w:rPr>
                <w:rFonts w:ascii="Times New Roman" w:hAnsi="Times New Roman" w:cs="Times New Roman"/>
                <w:sz w:val="26"/>
                <w:szCs w:val="26"/>
              </w:rPr>
              <w:t xml:space="preserve">АНО «Центр «Мой бизнес» Курской области», </w:t>
            </w:r>
            <w:r w:rsidR="00F00FC8" w:rsidRPr="00F00FC8">
              <w:rPr>
                <w:rFonts w:ascii="Times New Roman" w:eastAsia="Times New Roman" w:hAnsi="Times New Roman" w:cs="Times New Roman"/>
                <w:sz w:val="26"/>
                <w:szCs w:val="26"/>
              </w:rPr>
              <w:t>АНО «МКК Курской области».</w:t>
            </w:r>
            <w:r w:rsidR="00F00F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67386" w:rsidRPr="00F00FC8">
              <w:rPr>
                <w:rFonts w:ascii="Times New Roman" w:hAnsi="Times New Roman" w:cs="Times New Roman"/>
                <w:sz w:val="26"/>
                <w:szCs w:val="26"/>
              </w:rPr>
              <w:t>Доля производственной сферы в численности субъектов МСП Ку</w:t>
            </w:r>
            <w:r w:rsidR="00B67386" w:rsidRPr="008A3E4D">
              <w:rPr>
                <w:rFonts w:ascii="Times New Roman" w:hAnsi="Times New Roman" w:cs="Times New Roman"/>
                <w:sz w:val="26"/>
                <w:szCs w:val="26"/>
              </w:rPr>
              <w:t>рской области показывает положительную динамику роста. Задача – сохранение данной тенденции и расширение мер поддержки сектора, формирующего региональный валовый продукт.</w:t>
            </w:r>
          </w:p>
        </w:tc>
      </w:tr>
      <w:tr w:rsidR="00B67386" w:rsidRPr="004F2A60" w:rsidTr="0002512A">
        <w:trPr>
          <w:trHeight w:val="972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86" w:rsidRPr="004F2A60" w:rsidRDefault="00B67386" w:rsidP="00B67386">
            <w:pPr>
              <w:ind w:left="4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86" w:rsidRDefault="00B67386" w:rsidP="00B6738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 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  <w:p w:rsidR="00B67386" w:rsidRPr="008A3E4D" w:rsidRDefault="008A3E4D" w:rsidP="00B6738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3E4D">
              <w:rPr>
                <w:rFonts w:ascii="Times New Roman" w:hAnsi="Times New Roman" w:cs="Times New Roman"/>
                <w:sz w:val="26"/>
                <w:szCs w:val="26"/>
              </w:rPr>
              <w:t>Создание и расширение действующих инвестиционных площадок, развитие промышленных парков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86" w:rsidRPr="004F2A60" w:rsidRDefault="00B67386" w:rsidP="00B67386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услуг (выполнение работ)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86" w:rsidRPr="008A3E4D" w:rsidRDefault="008A3E4D" w:rsidP="00F00FC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Montserrat" w:eastAsia="Times New Roman" w:hAnsi="Montserrat" w:cs="Times New Roman"/>
                <w:color w:val="6C6D74"/>
                <w:sz w:val="26"/>
                <w:szCs w:val="26"/>
              </w:rPr>
            </w:pPr>
            <w:r w:rsidRPr="00F00F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Решение поставленной задачи позволит активизировать создание доступной инфраструктуры для размещения производственных и иных объектов инвесторов на территории области, обеспечит</w:t>
            </w:r>
            <w:r w:rsidR="00F00F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00F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повышение </w:t>
            </w:r>
            <w:r w:rsidR="00F00F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F00F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нвестиционной активности предпринимателей и стимулирование их на создание новых производств, будет способствовать</w:t>
            </w:r>
            <w:r w:rsidR="00F00F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A3E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развитию общей сети транспортной и инженерной инфраструктуры области и повышение инвестиционной привлекательности региона.</w:t>
            </w:r>
          </w:p>
        </w:tc>
      </w:tr>
      <w:tr w:rsidR="00B67386" w:rsidRPr="004F2A60" w:rsidTr="0002512A">
        <w:trPr>
          <w:trHeight w:val="972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86" w:rsidRPr="004F2A60" w:rsidRDefault="00B67386" w:rsidP="00B67386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86" w:rsidRDefault="00B67386" w:rsidP="00B6738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 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  <w:p w:rsidR="00B67386" w:rsidRPr="00B548FB" w:rsidRDefault="008A3E4D" w:rsidP="00B6738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и реализация</w:t>
            </w:r>
            <w:r w:rsidR="00B673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региональных мер поддержки субъектов МСП сферы торговли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86" w:rsidRPr="004F2A60" w:rsidRDefault="00B67386" w:rsidP="00B67386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услуг (выполнение работ)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931" w:rsidRPr="007A6FC3" w:rsidRDefault="008A3E4D" w:rsidP="00E76B23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Число субъектов МСП сферы торговли, как и число занятых в сфере МСП по торговым ОКВЭД показывает отрицательную динамику, также снижается доля торговли в общем количестве субъектов МСП. На фоне переориентации части рынка на крупные федеральные торговые сети необходимо развитие малоформатной торговли, в том числе мобильной. Торговая сфера является менее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ресурсозатратной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, чем производственная, </w:t>
            </w:r>
            <w:r w:rsidR="0000205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как правило не входит в число приоритетных направлений государственной поддержки. Тем не менее</w:t>
            </w:r>
            <w:r w:rsidR="006A3931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 xml:space="preserve"> развитие малых форм торговли необходимо для обеспечения доступа населения к товарам, формирования конкурентоспособной среды, расширения товарного ассортимента. </w:t>
            </w:r>
          </w:p>
        </w:tc>
      </w:tr>
      <w:tr w:rsidR="00B67386" w:rsidRPr="004F2A60" w:rsidTr="0002512A">
        <w:trPr>
          <w:trHeight w:val="972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86" w:rsidRPr="004F2A60" w:rsidRDefault="00B67386" w:rsidP="00B6738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86" w:rsidRDefault="00B67386" w:rsidP="00B6738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 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  <w:p w:rsidR="00B67386" w:rsidRDefault="00932A58" w:rsidP="00932A5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Разработка</w:t>
            </w:r>
            <w:r w:rsidR="00B673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государственной программы (подпрограммы) сферы торговли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86" w:rsidRPr="004F2A60" w:rsidRDefault="00B67386" w:rsidP="00B67386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услуг (выполнение работ)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386" w:rsidRPr="004F2A60" w:rsidRDefault="00E76B23" w:rsidP="00E76B23">
            <w:pPr>
              <w:pStyle w:val="Default"/>
              <w:ind w:firstLine="426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color w:val="212529"/>
                <w:sz w:val="26"/>
                <w:szCs w:val="26"/>
              </w:rPr>
              <w:t>Немаловажную роль в развитии региональной торговой сферы играет наличие долгосрочной программы развития, включающей мероприятия по обеспечению создания условий, в том числе для развития торговли в труднодоступных и приграничных с Украиной районах.</w:t>
            </w:r>
          </w:p>
        </w:tc>
      </w:tr>
      <w:tr w:rsidR="00E76B23" w:rsidRPr="004F2A60" w:rsidTr="000C6BBA">
        <w:trPr>
          <w:trHeight w:val="972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23" w:rsidRDefault="00E76B23" w:rsidP="003B08D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23" w:rsidRDefault="00E76B23" w:rsidP="003B08D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 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  <w:p w:rsidR="00E76B23" w:rsidRPr="009B188B" w:rsidRDefault="00932A58" w:rsidP="00932A5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="00E76B23">
              <w:rPr>
                <w:rFonts w:ascii="Times New Roman" w:eastAsia="Times New Roman" w:hAnsi="Times New Roman" w:cs="Times New Roman"/>
                <w:sz w:val="26"/>
                <w:szCs w:val="26"/>
              </w:rPr>
              <w:t>величени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="00E76B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субъектов МСП в выполнении государственных и муниципальных подрядных строительных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23" w:rsidRPr="004F2A60" w:rsidRDefault="00E76B23" w:rsidP="003B08D1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услуг (выполнение работ)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23" w:rsidRPr="004F2A60" w:rsidRDefault="00E76B23" w:rsidP="00B9237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color w:val="212529"/>
                <w:sz w:val="26"/>
                <w:szCs w:val="26"/>
              </w:rPr>
              <w:t xml:space="preserve">Число субъектов МСП строительной сферы региона, как и число занятых в сфере МСП по строительным видам деятельности показывает отрицательную динамику, также снижается доля строительства в общем количестве субъектов МСП. </w:t>
            </w:r>
            <w:r w:rsidR="00B92372">
              <w:rPr>
                <w:rFonts w:eastAsia="Times New Roman"/>
                <w:color w:val="212529"/>
                <w:sz w:val="26"/>
                <w:szCs w:val="26"/>
              </w:rPr>
              <w:t>Решение поставленной задачи позволит увеличить роль государства в качестве заказчика работ, что позволит влить в строительную сферу МСП дополнительное финансирование, расширить рынок реализации работ, услуг, привлечь в сферу МСП дополнительные трудовые ресурсы.</w:t>
            </w:r>
          </w:p>
        </w:tc>
      </w:tr>
      <w:tr w:rsidR="00E76B23" w:rsidRPr="004F2A60" w:rsidTr="000C6BBA">
        <w:trPr>
          <w:trHeight w:val="972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23" w:rsidRDefault="00E76B23" w:rsidP="003B08D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23" w:rsidRDefault="00E76B23" w:rsidP="003B08D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 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  <w:p w:rsidR="00E76B23" w:rsidRPr="00BE5501" w:rsidRDefault="00E76B23" w:rsidP="003B08D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Увеличение до</w:t>
            </w:r>
            <w:r w:rsidRPr="00427089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27089">
              <w:rPr>
                <w:rFonts w:ascii="Times New Roman" w:hAnsi="Times New Roman" w:cs="Times New Roman"/>
                <w:sz w:val="26"/>
                <w:szCs w:val="26"/>
              </w:rPr>
              <w:t xml:space="preserve"> заключенных контрактов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субъектами </w:t>
            </w:r>
            <w:r w:rsidRPr="00427089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27089">
              <w:rPr>
                <w:rFonts w:ascii="Times New Roman" w:hAnsi="Times New Roman" w:cs="Times New Roman"/>
                <w:sz w:val="26"/>
                <w:szCs w:val="26"/>
              </w:rPr>
              <w:t>П в сфере закупок товаров, работ, услуг для обеспечения государственных и муниципальных нужд, в общем количестве заключенных государственных и муниципальных контрактов в Курской области по результатам конкурентных закупок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23" w:rsidRPr="004F2A60" w:rsidRDefault="00E76B23" w:rsidP="003B08D1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услуг (выполнение работ)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353" w:rsidRPr="00D15326" w:rsidRDefault="00355353" w:rsidP="0035535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326">
              <w:rPr>
                <w:rFonts w:ascii="Times New Roman" w:hAnsi="Times New Roman" w:cs="Times New Roman"/>
                <w:sz w:val="26"/>
                <w:szCs w:val="26"/>
              </w:rPr>
              <w:t>Стратегией развития малого и среднего предпринимательства в Российской Федерации на период до 2030 г., утвержденной распоряжением Правительства РФ от 2 июня 2016 г. № 1083-р, предусматривается достижение сокращения издержек потенциальных поставщиков из числа субъектов МСП в связи с участием в закупках за счет развития технологий электронных торгов и повышение прозрачности закупок товаров, работ, услуг.</w:t>
            </w:r>
          </w:p>
          <w:p w:rsidR="00355353" w:rsidRDefault="00355353" w:rsidP="0035535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326">
              <w:rPr>
                <w:rFonts w:ascii="Times New Roman" w:hAnsi="Times New Roman" w:cs="Times New Roman"/>
                <w:sz w:val="26"/>
                <w:szCs w:val="26"/>
              </w:rPr>
              <w:t>В Курской области создана и введена в промышленную эксплуатацию региональная информационная система «Торги Курской области», интегрированная с Единой информационной системой в сфере закупок. Данная региональная система используется областными и муниципальными заказчиками, а также участниками закупок на безвозмездной основе, в том числе в целях расширения доступа субъектов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326">
              <w:rPr>
                <w:rFonts w:ascii="Times New Roman" w:hAnsi="Times New Roman" w:cs="Times New Roman"/>
                <w:sz w:val="26"/>
                <w:szCs w:val="26"/>
              </w:rPr>
              <w:t>предпринимательской деятельности к участию в торгах, развития добросовестной конкуренции при проведении закупок, повышения прозрачности и объективности при определении поставщиков.</w:t>
            </w:r>
            <w:r w:rsidRPr="00066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5326" w:rsidRPr="00355353" w:rsidRDefault="00355353" w:rsidP="00355353">
            <w:pPr>
              <w:spacing w:after="0" w:line="240" w:lineRule="auto"/>
              <w:ind w:firstLine="567"/>
              <w:jc w:val="both"/>
            </w:pPr>
            <w:r w:rsidRPr="00D15326">
              <w:rPr>
                <w:rFonts w:ascii="Times New Roman" w:hAnsi="Times New Roman" w:cs="Times New Roman"/>
                <w:sz w:val="26"/>
                <w:szCs w:val="26"/>
              </w:rPr>
              <w:t>Ожидаемый эффект в результате реализации данной задачи - рост конкуренции и расширение участия субъектов МСП в государственных и муниципальных закупках.</w:t>
            </w:r>
          </w:p>
        </w:tc>
      </w:tr>
      <w:tr w:rsidR="00E76B23" w:rsidRPr="004F2A60" w:rsidTr="000C6BBA">
        <w:trPr>
          <w:trHeight w:val="972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23" w:rsidRDefault="00E76B23" w:rsidP="00B6738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23" w:rsidRDefault="00E76B23" w:rsidP="00B6738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 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</w:p>
          <w:p w:rsidR="00E76B23" w:rsidRDefault="001E676B" w:rsidP="001E676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76B">
              <w:rPr>
                <w:rFonts w:ascii="Times New Roman" w:hAnsi="Times New Roman" w:cs="Times New Roman"/>
                <w:sz w:val="26"/>
                <w:szCs w:val="26"/>
              </w:rPr>
              <w:t>Развитие и популяризация модуля  «Малые з</w:t>
            </w:r>
            <w:r w:rsidRPr="001E676B">
              <w:rPr>
                <w:sz w:val="26"/>
                <w:szCs w:val="26"/>
              </w:rPr>
              <w:t>акупки» («электронный магазин»)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23" w:rsidRPr="004F2A60" w:rsidRDefault="00E76B23" w:rsidP="00B67386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услуг (выполнение работ)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326" w:rsidRDefault="00D15326" w:rsidP="00D153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326">
              <w:rPr>
                <w:rFonts w:ascii="Times New Roman" w:hAnsi="Times New Roman" w:cs="Times New Roman"/>
                <w:sz w:val="26"/>
                <w:szCs w:val="26"/>
              </w:rPr>
              <w:t>Функционал системы система «Торги Курской области»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326">
              <w:rPr>
                <w:rFonts w:ascii="Times New Roman" w:hAnsi="Times New Roman" w:cs="Times New Roman"/>
                <w:sz w:val="26"/>
                <w:szCs w:val="26"/>
              </w:rPr>
              <w:t xml:space="preserve">включает программный модуль «Малые закупки» («электронный магазин»), предназначенный для проведения заказчиками Курской области малых закупок у единственного поставщика на сумму, не превышающую 600 тыс. рублей. Адрес портала «Малые закупки Курской области»  </w:t>
            </w:r>
            <w:hyperlink r:id="rId8" w:history="1">
              <w:r w:rsidRPr="00D15326">
                <w:rPr>
                  <w:rFonts w:ascii="Times New Roman" w:hAnsi="Times New Roman" w:cs="Times New Roman"/>
                  <w:sz w:val="26"/>
                  <w:szCs w:val="26"/>
                </w:rPr>
                <w:t>https://zak.imkursk.ru/smallpurchases/</w:t>
              </w:r>
            </w:hyperlink>
            <w:r w:rsidRPr="00D1532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D15326" w:rsidRPr="00D15326" w:rsidRDefault="00D15326" w:rsidP="00D153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326">
              <w:rPr>
                <w:rFonts w:ascii="Times New Roman" w:hAnsi="Times New Roman" w:cs="Times New Roman"/>
                <w:sz w:val="26"/>
                <w:szCs w:val="26"/>
              </w:rPr>
              <w:t>Для участия в таких закупках по состоянию на сентябрь 2023 года зарегистрировано более 3,4 тыс. поставщиков, из которых 84% – это субъекты малого предпринимательства. При этом 43% – это региональные поставщики. За период использования модуля (с января 2020 года) заключено более 13 478 контрактов, сумма заключенных контрактов по итогам малых закупок составила 2,1 млрд. рублей, в том числе с региональными поставщиками заключены контракты на сумму более 1,5 млрд.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326">
              <w:rPr>
                <w:rFonts w:ascii="Times New Roman" w:hAnsi="Times New Roman" w:cs="Times New Roman"/>
                <w:sz w:val="26"/>
                <w:szCs w:val="26"/>
              </w:rPr>
              <w:t xml:space="preserve">руб. </w:t>
            </w:r>
          </w:p>
          <w:p w:rsidR="00E76B23" w:rsidRPr="00D15326" w:rsidRDefault="00D15326" w:rsidP="00D153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326">
              <w:rPr>
                <w:rFonts w:ascii="Times New Roman" w:hAnsi="Times New Roman" w:cs="Times New Roman"/>
                <w:sz w:val="26"/>
                <w:szCs w:val="26"/>
              </w:rPr>
              <w:t>Реализованная в Курской области практика осуществления малых закупок позволяет региональным заказчикам увеличить долю закупок требуемой продукции МСП, в том числе у местных производителей, при условии их регистрации в программном модуле «Малые закупки» РИС «Торги Курской области» в качестве поставщика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На платформе </w:t>
            </w:r>
            <w:r w:rsidRPr="00D15326">
              <w:rPr>
                <w:rFonts w:ascii="Times New Roman" w:hAnsi="Times New Roman" w:cs="Times New Roman"/>
                <w:sz w:val="26"/>
                <w:szCs w:val="26"/>
              </w:rPr>
              <w:t>доступны данные о закупках и подача заявки для участия в них</w:t>
            </w:r>
            <w:r w:rsidRPr="000664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153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42E32" w:rsidRPr="004F2A60" w:rsidTr="003B08D1">
        <w:trPr>
          <w:trHeight w:val="972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2" w:rsidRDefault="00E42E32" w:rsidP="00B6738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2" w:rsidRDefault="00E42E32" w:rsidP="00B67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 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  <w:p w:rsidR="001E676B" w:rsidRDefault="001E676B" w:rsidP="00B67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42E32" w:rsidRPr="00105681" w:rsidRDefault="00E42E32" w:rsidP="002F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 xml:space="preserve">Содействие </w:t>
            </w:r>
            <w:r w:rsidRPr="00105681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 xml:space="preserve"> субъект</w:t>
            </w:r>
            <w:r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ам</w:t>
            </w:r>
            <w:r w:rsidRPr="00105681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 xml:space="preserve">МСП </w:t>
            </w:r>
            <w:r w:rsidRPr="00105681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НХП в выставочно</w:t>
            </w:r>
            <w:r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 xml:space="preserve"> </w:t>
            </w:r>
            <w:r w:rsidRPr="00105681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 xml:space="preserve"> </w:t>
            </w:r>
            <w:r w:rsidRPr="00105681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ярмарочной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2" w:rsidRPr="004F2A60" w:rsidRDefault="00E42E32" w:rsidP="00B67386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услуг (выполнение работ)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2E32" w:rsidRPr="00020BA1" w:rsidRDefault="00E42E32" w:rsidP="00550A40">
            <w:pPr>
              <w:pStyle w:val="Default"/>
              <w:ind w:firstLine="567"/>
              <w:jc w:val="both"/>
              <w:rPr>
                <w:color w:val="333333"/>
                <w:sz w:val="26"/>
                <w:szCs w:val="26"/>
                <w:shd w:val="clear" w:color="auto" w:fill="FFFFFF"/>
              </w:rPr>
            </w:pPr>
            <w:r w:rsidRPr="00355353">
              <w:rPr>
                <w:bCs/>
                <w:color w:val="auto"/>
                <w:sz w:val="26"/>
                <w:szCs w:val="26"/>
                <w:shd w:val="clear" w:color="auto" w:fill="FFFFFF"/>
              </w:rPr>
              <w:t>Сфера НХП является</w:t>
            </w:r>
            <w:r w:rsidRPr="00355353">
              <w:rPr>
                <w:color w:val="auto"/>
                <w:sz w:val="26"/>
                <w:szCs w:val="26"/>
                <w:shd w:val="clear" w:color="auto" w:fill="FFFFFF"/>
              </w:rPr>
              <w:t xml:space="preserve"> уникальной составляющей отечественной культуры, которая в тоже время является частью </w:t>
            </w:r>
            <w:r w:rsidRPr="00355353">
              <w:rPr>
                <w:bCs/>
                <w:color w:val="auto"/>
                <w:sz w:val="26"/>
                <w:szCs w:val="26"/>
                <w:shd w:val="clear" w:color="auto" w:fill="FFFFFF"/>
              </w:rPr>
              <w:t>экономики</w:t>
            </w:r>
            <w:r w:rsidRPr="00355353">
              <w:rPr>
                <w:color w:val="auto"/>
                <w:sz w:val="26"/>
                <w:szCs w:val="26"/>
                <w:shd w:val="clear" w:color="auto" w:fill="FFFFFF"/>
              </w:rPr>
              <w:t>  </w:t>
            </w:r>
            <w:r w:rsidRPr="00355353">
              <w:rPr>
                <w:bCs/>
                <w:color w:val="auto"/>
                <w:sz w:val="26"/>
                <w:szCs w:val="26"/>
                <w:shd w:val="clear" w:color="auto" w:fill="FFFFFF"/>
              </w:rPr>
              <w:t>страны</w:t>
            </w:r>
            <w:r w:rsidRPr="00355353">
              <w:rPr>
                <w:color w:val="auto"/>
                <w:sz w:val="26"/>
                <w:szCs w:val="26"/>
                <w:shd w:val="clear" w:color="auto" w:fill="FFFFFF"/>
              </w:rPr>
              <w:t>. Золотой фонд сферы </w:t>
            </w:r>
            <w:r w:rsidRPr="00355353">
              <w:rPr>
                <w:bCs/>
                <w:color w:val="auto"/>
                <w:sz w:val="26"/>
                <w:szCs w:val="26"/>
                <w:shd w:val="clear" w:color="auto" w:fill="FFFFFF"/>
              </w:rPr>
              <w:t>НХП</w:t>
            </w:r>
            <w:r w:rsidRPr="00355353">
              <w:rPr>
                <w:color w:val="auto"/>
                <w:sz w:val="26"/>
                <w:szCs w:val="26"/>
                <w:shd w:val="clear" w:color="auto" w:fill="FFFFFF"/>
              </w:rPr>
              <w:t> составляют </w:t>
            </w:r>
            <w:r w:rsidRPr="00355353">
              <w:rPr>
                <w:bCs/>
                <w:color w:val="auto"/>
                <w:sz w:val="26"/>
                <w:szCs w:val="26"/>
                <w:shd w:val="clear" w:color="auto" w:fill="FFFFFF"/>
              </w:rPr>
              <w:t>народные</w:t>
            </w:r>
            <w:r w:rsidRPr="00355353">
              <w:rPr>
                <w:color w:val="auto"/>
                <w:sz w:val="26"/>
                <w:szCs w:val="26"/>
                <w:shd w:val="clear" w:color="auto" w:fill="FFFFFF"/>
              </w:rPr>
              <w:t> художники и мастера, созидающие в этой сфере. Таким образом, </w:t>
            </w:r>
            <w:r w:rsidRPr="00355353">
              <w:rPr>
                <w:bCs/>
                <w:color w:val="auto"/>
                <w:sz w:val="26"/>
                <w:szCs w:val="26"/>
                <w:shd w:val="clear" w:color="auto" w:fill="FFFFFF"/>
              </w:rPr>
              <w:t>НХП</w:t>
            </w:r>
            <w:r w:rsidRPr="00355353">
              <w:rPr>
                <w:color w:val="auto"/>
                <w:sz w:val="26"/>
                <w:szCs w:val="26"/>
                <w:shd w:val="clear" w:color="auto" w:fill="FFFFFF"/>
              </w:rPr>
              <w:t> решают такую социально - экономическую проблему, как обеспечение занятости населения, получение ими средств к существованию, а также пополнение государственного бюджета одновременно с реализацией творческих способностей населения, сохранения самобытности региона, и являясь при этом своеобразной «визитной» культурной карточкой </w:t>
            </w:r>
            <w:r w:rsidRPr="00355353">
              <w:rPr>
                <w:bCs/>
                <w:color w:val="auto"/>
                <w:sz w:val="26"/>
                <w:szCs w:val="26"/>
                <w:shd w:val="clear" w:color="auto" w:fill="FFFFFF"/>
              </w:rPr>
              <w:t xml:space="preserve">территории. Субъекты НХП чаще всего являются представителями </w:t>
            </w:r>
            <w:proofErr w:type="spellStart"/>
            <w:r w:rsidRPr="00355353">
              <w:rPr>
                <w:bCs/>
                <w:color w:val="auto"/>
                <w:sz w:val="26"/>
                <w:szCs w:val="26"/>
                <w:shd w:val="clear" w:color="auto" w:fill="FFFFFF"/>
              </w:rPr>
              <w:t>микробизнеса</w:t>
            </w:r>
            <w:proofErr w:type="spellEnd"/>
            <w:r w:rsidRPr="00355353">
              <w:rPr>
                <w:bCs/>
                <w:color w:val="auto"/>
                <w:sz w:val="26"/>
                <w:szCs w:val="26"/>
                <w:shd w:val="clear" w:color="auto" w:fill="FFFFFF"/>
              </w:rPr>
              <w:t xml:space="preserve"> в форме осуществления деятельности предпринимателей или самозанятых граждан. Ввиду недостаточности ресурсов (информационных, м</w:t>
            </w:r>
            <w:r w:rsidR="00550A40" w:rsidRPr="00355353">
              <w:rPr>
                <w:bCs/>
                <w:color w:val="auto"/>
                <w:sz w:val="26"/>
                <w:szCs w:val="26"/>
                <w:shd w:val="clear" w:color="auto" w:fill="FFFFFF"/>
              </w:rPr>
              <w:t>е</w:t>
            </w:r>
            <w:r w:rsidRPr="00355353">
              <w:rPr>
                <w:bCs/>
                <w:color w:val="auto"/>
                <w:sz w:val="26"/>
                <w:szCs w:val="26"/>
                <w:shd w:val="clear" w:color="auto" w:fill="FFFFFF"/>
              </w:rPr>
              <w:t>тодологических, финансовых</w:t>
            </w:r>
            <w:r w:rsidR="00550A40" w:rsidRPr="00355353">
              <w:rPr>
                <w:bCs/>
                <w:color w:val="auto"/>
                <w:sz w:val="26"/>
                <w:szCs w:val="26"/>
                <w:shd w:val="clear" w:color="auto" w:fill="FFFFFF"/>
              </w:rPr>
              <w:t>) оказание содействия представителям НХП по привлечению финансирования, сбыту товаров является важной задачей государства на стыке поддержки экономики и сохранения культурного наследия</w:t>
            </w:r>
            <w:r w:rsidR="00550A40">
              <w:rPr>
                <w:bCs/>
                <w:color w:val="333333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E42E32" w:rsidRPr="004F2A60" w:rsidTr="003B08D1">
        <w:trPr>
          <w:trHeight w:val="972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2" w:rsidRDefault="00E42E32" w:rsidP="00B6738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2" w:rsidRDefault="00E42E32" w:rsidP="00B67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 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</w:p>
          <w:p w:rsidR="001E676B" w:rsidRDefault="001E676B" w:rsidP="00B67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42E32" w:rsidRPr="00105681" w:rsidRDefault="00E42E32" w:rsidP="00B67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 xml:space="preserve">Содействие </w:t>
            </w:r>
            <w:r w:rsidRPr="00105681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субъект</w:t>
            </w:r>
            <w:r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 xml:space="preserve">ам </w:t>
            </w:r>
            <w:r w:rsidRPr="00105681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МСП НХП в конкурсах</w:t>
            </w:r>
          </w:p>
          <w:p w:rsidR="00E42E32" w:rsidRPr="00105681" w:rsidRDefault="00E42E32" w:rsidP="00B67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05681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грантовых</w:t>
            </w:r>
            <w:proofErr w:type="spellEnd"/>
            <w:r w:rsidRPr="00105681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 xml:space="preserve"> операторов регионального и федерального уровней </w:t>
            </w:r>
          </w:p>
          <w:p w:rsidR="00E42E32" w:rsidRPr="00105681" w:rsidRDefault="00E42E32" w:rsidP="00B67386">
            <w:pPr>
              <w:ind w:right="1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2" w:rsidRPr="004F2A60" w:rsidRDefault="00E42E32" w:rsidP="00B67386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услуг (выполнение работ)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2" w:rsidRPr="004F2A60" w:rsidRDefault="00E42E32" w:rsidP="00B67386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E76B23" w:rsidRPr="004F2A60" w:rsidTr="000C6BBA">
        <w:trPr>
          <w:trHeight w:val="972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23" w:rsidRDefault="00E76B23" w:rsidP="00B6738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23" w:rsidRDefault="00E76B23" w:rsidP="00B67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 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  <w:p w:rsidR="001E676B" w:rsidRDefault="001E676B" w:rsidP="00B67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76B23" w:rsidRPr="004F2A60" w:rsidRDefault="00423676" w:rsidP="0055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3676">
              <w:rPr>
                <w:rFonts w:ascii="Times New Roman" w:hAnsi="Times New Roman" w:cs="Times New Roman"/>
                <w:sz w:val="26"/>
                <w:szCs w:val="26"/>
              </w:rPr>
              <w:t>Обеспечение наличия</w:t>
            </w:r>
            <w:r w:rsidR="00E76B23" w:rsidRPr="00DA68B0">
              <w:rPr>
                <w:rFonts w:ascii="Times New Roman" w:hAnsi="Times New Roman" w:cs="Times New Roman"/>
                <w:sz w:val="26"/>
                <w:szCs w:val="26"/>
              </w:rPr>
              <w:t xml:space="preserve"> региональных преференций, в том числе</w:t>
            </w:r>
            <w:r w:rsidR="0055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6B23" w:rsidRPr="00DA68B0">
              <w:rPr>
                <w:rFonts w:ascii="Times New Roman" w:hAnsi="Times New Roman" w:cs="Times New Roman"/>
                <w:sz w:val="26"/>
                <w:szCs w:val="26"/>
              </w:rPr>
              <w:t>налоговых и/или имущественных для субъектов малого и среднего</w:t>
            </w:r>
            <w:r w:rsidR="0055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6B23" w:rsidRPr="00DA68B0">
              <w:rPr>
                <w:rFonts w:ascii="Times New Roman" w:hAnsi="Times New Roman" w:cs="Times New Roman"/>
                <w:sz w:val="26"/>
                <w:szCs w:val="26"/>
              </w:rPr>
              <w:t>предпринимательства Курской области IT-сферы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23" w:rsidRPr="004F2A60" w:rsidRDefault="00E76B23" w:rsidP="00B67386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услуг (выполнение работ)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23" w:rsidRPr="00550A40" w:rsidRDefault="00550A40" w:rsidP="0035535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50A40">
              <w:rPr>
                <w:rFonts w:ascii="TimesNewRomanPSMT" w:hAnsi="TimesNewRomanPSMT" w:cs="TimesNewRomanPSMT"/>
                <w:sz w:val="26"/>
                <w:szCs w:val="26"/>
              </w:rPr>
              <w:t>Комплексная программа поддержки предпринимателей сферы информационно-коммуникационных технологий реализуется в соответствии с поручениями, данными в рамках Указа Президента Российской Федерации от 2 марта 2022 г. № 83, поручениями Министерства цифрового развития, связи и массовых коммуникаций Российской Федерации (№МШ-П11-070-29796 от 30.03.2022 г.).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 w:rsidR="00D807EF">
              <w:rPr>
                <w:rFonts w:ascii="TimesNewRomanPSMT" w:hAnsi="TimesNewRomanPSMT" w:cs="TimesNewRomanPSMT"/>
                <w:sz w:val="26"/>
                <w:szCs w:val="26"/>
              </w:rPr>
              <w:t>Сфера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  <w:lang w:val="en-US"/>
              </w:rPr>
              <w:t>IT</w:t>
            </w:r>
            <w:r w:rsidRPr="00550A40"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является наиболее динамически развивающимся направлением, одной из приоритетных отраслей современной экономики.</w:t>
            </w:r>
            <w:r w:rsidRPr="00550A40"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</w:p>
        </w:tc>
      </w:tr>
      <w:tr w:rsidR="00E76B23" w:rsidRPr="004F2A60" w:rsidTr="000C6BBA">
        <w:trPr>
          <w:trHeight w:val="972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23" w:rsidRDefault="00E76B23" w:rsidP="00B6738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23" w:rsidRDefault="00E76B23" w:rsidP="00B67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 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</w:t>
            </w:r>
          </w:p>
          <w:p w:rsidR="001E676B" w:rsidRDefault="001E676B" w:rsidP="00B67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6B23" w:rsidRPr="00DA68B0" w:rsidRDefault="00423676" w:rsidP="00B67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3676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функционирования</w:t>
            </w:r>
            <w:r w:rsidR="00E76B23" w:rsidRPr="00DA68B0">
              <w:rPr>
                <w:rFonts w:ascii="Times New Roman" w:hAnsi="Times New Roman" w:cs="Times New Roman"/>
                <w:sz w:val="26"/>
                <w:szCs w:val="26"/>
              </w:rPr>
              <w:t xml:space="preserve"> регионального портала</w:t>
            </w:r>
          </w:p>
          <w:p w:rsidR="00E76B23" w:rsidRDefault="00E76B23" w:rsidP="00B67386">
            <w:pPr>
              <w:ind w:right="13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68B0">
              <w:rPr>
                <w:rFonts w:ascii="Times New Roman" w:hAnsi="Times New Roman" w:cs="Times New Roman"/>
                <w:sz w:val="26"/>
                <w:szCs w:val="26"/>
              </w:rPr>
              <w:t>поддержки бизнеса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23" w:rsidRPr="004F2A60" w:rsidRDefault="00E76B23" w:rsidP="00B67386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услуг (выполнение работ)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4C4" w:rsidRPr="00C604C4" w:rsidRDefault="00C604C4" w:rsidP="00C604C4">
            <w:pPr>
              <w:pStyle w:val="aa"/>
              <w:spacing w:before="0" w:beforeAutospacing="0" w:after="0" w:afterAutospacing="0"/>
              <w:ind w:firstLine="567"/>
              <w:jc w:val="both"/>
              <w:rPr>
                <w:sz w:val="26"/>
                <w:szCs w:val="26"/>
              </w:rPr>
            </w:pPr>
            <w:r w:rsidRPr="00C604C4">
              <w:rPr>
                <w:sz w:val="26"/>
                <w:szCs w:val="26"/>
              </w:rPr>
              <w:t>Портал </w:t>
            </w:r>
            <w:hyperlink r:id="rId9" w:tgtFrame="_blank" w:history="1">
              <w:r w:rsidRPr="00C604C4">
                <w:rPr>
                  <w:rStyle w:val="ab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«Навигатор мер поддержки»</w:t>
              </w:r>
            </w:hyperlink>
            <w:r w:rsidRPr="00C604C4">
              <w:rPr>
                <w:sz w:val="26"/>
                <w:szCs w:val="26"/>
              </w:rPr>
              <w:t> - региональный информационный ресурс для представителей бизнеса. На портале собраны федеральные и областные меры поддержки по следующим направлениям:</w:t>
            </w:r>
          </w:p>
          <w:p w:rsidR="00C604C4" w:rsidRPr="00C604C4" w:rsidRDefault="00C604C4" w:rsidP="00C604C4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604C4">
              <w:rPr>
                <w:sz w:val="26"/>
                <w:szCs w:val="26"/>
              </w:rPr>
              <w:t>- IT-сфера;</w:t>
            </w:r>
          </w:p>
          <w:p w:rsidR="00C604C4" w:rsidRPr="00C604C4" w:rsidRDefault="00C604C4" w:rsidP="00C604C4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604C4">
              <w:rPr>
                <w:sz w:val="26"/>
                <w:szCs w:val="26"/>
              </w:rPr>
              <w:t>- АПК;</w:t>
            </w:r>
          </w:p>
          <w:p w:rsidR="00C604C4" w:rsidRPr="00C604C4" w:rsidRDefault="00C604C4" w:rsidP="00C604C4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604C4">
              <w:rPr>
                <w:sz w:val="26"/>
                <w:szCs w:val="26"/>
              </w:rPr>
              <w:t>- гостиницы и предприятия общепита;</w:t>
            </w:r>
          </w:p>
          <w:p w:rsidR="00C604C4" w:rsidRPr="00C604C4" w:rsidRDefault="00C604C4" w:rsidP="00C604C4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604C4">
              <w:rPr>
                <w:sz w:val="26"/>
                <w:szCs w:val="26"/>
              </w:rPr>
              <w:t>- деятельность административная и туристическая;</w:t>
            </w:r>
          </w:p>
          <w:p w:rsidR="00C604C4" w:rsidRPr="00C604C4" w:rsidRDefault="00C604C4" w:rsidP="00C604C4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604C4">
              <w:rPr>
                <w:sz w:val="26"/>
                <w:szCs w:val="26"/>
              </w:rPr>
              <w:t>- здравоохранение;</w:t>
            </w:r>
          </w:p>
          <w:p w:rsidR="00C604C4" w:rsidRPr="00C604C4" w:rsidRDefault="00C604C4" w:rsidP="00C604C4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604C4">
              <w:rPr>
                <w:sz w:val="26"/>
                <w:szCs w:val="26"/>
              </w:rPr>
              <w:t>- конференции, выставки и мероприятия/СМИ;</w:t>
            </w:r>
          </w:p>
          <w:p w:rsidR="00C604C4" w:rsidRPr="00C604C4" w:rsidRDefault="00C604C4" w:rsidP="00C604C4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604C4">
              <w:rPr>
                <w:sz w:val="26"/>
                <w:szCs w:val="26"/>
              </w:rPr>
              <w:t>- культура, спорт, организация досуга и развлечений;</w:t>
            </w:r>
          </w:p>
          <w:p w:rsidR="00C604C4" w:rsidRPr="00C604C4" w:rsidRDefault="00C604C4" w:rsidP="00C604C4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604C4">
              <w:rPr>
                <w:sz w:val="26"/>
                <w:szCs w:val="26"/>
              </w:rPr>
              <w:t>- недвижимость;</w:t>
            </w:r>
          </w:p>
          <w:p w:rsidR="00C604C4" w:rsidRPr="00C604C4" w:rsidRDefault="00C604C4" w:rsidP="00C604C4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604C4">
              <w:rPr>
                <w:sz w:val="26"/>
                <w:szCs w:val="26"/>
              </w:rPr>
              <w:t>- образование;</w:t>
            </w:r>
          </w:p>
          <w:p w:rsidR="00C604C4" w:rsidRPr="00C604C4" w:rsidRDefault="00C604C4" w:rsidP="00C604C4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604C4">
              <w:rPr>
                <w:sz w:val="26"/>
                <w:szCs w:val="26"/>
              </w:rPr>
              <w:t>- промышленность;</w:t>
            </w:r>
          </w:p>
          <w:p w:rsidR="00C604C4" w:rsidRPr="00C604C4" w:rsidRDefault="00C604C4" w:rsidP="00C604C4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604C4">
              <w:rPr>
                <w:sz w:val="26"/>
                <w:szCs w:val="26"/>
              </w:rPr>
              <w:t>- профессиональная, научная и техническая;</w:t>
            </w:r>
          </w:p>
          <w:p w:rsidR="00C604C4" w:rsidRPr="00C604C4" w:rsidRDefault="00C604C4" w:rsidP="00C604C4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604C4">
              <w:rPr>
                <w:sz w:val="26"/>
                <w:szCs w:val="26"/>
              </w:rPr>
              <w:t>- социальное предпринимательство;</w:t>
            </w:r>
          </w:p>
          <w:p w:rsidR="00C604C4" w:rsidRPr="00C604C4" w:rsidRDefault="00C604C4" w:rsidP="00C604C4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604C4">
              <w:rPr>
                <w:sz w:val="26"/>
                <w:szCs w:val="26"/>
              </w:rPr>
              <w:t>- торговля;</w:t>
            </w:r>
          </w:p>
          <w:p w:rsidR="00C604C4" w:rsidRPr="00C604C4" w:rsidRDefault="00C604C4" w:rsidP="00C604C4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604C4">
              <w:rPr>
                <w:sz w:val="26"/>
                <w:szCs w:val="26"/>
              </w:rPr>
              <w:t>- транспорт.</w:t>
            </w:r>
          </w:p>
          <w:p w:rsidR="00E76B23" w:rsidRPr="00C604C4" w:rsidRDefault="00C604C4" w:rsidP="00C604C4">
            <w:pPr>
              <w:pStyle w:val="aa"/>
              <w:spacing w:before="0" w:beforeAutospacing="0" w:after="0" w:afterAutospacing="0"/>
              <w:ind w:firstLine="567"/>
              <w:jc w:val="both"/>
              <w:rPr>
                <w:sz w:val="26"/>
                <w:szCs w:val="26"/>
              </w:rPr>
            </w:pPr>
            <w:r w:rsidRPr="00C604C4">
              <w:rPr>
                <w:sz w:val="26"/>
                <w:szCs w:val="26"/>
              </w:rPr>
              <w:t xml:space="preserve">Региональный портал создан для информирования о доступных субсидиях, льготах и грантах, а также нефинансовых мерах поддержки в регионе. Координатор информационной системы – комитет цифрового развития и связи Курской области, оператор и разработчик – Центр электронного взаимодействия. </w:t>
            </w:r>
          </w:p>
          <w:p w:rsidR="00C604C4" w:rsidRPr="004F2A60" w:rsidRDefault="00C604C4" w:rsidP="00C604C4">
            <w:pPr>
              <w:pStyle w:val="aa"/>
              <w:spacing w:before="0" w:beforeAutospacing="0" w:after="0" w:afterAutospacing="0"/>
              <w:ind w:firstLine="567"/>
              <w:jc w:val="both"/>
              <w:rPr>
                <w:sz w:val="26"/>
                <w:szCs w:val="26"/>
              </w:rPr>
            </w:pPr>
            <w:r w:rsidRPr="00C604C4">
              <w:rPr>
                <w:sz w:val="26"/>
                <w:szCs w:val="26"/>
              </w:rPr>
              <w:t xml:space="preserve">Обеспечение наличия единого информационного окна по доступным мерам поддержки планируется осуществлять на базе регионального портала </w:t>
            </w:r>
            <w:hyperlink r:id="rId10" w:history="1">
              <w:r w:rsidRPr="00C604C4">
                <w:rPr>
                  <w:rStyle w:val="ab"/>
                  <w:color w:val="auto"/>
                  <w:sz w:val="26"/>
                  <w:szCs w:val="26"/>
                  <w:u w:val="none"/>
                </w:rPr>
                <w:t>https://navigator-mp.kursk.ru/</w:t>
              </w:r>
            </w:hyperlink>
            <w:r w:rsidRPr="00C604C4">
              <w:rPr>
                <w:sz w:val="26"/>
                <w:szCs w:val="26"/>
              </w:rPr>
              <w:t xml:space="preserve"> при его актуализации, расширении, включении новых мер, возможностей прямого перехода на сайты институтов, предоставляющих меры поддержки.</w:t>
            </w:r>
          </w:p>
        </w:tc>
      </w:tr>
      <w:tr w:rsidR="003B08D1" w:rsidRPr="004F2A60" w:rsidTr="003B08D1">
        <w:trPr>
          <w:trHeight w:val="972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D1" w:rsidRDefault="003B08D1" w:rsidP="00B6738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D1" w:rsidRDefault="003B08D1" w:rsidP="00B67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 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</w:t>
            </w:r>
          </w:p>
          <w:p w:rsidR="001E676B" w:rsidRDefault="001E676B" w:rsidP="00B67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</w:p>
          <w:p w:rsidR="003B08D1" w:rsidRPr="00B32F88" w:rsidRDefault="00B1416A" w:rsidP="00B67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Реализация</w:t>
            </w:r>
            <w:r w:rsidR="003B08D1" w:rsidRPr="00B32F88">
              <w:rPr>
                <w:rFonts w:ascii="TimesNewRomanPSMT" w:hAnsi="TimesNewRomanPSMT" w:cs="TimesNewRomanPSMT"/>
                <w:sz w:val="26"/>
                <w:szCs w:val="26"/>
              </w:rPr>
              <w:t xml:space="preserve"> мероприятий по поддержке медицинских организаций частной системы</w:t>
            </w:r>
          </w:p>
          <w:p w:rsidR="003B08D1" w:rsidRDefault="003B08D1" w:rsidP="00B67386">
            <w:pPr>
              <w:ind w:right="13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F88">
              <w:rPr>
                <w:rFonts w:ascii="TimesNewRomanPSMT" w:hAnsi="TimesNewRomanPSMT" w:cs="TimesNewRomanPSMT"/>
                <w:sz w:val="26"/>
                <w:szCs w:val="26"/>
              </w:rPr>
              <w:t>здравоохранения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D1" w:rsidRPr="004F2A60" w:rsidRDefault="003B08D1" w:rsidP="00B67386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услуг (выполнение работ)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08D1" w:rsidRDefault="003B08D1" w:rsidP="00355353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Региональная сфера здравоохранения в МСП одна из немногих показала положительную динамику роста по числу субъектов и числу занятых в секторе. Стоит отметить, что развитие частных медицинских центров получило особый рост в период возникновения и распространения коронавирусной инфекции в части расширения диагностических центров, пунктов приема анализов, реабилитационных отделений. </w:t>
            </w:r>
          </w:p>
          <w:p w:rsidR="003B08D1" w:rsidRPr="004F2A60" w:rsidRDefault="003B08D1" w:rsidP="00355353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Частные медицинские центры увеличивают свой функционал, расширяют перечень предоставляемых медицинских услуг. Роль субъектов МСП в области здравоохранения растет. Поскольку  частный бизнес в медицинском </w:t>
            </w:r>
            <w:proofErr w:type="gramStart"/>
            <w:r>
              <w:rPr>
                <w:sz w:val="26"/>
                <w:szCs w:val="26"/>
              </w:rPr>
              <w:t>секторе</w:t>
            </w:r>
            <w:proofErr w:type="gramEnd"/>
            <w:r>
              <w:rPr>
                <w:sz w:val="26"/>
                <w:szCs w:val="26"/>
              </w:rPr>
              <w:t xml:space="preserve"> выполняет не только экономическую, но и</w:t>
            </w:r>
            <w:r w:rsidR="00D807E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безусловно</w:t>
            </w:r>
            <w:r w:rsidR="00D807E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социальную функцию, его государственная поддержка должна быть направлена на сохранение  и возможность дальнейшего развития, а также обеспечение поддержания его функционирования для беспрепятственного оперативного доступа населения к максимально широкому спектру медицинских услуг.</w:t>
            </w:r>
          </w:p>
        </w:tc>
      </w:tr>
      <w:tr w:rsidR="003B08D1" w:rsidRPr="004F2A60" w:rsidTr="003B08D1">
        <w:trPr>
          <w:trHeight w:val="972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D1" w:rsidRDefault="003B08D1" w:rsidP="00B6738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D1" w:rsidRDefault="003B08D1" w:rsidP="00B67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 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</w:t>
            </w:r>
          </w:p>
          <w:p w:rsidR="001E676B" w:rsidRDefault="001E676B" w:rsidP="00B67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08D1" w:rsidRPr="000E655F" w:rsidRDefault="00B1416A" w:rsidP="00B67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</w:t>
            </w:r>
            <w:r w:rsidR="003B08D1" w:rsidRPr="000E65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мероприятий по поддержке </w:t>
            </w:r>
            <w:r w:rsidR="003B08D1" w:rsidRPr="000E655F">
              <w:rPr>
                <w:rFonts w:ascii="TimesNewRomanPSMT" w:hAnsi="TimesNewRomanPSMT" w:cs="TimesNewRomanPSMT"/>
                <w:sz w:val="26"/>
                <w:szCs w:val="26"/>
              </w:rPr>
              <w:t>организаций частной формы собственности в</w:t>
            </w:r>
          </w:p>
          <w:p w:rsidR="003B08D1" w:rsidRPr="000E655F" w:rsidRDefault="003B08D1" w:rsidP="00B67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0E655F">
              <w:rPr>
                <w:rFonts w:ascii="TimesNewRomanPSMT" w:hAnsi="TimesNewRomanPSMT" w:cs="TimesNewRomanPSMT"/>
                <w:sz w:val="26"/>
                <w:szCs w:val="26"/>
              </w:rPr>
              <w:t>сфере услуг розничной торговли лекарственными препаратами, медицинскими</w:t>
            </w:r>
          </w:p>
          <w:p w:rsidR="003B08D1" w:rsidRDefault="003B08D1" w:rsidP="00B67386">
            <w:pPr>
              <w:ind w:right="13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655F">
              <w:rPr>
                <w:rFonts w:ascii="TimesNewRomanPSMT" w:hAnsi="TimesNewRomanPSMT" w:cs="TimesNewRomanPSMT"/>
                <w:sz w:val="26"/>
                <w:szCs w:val="26"/>
              </w:rPr>
              <w:t>изделиями и сопутствующими товарами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D1" w:rsidRPr="004F2A60" w:rsidRDefault="003B08D1" w:rsidP="00B67386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услуг (выполнение работ)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D1" w:rsidRPr="004F2A60" w:rsidRDefault="003B08D1" w:rsidP="00B67386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E76B23" w:rsidRPr="004F2A60" w:rsidTr="00355353">
        <w:trPr>
          <w:trHeight w:val="26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23" w:rsidRDefault="00E76B23" w:rsidP="00B6738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23" w:rsidRDefault="00E76B23" w:rsidP="00B6738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 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</w:t>
            </w:r>
          </w:p>
          <w:p w:rsidR="008E7A57" w:rsidRPr="008E7A57" w:rsidRDefault="008E7A57" w:rsidP="008E7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Обеспечение роста числа</w:t>
            </w:r>
            <w:r w:rsidRPr="008E7A57">
              <w:rPr>
                <w:rFonts w:ascii="TimesNewRomanPSMT" w:hAnsi="TimesNewRomanPSMT" w:cs="TimesNewRomanPSMT"/>
                <w:sz w:val="26"/>
                <w:szCs w:val="26"/>
              </w:rPr>
              <w:t xml:space="preserve"> граждан, получивших государственную социальную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 w:rsidRPr="008E7A57">
              <w:rPr>
                <w:rFonts w:ascii="TimesNewRomanPSMT" w:hAnsi="TimesNewRomanPSMT" w:cs="TimesNewRomanPSMT"/>
                <w:sz w:val="26"/>
                <w:szCs w:val="26"/>
              </w:rPr>
              <w:t>помощь на основании социального контракта по мероприятию осуществление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 w:rsidRPr="008E7A57">
              <w:rPr>
                <w:rFonts w:ascii="TimesNewRomanPSMT" w:hAnsi="TimesNewRomanPSMT" w:cs="TimesNewRomanPSMT"/>
                <w:sz w:val="26"/>
                <w:szCs w:val="26"/>
              </w:rPr>
              <w:t>индивидуальной предпринимательской деятельности</w:t>
            </w:r>
          </w:p>
          <w:p w:rsidR="008E7A57" w:rsidRPr="004F2A60" w:rsidRDefault="008E7A57" w:rsidP="00B6738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23" w:rsidRPr="004F2A60" w:rsidRDefault="00E76B23" w:rsidP="00B67386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услуг (выполнение работ)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353" w:rsidRPr="00355353" w:rsidRDefault="00355353" w:rsidP="00355353">
            <w:pPr>
              <w:pStyle w:val="aa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sz w:val="26"/>
                <w:szCs w:val="26"/>
              </w:rPr>
            </w:pPr>
            <w:r w:rsidRPr="00355353">
              <w:rPr>
                <w:sz w:val="26"/>
                <w:szCs w:val="26"/>
              </w:rPr>
              <w:t>Социальный контракт – это соглашение между органом соцзащиты и гражданином по оказанию государственной социальной помощи.</w:t>
            </w:r>
          </w:p>
          <w:p w:rsidR="00355353" w:rsidRPr="00355353" w:rsidRDefault="00355353" w:rsidP="00355353">
            <w:pPr>
              <w:pStyle w:val="aa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sz w:val="26"/>
                <w:szCs w:val="26"/>
              </w:rPr>
            </w:pPr>
            <w:proofErr w:type="gramStart"/>
            <w:r w:rsidRPr="00355353">
              <w:rPr>
                <w:sz w:val="26"/>
                <w:szCs w:val="26"/>
              </w:rPr>
              <w:t>Мероприятия, предусмотренные программой социальной адаптации социального контракта  включают</w:t>
            </w:r>
            <w:proofErr w:type="gramEnd"/>
            <w:r w:rsidRPr="00355353">
              <w:rPr>
                <w:sz w:val="26"/>
                <w:szCs w:val="26"/>
              </w:rPr>
              <w:t xml:space="preserve"> в том числе осуществление индивидуальной предпринимательской деятельности.</w:t>
            </w:r>
          </w:p>
          <w:p w:rsidR="00355353" w:rsidRPr="00355353" w:rsidRDefault="00355353" w:rsidP="00355353">
            <w:pPr>
              <w:pStyle w:val="aa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sz w:val="26"/>
                <w:szCs w:val="26"/>
              </w:rPr>
            </w:pPr>
            <w:r w:rsidRPr="00355353">
              <w:rPr>
                <w:sz w:val="26"/>
                <w:szCs w:val="26"/>
              </w:rPr>
              <w:t>Категории граждан, которые имеют право на заключение социального контракта, – семьи или одиноко проживающие граждане, признанные малоимущими.</w:t>
            </w:r>
          </w:p>
          <w:p w:rsidR="00355353" w:rsidRPr="00355353" w:rsidRDefault="00355353" w:rsidP="00355353">
            <w:pPr>
              <w:pStyle w:val="aa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sz w:val="26"/>
                <w:szCs w:val="26"/>
              </w:rPr>
            </w:pPr>
            <w:r w:rsidRPr="00355353">
              <w:rPr>
                <w:sz w:val="26"/>
                <w:szCs w:val="26"/>
                <w:shd w:val="clear" w:color="auto" w:fill="FFFFFF"/>
              </w:rPr>
              <w:t>Гражданину, заключившему социальный контракт на реализацию мероприятия по осуществлению индивидуальной предпринимательской деятельности, в том числе являющемуся самозанятым, выплачивается единовременно сумма, определенная представленным бизнес-планом, в размере до  350 тыс.руб. для ведения предпринимательской деятельности, для закупки оборудования с целью оснащения рабочих мест, при условии соблюдения требований федеральных законов «О государственной регистрации юридических лиц и индивидуальных предпринимателей», «О крестьянском (фермерском) хозяйстве» и «О проведении эксперимента по установлению специального налогового режима «Налог на профессиональный доход».</w:t>
            </w:r>
          </w:p>
          <w:p w:rsidR="00E76B23" w:rsidRPr="00355353" w:rsidRDefault="00355353" w:rsidP="00355353">
            <w:pPr>
              <w:spacing w:after="0" w:line="240" w:lineRule="auto"/>
              <w:ind w:firstLine="567"/>
              <w:contextualSpacing/>
              <w:jc w:val="both"/>
            </w:pPr>
            <w:r w:rsidRPr="00355353">
              <w:rPr>
                <w:rFonts w:ascii="Times New Roman" w:hAnsi="Times New Roman" w:cs="Times New Roman"/>
                <w:sz w:val="26"/>
                <w:szCs w:val="26"/>
              </w:rPr>
              <w:t>Данная мера поддержки способствует вовлечению в бизнес, росту числа начинающих предпринимателей, развитию института самозанятости.</w:t>
            </w:r>
          </w:p>
        </w:tc>
      </w:tr>
      <w:tr w:rsidR="0047264E" w:rsidRPr="004F2A60" w:rsidTr="000C6BBA">
        <w:trPr>
          <w:trHeight w:val="972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64E" w:rsidRDefault="0047264E" w:rsidP="00B6738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64E" w:rsidRDefault="0047264E" w:rsidP="00B6738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 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</w:t>
            </w:r>
          </w:p>
          <w:p w:rsidR="0047264E" w:rsidRPr="004F2A60" w:rsidRDefault="0047264E" w:rsidP="00B6738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</w:t>
            </w:r>
            <w:r w:rsidRPr="007948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мер поддержки субъектов МСП сферы сельского хозяйства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64E" w:rsidRPr="004F2A60" w:rsidRDefault="0047264E" w:rsidP="0047264E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услуг (выполнение работ)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64E" w:rsidRPr="004F2A60" w:rsidRDefault="0047264E" w:rsidP="001E4B43">
            <w:pPr>
              <w:pStyle w:val="Default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Отраслевая поддержка сферы с/х является одной из приорите</w:t>
            </w:r>
            <w:r w:rsidR="001E4B43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ных задач, поскольку Курская область является аграрным регионом с долей вовлечения МСП в с/х превышающей среднее значение по стране. </w:t>
            </w:r>
          </w:p>
        </w:tc>
      </w:tr>
      <w:tr w:rsidR="0047264E" w:rsidRPr="004F2A60" w:rsidTr="000C6BBA">
        <w:trPr>
          <w:trHeight w:val="972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64E" w:rsidRDefault="0047264E" w:rsidP="00B6738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64E" w:rsidRDefault="0047264E" w:rsidP="00B6738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 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</w:t>
            </w:r>
          </w:p>
          <w:p w:rsidR="0047264E" w:rsidRPr="0047264E" w:rsidRDefault="0047264E" w:rsidP="00472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Реализация</w:t>
            </w:r>
            <w:r w:rsidRPr="0047264E">
              <w:rPr>
                <w:rFonts w:ascii="TimesNewRomanPSMT" w:hAnsi="TimesNewRomanPSMT" w:cs="TimesNewRomanPSMT"/>
                <w:sz w:val="26"/>
                <w:szCs w:val="26"/>
              </w:rPr>
              <w:t xml:space="preserve"> финансовых мер поддержки  субъект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ов</w:t>
            </w:r>
            <w:r w:rsidRPr="0047264E">
              <w:rPr>
                <w:rFonts w:ascii="TimesNewRomanPSMT" w:hAnsi="TimesNewRomanPSMT" w:cs="TimesNewRomanPSMT"/>
                <w:sz w:val="26"/>
                <w:szCs w:val="26"/>
              </w:rPr>
              <w:t xml:space="preserve"> МСП, осуществляющи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х</w:t>
            </w:r>
          </w:p>
          <w:p w:rsidR="0047264E" w:rsidRPr="004F2A60" w:rsidRDefault="0047264E" w:rsidP="0047264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264E">
              <w:rPr>
                <w:rFonts w:ascii="TimesNewRomanPSMT" w:hAnsi="TimesNewRomanPSMT" w:cs="TimesNewRomanPSMT"/>
                <w:sz w:val="26"/>
                <w:szCs w:val="26"/>
              </w:rPr>
              <w:t>общеобразовательную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64E" w:rsidRPr="004F2A60" w:rsidRDefault="0047264E" w:rsidP="0047264E">
            <w:pPr>
              <w:ind w:lef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услуг (выполнение работ)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64E" w:rsidRPr="004F2A60" w:rsidRDefault="0047264E" w:rsidP="001E4B4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sz w:val="26"/>
                <w:szCs w:val="26"/>
              </w:rPr>
            </w:pPr>
            <w:r w:rsidRPr="001E4B43">
              <w:rPr>
                <w:rFonts w:ascii="Times New Roman" w:hAnsi="Times New Roman" w:cs="Times New Roman"/>
                <w:sz w:val="26"/>
                <w:szCs w:val="26"/>
              </w:rPr>
              <w:t>Мероприятия по оказанию мер поддержки  субъектам МСП, осуществляющим</w:t>
            </w:r>
            <w:r w:rsidR="001E4B43" w:rsidRPr="001E4B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4B43">
              <w:rPr>
                <w:rFonts w:ascii="Times New Roman" w:hAnsi="Times New Roman" w:cs="Times New Roman"/>
                <w:sz w:val="26"/>
                <w:szCs w:val="26"/>
              </w:rPr>
              <w:t>общеобразовательную деятельность, с одной стороны способствуют вовлечению в предпринимательство, в том числе в социальное, с другой – частично снимают нагрузку с государства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по обеспечению общеобразовательных услуг.</w:t>
            </w:r>
          </w:p>
        </w:tc>
      </w:tr>
    </w:tbl>
    <w:p w:rsidR="004F2A60" w:rsidRPr="004F2A60" w:rsidRDefault="004F2A60" w:rsidP="00E11CBC">
      <w:pPr>
        <w:pStyle w:val="3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</w:p>
    <w:p w:rsidR="00E11CBC" w:rsidRPr="004F2A60" w:rsidRDefault="009F7DD3" w:rsidP="00E11CBC">
      <w:pPr>
        <w:pStyle w:val="3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  <w:r w:rsidRPr="004F2A60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>4</w:t>
      </w:r>
      <w:r w:rsidR="00E11CBC" w:rsidRPr="004F2A60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. План реализации </w:t>
      </w:r>
    </w:p>
    <w:tbl>
      <w:tblPr>
        <w:tblStyle w:val="TableGrid"/>
        <w:tblW w:w="15299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498"/>
        <w:gridCol w:w="2976"/>
        <w:gridCol w:w="3544"/>
        <w:gridCol w:w="4281"/>
      </w:tblGrid>
      <w:tr w:rsidR="004C0AD2" w:rsidRPr="004F2A60" w:rsidTr="004F2A60">
        <w:trPr>
          <w:trHeight w:val="1490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D2" w:rsidRPr="004F2A60" w:rsidRDefault="006C66C2" w:rsidP="00444519">
            <w:pPr>
              <w:ind w:left="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Задача</w:t>
            </w:r>
            <w:r w:rsidR="004C0AD2"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D2" w:rsidRPr="004F2A60" w:rsidRDefault="004C0AD2" w:rsidP="00444519">
            <w:pPr>
              <w:ind w:left="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Дата </w:t>
            </w:r>
            <w:r w:rsidR="001225DB"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окончания</w:t>
            </w: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контрольного события</w:t>
            </w:r>
          </w:p>
          <w:p w:rsidR="004C0AD2" w:rsidRPr="004F2A60" w:rsidRDefault="004C0AD2" w:rsidP="00444519">
            <w:pPr>
              <w:ind w:left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D2" w:rsidRPr="004F2A60" w:rsidRDefault="004C0AD2" w:rsidP="001225D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D2" w:rsidRPr="004F2A60" w:rsidRDefault="00887B5D" w:rsidP="0044451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Характеристика </w:t>
            </w:r>
            <w:r w:rsidR="004C0AD2" w:rsidRPr="004F2A60">
              <w:rPr>
                <w:rStyle w:val="a6"/>
                <w:rFonts w:eastAsia="Times New Roman"/>
                <w:color w:val="FFFFFF" w:themeColor="background1"/>
                <w:sz w:val="26"/>
                <w:szCs w:val="26"/>
              </w:rPr>
              <w:footnoteReference w:id="3"/>
            </w:r>
            <w:r w:rsidR="001225DB"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контрольного события </w:t>
            </w:r>
          </w:p>
          <w:p w:rsidR="004C0AD2" w:rsidRPr="004F2A60" w:rsidRDefault="004C0AD2" w:rsidP="0044451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C0AD2" w:rsidRPr="004F2A60" w:rsidTr="004F2A60">
        <w:trPr>
          <w:trHeight w:val="341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0AD2" w:rsidRPr="004F2A60" w:rsidRDefault="004C0AD2" w:rsidP="004C0AD2">
            <w:pPr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0AD2" w:rsidRPr="004F2A60" w:rsidRDefault="004C0AD2" w:rsidP="004C0AD2">
            <w:pPr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0AD2" w:rsidRPr="004F2A60" w:rsidRDefault="004C0AD2" w:rsidP="004C0AD2">
            <w:pPr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0AD2" w:rsidRPr="004F2A60" w:rsidRDefault="004C0AD2" w:rsidP="004C0AD2">
            <w:pPr>
              <w:ind w:left="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C0AD2" w:rsidRPr="004F2A60" w:rsidTr="004F2A60">
        <w:trPr>
          <w:trHeight w:val="341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30" w:rsidRDefault="00417530" w:rsidP="004C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Задача № 1</w:t>
            </w:r>
          </w:p>
          <w:p w:rsidR="001E676B" w:rsidRPr="004F2A60" w:rsidRDefault="001E676B" w:rsidP="004C0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4C0AD2" w:rsidRPr="004F2A60" w:rsidRDefault="00F26E24" w:rsidP="00786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финансовых мер поддержки</w:t>
            </w:r>
            <w:r w:rsidRPr="00B548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субъектов МСП сферы производства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D2" w:rsidRPr="004F2A60" w:rsidRDefault="00D24CA8" w:rsidP="0044451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30" w:rsidRPr="00F34503" w:rsidRDefault="00417530" w:rsidP="00417530">
            <w:pPr>
              <w:pStyle w:val="Default"/>
              <w:jc w:val="center"/>
              <w:rPr>
                <w:sz w:val="26"/>
                <w:szCs w:val="26"/>
              </w:rPr>
            </w:pPr>
            <w:r w:rsidRPr="00F34503">
              <w:rPr>
                <w:rFonts w:eastAsia="Times New Roman"/>
                <w:sz w:val="26"/>
                <w:szCs w:val="26"/>
              </w:rPr>
              <w:t>Министерство</w:t>
            </w:r>
            <w:r w:rsidR="004C0AD2" w:rsidRPr="00F34503">
              <w:rPr>
                <w:rFonts w:eastAsia="Times New Roman"/>
                <w:sz w:val="26"/>
                <w:szCs w:val="26"/>
              </w:rPr>
              <w:t xml:space="preserve"> </w:t>
            </w:r>
            <w:r w:rsidR="004C0AD2" w:rsidRPr="00F34503">
              <w:rPr>
                <w:sz w:val="26"/>
                <w:szCs w:val="26"/>
              </w:rPr>
              <w:t>промышленности, торговли и предпринимательства Курской области</w:t>
            </w:r>
          </w:p>
          <w:p w:rsidR="00D24CA8" w:rsidRPr="00F34503" w:rsidRDefault="00D24CA8" w:rsidP="00417530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D24CA8" w:rsidRPr="00F34503" w:rsidRDefault="00D24CA8" w:rsidP="00417530">
            <w:pPr>
              <w:pStyle w:val="Default"/>
              <w:jc w:val="center"/>
              <w:rPr>
                <w:sz w:val="26"/>
                <w:szCs w:val="26"/>
              </w:rPr>
            </w:pPr>
            <w:r w:rsidRPr="00F34503">
              <w:rPr>
                <w:sz w:val="26"/>
                <w:szCs w:val="26"/>
              </w:rPr>
              <w:t>Фонд</w:t>
            </w:r>
            <w:r w:rsidR="00E15902" w:rsidRPr="00F34503">
              <w:rPr>
                <w:sz w:val="26"/>
                <w:szCs w:val="26"/>
              </w:rPr>
              <w:t xml:space="preserve"> развития промышленности</w:t>
            </w:r>
            <w:r w:rsidRPr="00F34503">
              <w:rPr>
                <w:sz w:val="26"/>
                <w:szCs w:val="26"/>
              </w:rPr>
              <w:t xml:space="preserve"> Курской области</w:t>
            </w:r>
          </w:p>
          <w:p w:rsidR="00D24CA8" w:rsidRPr="00F34503" w:rsidRDefault="00D24CA8" w:rsidP="00417530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D24CA8" w:rsidRPr="00F34503" w:rsidRDefault="00D24CA8" w:rsidP="00417530">
            <w:pPr>
              <w:pStyle w:val="Default"/>
              <w:jc w:val="center"/>
              <w:rPr>
                <w:sz w:val="26"/>
                <w:szCs w:val="26"/>
              </w:rPr>
            </w:pPr>
            <w:r w:rsidRPr="00F34503">
              <w:rPr>
                <w:sz w:val="26"/>
                <w:szCs w:val="26"/>
              </w:rPr>
              <w:t>АНО «МКК Курской области»</w:t>
            </w:r>
          </w:p>
          <w:p w:rsidR="00BD485E" w:rsidRPr="00F34503" w:rsidRDefault="00BD485E" w:rsidP="00417530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417530" w:rsidRPr="00F34503" w:rsidRDefault="00BD485E" w:rsidP="004F2A60">
            <w:pPr>
              <w:pStyle w:val="Default"/>
              <w:jc w:val="center"/>
              <w:rPr>
                <w:sz w:val="26"/>
                <w:szCs w:val="26"/>
              </w:rPr>
            </w:pPr>
            <w:r w:rsidRPr="00F34503">
              <w:rPr>
                <w:rFonts w:eastAsia="Times New Roman"/>
                <w:sz w:val="26"/>
                <w:szCs w:val="26"/>
              </w:rPr>
              <w:t>Министерство финансов и бюджетного контроля Курской области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D2" w:rsidRPr="004F2A60" w:rsidRDefault="00335672" w:rsidP="0044451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9072B1" w:rsidRPr="004F2A60" w:rsidTr="004F2A60">
        <w:trPr>
          <w:trHeight w:val="341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Default="00B1243C" w:rsidP="00B1243C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F2A60">
              <w:rPr>
                <w:rFonts w:eastAsia="Times New Roman"/>
                <w:b/>
                <w:i/>
                <w:sz w:val="26"/>
                <w:szCs w:val="26"/>
              </w:rPr>
              <w:t>К</w:t>
            </w:r>
            <w:r w:rsidR="001225DB" w:rsidRPr="004F2A60">
              <w:rPr>
                <w:rFonts w:eastAsia="Times New Roman"/>
                <w:b/>
                <w:i/>
                <w:sz w:val="26"/>
                <w:szCs w:val="26"/>
              </w:rPr>
              <w:t>онтрольное событие</w:t>
            </w:r>
          </w:p>
          <w:p w:rsidR="009072B1" w:rsidRPr="004F2A60" w:rsidRDefault="00D24CA8" w:rsidP="00D97A3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Предоставлены финансовые меры поддержки субъектам МСП производственной сферы (субсидии, гранты, кредиты, гарантии)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60" w:rsidRP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31.12.2024</w:t>
            </w:r>
          </w:p>
          <w:p w:rsidR="004F2A60" w:rsidRP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31.12.2025</w:t>
            </w:r>
          </w:p>
          <w:p w:rsidR="004F2A60" w:rsidRP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31.12.2026</w:t>
            </w:r>
          </w:p>
          <w:p w:rsidR="004F2A60" w:rsidRP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31.12.2027</w:t>
            </w:r>
          </w:p>
          <w:p w:rsidR="004F2A60" w:rsidRP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31.12.2028</w:t>
            </w:r>
          </w:p>
          <w:p w:rsidR="004F2A60" w:rsidRP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31.12.2029</w:t>
            </w:r>
          </w:p>
          <w:p w:rsidR="009072B1" w:rsidRP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9B" w:rsidRPr="00F34503" w:rsidRDefault="004B4C9B" w:rsidP="004B4C9B">
            <w:pPr>
              <w:pStyle w:val="Default"/>
              <w:jc w:val="center"/>
              <w:rPr>
                <w:sz w:val="26"/>
                <w:szCs w:val="26"/>
              </w:rPr>
            </w:pPr>
            <w:r w:rsidRPr="00F34503">
              <w:rPr>
                <w:rFonts w:eastAsia="Times New Roman"/>
                <w:sz w:val="26"/>
                <w:szCs w:val="26"/>
              </w:rPr>
              <w:t xml:space="preserve">Министерство </w:t>
            </w:r>
            <w:r w:rsidRPr="00F34503">
              <w:rPr>
                <w:sz w:val="26"/>
                <w:szCs w:val="26"/>
              </w:rPr>
              <w:t>промышленности, торговли и предпринимательства Курской области</w:t>
            </w:r>
          </w:p>
          <w:p w:rsidR="004B4C9B" w:rsidRPr="00F34503" w:rsidRDefault="004B4C9B" w:rsidP="004B4C9B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4B4C9B" w:rsidRPr="00F34503" w:rsidRDefault="004B4C9B" w:rsidP="004B4C9B">
            <w:pPr>
              <w:pStyle w:val="Default"/>
              <w:jc w:val="center"/>
              <w:rPr>
                <w:sz w:val="26"/>
                <w:szCs w:val="26"/>
              </w:rPr>
            </w:pPr>
            <w:r w:rsidRPr="00F34503">
              <w:rPr>
                <w:sz w:val="26"/>
                <w:szCs w:val="26"/>
              </w:rPr>
              <w:t>Фонд</w:t>
            </w:r>
            <w:r w:rsidR="00E15902" w:rsidRPr="00F34503">
              <w:rPr>
                <w:sz w:val="26"/>
                <w:szCs w:val="26"/>
              </w:rPr>
              <w:t xml:space="preserve"> развития</w:t>
            </w:r>
            <w:r w:rsidRPr="00F34503">
              <w:rPr>
                <w:sz w:val="26"/>
                <w:szCs w:val="26"/>
              </w:rPr>
              <w:t xml:space="preserve"> промышленности Курской области</w:t>
            </w:r>
          </w:p>
          <w:p w:rsidR="004B4C9B" w:rsidRPr="00F34503" w:rsidRDefault="004B4C9B" w:rsidP="004B4C9B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4B4C9B" w:rsidRPr="00F34503" w:rsidRDefault="004B4C9B" w:rsidP="004B4C9B">
            <w:pPr>
              <w:pStyle w:val="Default"/>
              <w:jc w:val="center"/>
              <w:rPr>
                <w:sz w:val="26"/>
                <w:szCs w:val="26"/>
              </w:rPr>
            </w:pPr>
            <w:r w:rsidRPr="00F34503">
              <w:rPr>
                <w:sz w:val="26"/>
                <w:szCs w:val="26"/>
              </w:rPr>
              <w:t>АНО «МКК Курской области»</w:t>
            </w:r>
          </w:p>
          <w:p w:rsidR="004B4C9B" w:rsidRPr="00F34503" w:rsidRDefault="004B4C9B" w:rsidP="004B4C9B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9072B1" w:rsidRPr="00F34503" w:rsidRDefault="004B4C9B" w:rsidP="004B4C9B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4503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финансов и бюджетного контроля Курской области</w:t>
            </w:r>
            <w:bookmarkStart w:id="0" w:name="_GoBack"/>
            <w:bookmarkEnd w:id="0"/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3C" w:rsidRPr="004F2A60" w:rsidRDefault="00B1243C" w:rsidP="00BD485E">
            <w:pPr>
              <w:pStyle w:val="Default"/>
              <w:jc w:val="center"/>
              <w:rPr>
                <w:rFonts w:eastAsia="Times New Roman"/>
                <w:sz w:val="26"/>
                <w:szCs w:val="26"/>
                <w:highlight w:val="green"/>
              </w:rPr>
            </w:pPr>
            <w:r w:rsidRPr="004F2A60">
              <w:rPr>
                <w:sz w:val="26"/>
                <w:szCs w:val="26"/>
              </w:rPr>
              <w:t xml:space="preserve">Отчет </w:t>
            </w:r>
          </w:p>
        </w:tc>
      </w:tr>
      <w:tr w:rsidR="00475543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543" w:rsidRPr="004F2A60" w:rsidRDefault="00475543" w:rsidP="009072B1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Задача № 2</w:t>
            </w:r>
          </w:p>
          <w:p w:rsidR="00475543" w:rsidRPr="004F2A60" w:rsidRDefault="00D24CA8" w:rsidP="004F2A60">
            <w:pPr>
              <w:ind w:left="-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3E4D">
              <w:rPr>
                <w:rFonts w:ascii="Times New Roman" w:hAnsi="Times New Roman" w:cs="Times New Roman"/>
                <w:sz w:val="26"/>
                <w:szCs w:val="26"/>
              </w:rPr>
              <w:t>Создание и расширение действующих инвестиционных площадок, развитие промышленных парков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543" w:rsidRPr="004F2A60" w:rsidRDefault="00475543" w:rsidP="0030570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543" w:rsidRPr="0040078A" w:rsidRDefault="004B4C9B" w:rsidP="00D97A37">
            <w:pPr>
              <w:pStyle w:val="Default"/>
              <w:jc w:val="center"/>
              <w:rPr>
                <w:sz w:val="26"/>
                <w:szCs w:val="26"/>
              </w:rPr>
            </w:pPr>
            <w:r w:rsidRPr="00D97A37">
              <w:rPr>
                <w:rFonts w:eastAsia="Times New Roman"/>
                <w:sz w:val="26"/>
                <w:szCs w:val="26"/>
              </w:rPr>
              <w:t xml:space="preserve">Министерство </w:t>
            </w:r>
            <w:r>
              <w:rPr>
                <w:sz w:val="26"/>
                <w:szCs w:val="26"/>
              </w:rPr>
              <w:t>экономического развития</w:t>
            </w:r>
            <w:r w:rsidRPr="00D97A37">
              <w:rPr>
                <w:sz w:val="26"/>
                <w:szCs w:val="26"/>
              </w:rPr>
              <w:t xml:space="preserve"> Курской области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543" w:rsidRPr="004F2A60" w:rsidRDefault="00335672" w:rsidP="00786389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475543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543" w:rsidRPr="004F2A60" w:rsidRDefault="00475543" w:rsidP="00786389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F2A60">
              <w:rPr>
                <w:rFonts w:eastAsia="Times New Roman"/>
                <w:b/>
                <w:i/>
                <w:sz w:val="26"/>
                <w:szCs w:val="26"/>
              </w:rPr>
              <w:t>Контрольное событие</w:t>
            </w:r>
          </w:p>
          <w:p w:rsidR="00475543" w:rsidRPr="00D24CA8" w:rsidRDefault="00D24CA8" w:rsidP="00D24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</w:rPr>
            </w:pPr>
            <w:r w:rsidRPr="00D24C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Расширены действующие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и/или введены в эксплуатацию новые </w:t>
            </w:r>
            <w:r w:rsidRPr="00D24CA8">
              <w:rPr>
                <w:rFonts w:ascii="Times New Roman" w:eastAsia="Times New Roman" w:hAnsi="Times New Roman" w:cs="Times New Roman"/>
                <w:sz w:val="26"/>
                <w:szCs w:val="26"/>
              </w:rPr>
              <w:t>инвестиционные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площадки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31.12.2025</w:t>
            </w:r>
          </w:p>
          <w:p w:rsid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31.12.2026</w:t>
            </w:r>
          </w:p>
          <w:p w:rsid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31.12.2027</w:t>
            </w:r>
          </w:p>
          <w:p w:rsid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31.12.2028</w:t>
            </w:r>
          </w:p>
          <w:p w:rsid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31.12.2029</w:t>
            </w:r>
          </w:p>
          <w:p w:rsidR="007047DD" w:rsidRPr="004F2A60" w:rsidRDefault="004F2A60" w:rsidP="004F2A6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543" w:rsidRPr="00D97A37" w:rsidRDefault="00D97A37" w:rsidP="00D24CA8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</w:rPr>
            </w:pPr>
            <w:r w:rsidRPr="00D97A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Министерство </w:t>
            </w:r>
            <w:r w:rsidR="00D24CA8">
              <w:rPr>
                <w:rFonts w:ascii="Times New Roman" w:hAnsi="Times New Roman" w:cs="Times New Roman"/>
                <w:sz w:val="26"/>
                <w:szCs w:val="26"/>
              </w:rPr>
              <w:t>экономического развития</w:t>
            </w:r>
            <w:r w:rsidRPr="00D97A37">
              <w:rPr>
                <w:rFonts w:ascii="Times New Roman" w:hAnsi="Times New Roman" w:cs="Times New Roman"/>
                <w:sz w:val="26"/>
                <w:szCs w:val="26"/>
              </w:rPr>
              <w:t xml:space="preserve"> Курской области</w:t>
            </w:r>
            <w:r w:rsidRPr="00D97A37"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543" w:rsidRPr="004F2A60" w:rsidRDefault="00475543" w:rsidP="004F2A60">
            <w:pPr>
              <w:pStyle w:val="Default"/>
              <w:jc w:val="center"/>
              <w:rPr>
                <w:rFonts w:eastAsia="Times New Roman"/>
                <w:sz w:val="26"/>
                <w:szCs w:val="26"/>
                <w:highlight w:val="green"/>
              </w:rPr>
            </w:pPr>
            <w:r w:rsidRPr="004F2A60">
              <w:rPr>
                <w:sz w:val="26"/>
                <w:szCs w:val="26"/>
              </w:rPr>
              <w:t xml:space="preserve">Отчет </w:t>
            </w:r>
          </w:p>
        </w:tc>
      </w:tr>
      <w:tr w:rsidR="00830912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F9" w:rsidRDefault="007A4BF9" w:rsidP="007A4BF9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F2A60">
              <w:rPr>
                <w:rFonts w:eastAsia="Times New Roman"/>
                <w:b/>
                <w:i/>
                <w:sz w:val="26"/>
                <w:szCs w:val="26"/>
              </w:rPr>
              <w:t>Задача № 3</w:t>
            </w:r>
          </w:p>
          <w:p w:rsidR="001E676B" w:rsidRPr="004F2A60" w:rsidRDefault="001E676B" w:rsidP="007A4BF9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</w:p>
          <w:p w:rsidR="00830912" w:rsidRPr="004F2A60" w:rsidRDefault="004B4C9B" w:rsidP="0040078A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и реализация региональных мер поддержки субъектов МСП сферы торговли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12" w:rsidRPr="004F2A60" w:rsidRDefault="00830912" w:rsidP="0030570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8A" w:rsidRPr="004F2A60" w:rsidRDefault="0040078A" w:rsidP="004F2A60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4B4C9B" w:rsidRDefault="004B4C9B" w:rsidP="004B4C9B">
            <w:pPr>
              <w:pStyle w:val="Default"/>
              <w:jc w:val="center"/>
              <w:rPr>
                <w:sz w:val="26"/>
                <w:szCs w:val="26"/>
              </w:rPr>
            </w:pPr>
            <w:r w:rsidRPr="004F2A60">
              <w:rPr>
                <w:rFonts w:eastAsia="Times New Roman"/>
                <w:sz w:val="26"/>
                <w:szCs w:val="26"/>
              </w:rPr>
              <w:t xml:space="preserve">Министерство </w:t>
            </w:r>
            <w:r w:rsidRPr="004F2A60">
              <w:rPr>
                <w:sz w:val="26"/>
                <w:szCs w:val="26"/>
              </w:rPr>
              <w:t>промышленности, торговли и предпринимательства Курской области</w:t>
            </w:r>
          </w:p>
          <w:p w:rsidR="004B4C9B" w:rsidRDefault="004B4C9B" w:rsidP="004B4C9B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830912" w:rsidRPr="004F2A60" w:rsidRDefault="004B4C9B" w:rsidP="00675128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ОБУ «Центр содействия развитию и услуг Курской области»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12" w:rsidRPr="004F2A60" w:rsidRDefault="00335672" w:rsidP="00305707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830912" w:rsidRPr="004F2A60" w:rsidTr="00335672">
        <w:trPr>
          <w:trHeight w:val="1826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F9" w:rsidRPr="004F2A60" w:rsidRDefault="007A4BF9" w:rsidP="007A4BF9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F2A60">
              <w:rPr>
                <w:rFonts w:eastAsia="Times New Roman"/>
                <w:b/>
                <w:i/>
                <w:sz w:val="26"/>
                <w:szCs w:val="26"/>
              </w:rPr>
              <w:t>Контрольное событие</w:t>
            </w:r>
          </w:p>
          <w:p w:rsidR="00830912" w:rsidRPr="004B4C9B" w:rsidRDefault="004B4C9B" w:rsidP="00D24CA8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magenta"/>
              </w:rPr>
            </w:pPr>
            <w:r w:rsidRPr="004B4C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Разработан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реализован </w:t>
            </w:r>
            <w:r w:rsidRPr="004B4C9B">
              <w:rPr>
                <w:rFonts w:ascii="Times New Roman" w:eastAsia="Times New Roman" w:hAnsi="Times New Roman" w:cs="Times New Roman"/>
                <w:sz w:val="26"/>
                <w:szCs w:val="26"/>
              </w:rPr>
              <w:t>порядок/правила/регламент предоставления региональных мер поддержки субъектов МСП сферы торговли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31.12.2025</w:t>
            </w:r>
          </w:p>
          <w:p w:rsid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31.12.2026</w:t>
            </w:r>
          </w:p>
          <w:p w:rsid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31.12.2027</w:t>
            </w:r>
          </w:p>
          <w:p w:rsid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31.12.2028</w:t>
            </w:r>
          </w:p>
          <w:p w:rsidR="004F2A60" w:rsidRDefault="004F2A60" w:rsidP="004F2A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31.12.2029</w:t>
            </w:r>
          </w:p>
          <w:p w:rsidR="007047DD" w:rsidRPr="004F2A60" w:rsidRDefault="004F2A60" w:rsidP="004F2A6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magent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9B" w:rsidRDefault="004B4C9B" w:rsidP="004B4C9B">
            <w:pPr>
              <w:pStyle w:val="Default"/>
              <w:jc w:val="center"/>
              <w:rPr>
                <w:sz w:val="26"/>
                <w:szCs w:val="26"/>
              </w:rPr>
            </w:pPr>
            <w:r w:rsidRPr="004F2A60">
              <w:rPr>
                <w:rFonts w:eastAsia="Times New Roman"/>
                <w:sz w:val="26"/>
                <w:szCs w:val="26"/>
              </w:rPr>
              <w:t xml:space="preserve">Министерство </w:t>
            </w:r>
            <w:r w:rsidRPr="004F2A60">
              <w:rPr>
                <w:sz w:val="26"/>
                <w:szCs w:val="26"/>
              </w:rPr>
              <w:t>промышленности, торговли и предпринимательства Курской области</w:t>
            </w:r>
          </w:p>
          <w:p w:rsidR="004B4C9B" w:rsidRDefault="004B4C9B" w:rsidP="004B4C9B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4B4C9B" w:rsidRPr="0040078A" w:rsidRDefault="004B4C9B" w:rsidP="004B4C9B">
            <w:pPr>
              <w:pStyle w:val="Default"/>
              <w:jc w:val="center"/>
              <w:rPr>
                <w:rFonts w:eastAsia="Times New Roman"/>
                <w:sz w:val="26"/>
                <w:szCs w:val="26"/>
                <w:highlight w:val="magenta"/>
              </w:rPr>
            </w:pPr>
            <w:r>
              <w:rPr>
                <w:sz w:val="26"/>
                <w:szCs w:val="26"/>
              </w:rPr>
              <w:t>ОБУ «Центр содействия развитию и услуг Курской области»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12" w:rsidRPr="004F2A60" w:rsidRDefault="001B4142" w:rsidP="004F2A60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magenta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  <w:r w:rsidR="007047DD"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0078A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8A" w:rsidRDefault="0040078A" w:rsidP="00B67386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F2A60">
              <w:rPr>
                <w:rFonts w:eastAsia="Times New Roman"/>
                <w:b/>
                <w:i/>
                <w:sz w:val="26"/>
                <w:szCs w:val="26"/>
              </w:rPr>
              <w:t xml:space="preserve">Задача № </w:t>
            </w:r>
            <w:r>
              <w:rPr>
                <w:rFonts w:eastAsia="Times New Roman"/>
                <w:b/>
                <w:i/>
                <w:sz w:val="26"/>
                <w:szCs w:val="26"/>
              </w:rPr>
              <w:t>4</w:t>
            </w:r>
          </w:p>
          <w:p w:rsidR="001E676B" w:rsidRPr="004F2A60" w:rsidRDefault="001E676B" w:rsidP="00B67386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</w:p>
          <w:p w:rsidR="004B4C9B" w:rsidRPr="004F2A60" w:rsidRDefault="00932A58" w:rsidP="00B67386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Разработка</w:t>
            </w:r>
            <w:r w:rsidR="00CF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государственной программы (подпрограммы) сферы торговли Курской области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8A" w:rsidRPr="004F2A60" w:rsidRDefault="0040078A" w:rsidP="00B673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2" w:rsidRDefault="00CF4352" w:rsidP="00CF4352">
            <w:pPr>
              <w:pStyle w:val="Default"/>
              <w:jc w:val="center"/>
              <w:rPr>
                <w:sz w:val="26"/>
                <w:szCs w:val="26"/>
              </w:rPr>
            </w:pPr>
            <w:r w:rsidRPr="004F2A60">
              <w:rPr>
                <w:rFonts w:eastAsia="Times New Roman"/>
                <w:sz w:val="26"/>
                <w:szCs w:val="26"/>
              </w:rPr>
              <w:t xml:space="preserve">Министерство </w:t>
            </w:r>
            <w:r w:rsidRPr="004F2A60">
              <w:rPr>
                <w:sz w:val="26"/>
                <w:szCs w:val="26"/>
              </w:rPr>
              <w:t>промышленности, торговли и предпринимательства Курской области</w:t>
            </w:r>
          </w:p>
          <w:p w:rsidR="0040078A" w:rsidRPr="004F2A60" w:rsidRDefault="0040078A" w:rsidP="00B67386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8A" w:rsidRPr="004F2A60" w:rsidRDefault="00335672" w:rsidP="00B67386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40078A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8A" w:rsidRPr="005A41A1" w:rsidRDefault="0040078A" w:rsidP="00B67386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5A41A1">
              <w:rPr>
                <w:rFonts w:eastAsia="Times New Roman"/>
                <w:b/>
                <w:i/>
                <w:sz w:val="26"/>
                <w:szCs w:val="26"/>
              </w:rPr>
              <w:t>Контрольное событие</w:t>
            </w:r>
          </w:p>
          <w:p w:rsidR="0040078A" w:rsidRPr="005A41A1" w:rsidRDefault="005A41A1" w:rsidP="005A41A1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5A41A1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Утверждена программа (подпрограмма) сферы торговли Курской области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8A" w:rsidRDefault="0040078A" w:rsidP="00B67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40078A" w:rsidRPr="004F2A60" w:rsidRDefault="0040078A" w:rsidP="00B673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magent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8A" w:rsidRDefault="005A41A1" w:rsidP="005A41A1">
            <w:pPr>
              <w:pStyle w:val="Default"/>
              <w:jc w:val="center"/>
              <w:rPr>
                <w:sz w:val="26"/>
                <w:szCs w:val="26"/>
              </w:rPr>
            </w:pPr>
            <w:r w:rsidRPr="004F2A60">
              <w:rPr>
                <w:rFonts w:eastAsia="Times New Roman"/>
                <w:sz w:val="26"/>
                <w:szCs w:val="26"/>
              </w:rPr>
              <w:t xml:space="preserve">Министерство </w:t>
            </w:r>
            <w:r w:rsidRPr="004F2A60">
              <w:rPr>
                <w:sz w:val="26"/>
                <w:szCs w:val="26"/>
              </w:rPr>
              <w:t>промышленности, торговли и предпринимательства Курской области</w:t>
            </w:r>
          </w:p>
          <w:p w:rsidR="005A41A1" w:rsidRPr="005A41A1" w:rsidRDefault="005A41A1" w:rsidP="005A41A1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8A" w:rsidRPr="004F2A60" w:rsidRDefault="0040078A" w:rsidP="00B67386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magenta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Отчет </w:t>
            </w:r>
          </w:p>
        </w:tc>
      </w:tr>
      <w:tr w:rsidR="005A41A1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A1" w:rsidRPr="005A41A1" w:rsidRDefault="005A41A1" w:rsidP="005A41A1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5A41A1">
              <w:rPr>
                <w:rFonts w:eastAsia="Times New Roman"/>
                <w:b/>
                <w:i/>
                <w:sz w:val="26"/>
                <w:szCs w:val="26"/>
              </w:rPr>
              <w:t>Контрольное событие</w:t>
            </w:r>
          </w:p>
          <w:p w:rsidR="005A41A1" w:rsidRPr="005A41A1" w:rsidRDefault="005A41A1" w:rsidP="00B67386">
            <w:pPr>
              <w:pStyle w:val="Defaul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Реализована </w:t>
            </w:r>
            <w:r w:rsidRPr="005A41A1">
              <w:rPr>
                <w:rFonts w:eastAsia="Times New Roman"/>
                <w:sz w:val="26"/>
                <w:szCs w:val="26"/>
              </w:rPr>
              <w:t>программа (подпрограмма) сферы торговли Курской области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A1" w:rsidRDefault="005A41A1" w:rsidP="005A4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31.12.2025</w:t>
            </w:r>
          </w:p>
          <w:p w:rsidR="005A41A1" w:rsidRDefault="005A41A1" w:rsidP="005A4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31.12.2026</w:t>
            </w:r>
          </w:p>
          <w:p w:rsidR="005A41A1" w:rsidRDefault="005A41A1" w:rsidP="005A4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31.12.2027</w:t>
            </w:r>
          </w:p>
          <w:p w:rsidR="005A41A1" w:rsidRDefault="005A41A1" w:rsidP="005A4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31.12.2028</w:t>
            </w:r>
          </w:p>
          <w:p w:rsidR="005A41A1" w:rsidRDefault="005A41A1" w:rsidP="005A4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31.12.2029</w:t>
            </w:r>
          </w:p>
          <w:p w:rsidR="005A41A1" w:rsidRPr="00B1243C" w:rsidRDefault="005A41A1" w:rsidP="005A4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A1" w:rsidRPr="005A41A1" w:rsidRDefault="005A41A1" w:rsidP="00B67386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41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Министерство </w:t>
            </w:r>
            <w:r w:rsidRPr="005A41A1">
              <w:rPr>
                <w:rFonts w:ascii="Times New Roman" w:hAnsi="Times New Roman" w:cs="Times New Roman"/>
                <w:sz w:val="26"/>
                <w:szCs w:val="26"/>
              </w:rPr>
              <w:t>промышленности, торговли и предпринимательства Курской области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A1" w:rsidRPr="004F2A60" w:rsidRDefault="005A41A1" w:rsidP="00B67386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</w:tr>
      <w:tr w:rsidR="008B5B6E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672" w:rsidRDefault="00335672" w:rsidP="00335672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F2A60">
              <w:rPr>
                <w:rFonts w:eastAsia="Times New Roman"/>
                <w:b/>
                <w:i/>
                <w:sz w:val="26"/>
                <w:szCs w:val="26"/>
              </w:rPr>
              <w:t xml:space="preserve">Задача № </w:t>
            </w:r>
            <w:r>
              <w:rPr>
                <w:rFonts w:eastAsia="Times New Roman"/>
                <w:b/>
                <w:i/>
                <w:sz w:val="26"/>
                <w:szCs w:val="26"/>
              </w:rPr>
              <w:t>5</w:t>
            </w:r>
          </w:p>
          <w:p w:rsidR="001E676B" w:rsidRDefault="001E676B" w:rsidP="00335672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</w:p>
          <w:p w:rsidR="005A41A1" w:rsidRDefault="00932A58" w:rsidP="00335672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</w:t>
            </w:r>
            <w:r w:rsidR="005A41A1">
              <w:rPr>
                <w:rFonts w:eastAsia="Times New Roman"/>
                <w:sz w:val="26"/>
                <w:szCs w:val="26"/>
              </w:rPr>
              <w:t>величени</w:t>
            </w:r>
            <w:r>
              <w:rPr>
                <w:rFonts w:eastAsia="Times New Roman"/>
                <w:sz w:val="26"/>
                <w:szCs w:val="26"/>
              </w:rPr>
              <w:t>е</w:t>
            </w:r>
            <w:r w:rsidR="005A41A1">
              <w:rPr>
                <w:rFonts w:eastAsia="Times New Roman"/>
                <w:sz w:val="26"/>
                <w:szCs w:val="26"/>
              </w:rPr>
              <w:t xml:space="preserve"> субъектов МСП в выполнении государственных и муниципальных подрядных строительных работ</w:t>
            </w:r>
          </w:p>
          <w:p w:rsidR="008B5B6E" w:rsidRPr="004F2A60" w:rsidRDefault="008B5B6E" w:rsidP="00B67386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6E" w:rsidRPr="00B1243C" w:rsidRDefault="00335672" w:rsidP="00B67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6E" w:rsidRPr="004F2A60" w:rsidRDefault="00851456" w:rsidP="00B67386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Министерство строительства Курской области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6E" w:rsidRPr="004F2A60" w:rsidRDefault="00335672" w:rsidP="00B67386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8B5B6E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A1" w:rsidRPr="001E676B" w:rsidRDefault="00335672" w:rsidP="00335672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F2A60">
              <w:rPr>
                <w:rFonts w:eastAsia="Times New Roman"/>
                <w:b/>
                <w:i/>
                <w:sz w:val="26"/>
                <w:szCs w:val="26"/>
              </w:rPr>
              <w:t>Контрольное событие</w:t>
            </w:r>
          </w:p>
          <w:p w:rsidR="005A41A1" w:rsidRDefault="005A41A1" w:rsidP="005A4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7"/>
                <w:szCs w:val="27"/>
              </w:rPr>
            </w:pPr>
            <w:r>
              <w:rPr>
                <w:rFonts w:ascii="TimesNewRomanPSMT" w:hAnsi="TimesNewRomanPSMT" w:cs="TimesNewRomanPSMT"/>
                <w:sz w:val="27"/>
                <w:szCs w:val="27"/>
              </w:rPr>
              <w:t>При заключении государственного (муниципального)</w:t>
            </w:r>
            <w:r w:rsidR="001E676B">
              <w:rPr>
                <w:rFonts w:ascii="TimesNewRomanPSMT" w:hAnsi="TimesNewRomanPSMT" w:cs="TimesNewRomanPSMT"/>
                <w:sz w:val="27"/>
                <w:szCs w:val="27"/>
              </w:rPr>
              <w:t xml:space="preserve"> </w:t>
            </w:r>
            <w:r>
              <w:rPr>
                <w:rFonts w:ascii="TimesNewRomanPSMT" w:hAnsi="TimesNewRomanPSMT" w:cs="TimesNewRomanPSMT"/>
                <w:sz w:val="27"/>
                <w:szCs w:val="27"/>
              </w:rPr>
              <w:t>контракта на выполнение подрядных работ по строительству (реконструкции)</w:t>
            </w:r>
          </w:p>
          <w:p w:rsidR="005A41A1" w:rsidRDefault="005A41A1" w:rsidP="001E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7"/>
                <w:szCs w:val="27"/>
              </w:rPr>
            </w:pPr>
            <w:r>
              <w:rPr>
                <w:rFonts w:ascii="TimesNewRomanPSMT" w:hAnsi="TimesNewRomanPSMT" w:cs="TimesNewRomanPSMT"/>
                <w:sz w:val="27"/>
                <w:szCs w:val="27"/>
              </w:rPr>
              <w:t xml:space="preserve">объектов капитального </w:t>
            </w:r>
            <w:r w:rsidR="001E676B">
              <w:rPr>
                <w:rFonts w:ascii="TimesNewRomanPSMT" w:hAnsi="TimesNewRomanPSMT" w:cs="TimesNewRomanPSMT"/>
                <w:sz w:val="27"/>
                <w:szCs w:val="27"/>
              </w:rPr>
              <w:t>с</w:t>
            </w:r>
            <w:r>
              <w:rPr>
                <w:rFonts w:ascii="TimesNewRomanPSMT" w:hAnsi="TimesNewRomanPSMT" w:cs="TimesNewRomanPSMT"/>
                <w:sz w:val="27"/>
                <w:szCs w:val="27"/>
              </w:rPr>
              <w:t>троительства, капитальному ремонту объектов предусмотрено обязательство</w:t>
            </w:r>
            <w:r w:rsidR="001E676B">
              <w:rPr>
                <w:rFonts w:ascii="TimesNewRomanPSMT" w:hAnsi="TimesNewRomanPSMT" w:cs="TimesNewRomanPSMT"/>
                <w:sz w:val="27"/>
                <w:szCs w:val="27"/>
              </w:rPr>
              <w:t xml:space="preserve"> </w:t>
            </w:r>
            <w:r>
              <w:rPr>
                <w:rFonts w:ascii="TimesNewRomanPSMT" w:hAnsi="TimesNewRomanPSMT" w:cs="TimesNewRomanPSMT"/>
                <w:sz w:val="27"/>
                <w:szCs w:val="27"/>
              </w:rPr>
              <w:t>подрядчиков по привлечению к исполнению контракта субподрядчиков из числа</w:t>
            </w:r>
          </w:p>
          <w:p w:rsidR="005A41A1" w:rsidRDefault="005A41A1" w:rsidP="005A4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7"/>
                <w:szCs w:val="27"/>
              </w:rPr>
            </w:pPr>
            <w:r>
              <w:rPr>
                <w:rFonts w:ascii="TimesNewRomanPSMT" w:hAnsi="TimesNewRomanPSMT" w:cs="TimesNewRomanPSMT"/>
                <w:sz w:val="27"/>
                <w:szCs w:val="27"/>
              </w:rPr>
              <w:t>субъектов МСП Курской области</w:t>
            </w:r>
          </w:p>
          <w:p w:rsidR="008B5B6E" w:rsidRPr="005A41A1" w:rsidRDefault="005A41A1" w:rsidP="005A41A1">
            <w:pPr>
              <w:pStyle w:val="Defaul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7"/>
                <w:szCs w:val="27"/>
              </w:rPr>
              <w:t>в объеме не менее 30% от цены контакта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A1" w:rsidRDefault="005A41A1" w:rsidP="005A4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335672" w:rsidRDefault="00335672" w:rsidP="00335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335672" w:rsidRDefault="00335672" w:rsidP="00335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31.12.2025</w:t>
            </w:r>
          </w:p>
          <w:p w:rsidR="00335672" w:rsidRDefault="00335672" w:rsidP="00335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31.12.2026</w:t>
            </w:r>
          </w:p>
          <w:p w:rsidR="00335672" w:rsidRDefault="00335672" w:rsidP="00335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31.12.2027</w:t>
            </w:r>
          </w:p>
          <w:p w:rsidR="00335672" w:rsidRDefault="00335672" w:rsidP="00335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31.12.2028</w:t>
            </w:r>
          </w:p>
          <w:p w:rsidR="00335672" w:rsidRDefault="00335672" w:rsidP="00335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31.12.2029</w:t>
            </w:r>
          </w:p>
          <w:p w:rsidR="008B5B6E" w:rsidRPr="00B1243C" w:rsidRDefault="00335672" w:rsidP="00335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6E" w:rsidRPr="004F2A60" w:rsidRDefault="004E3F17" w:rsidP="00B67386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Министерство строительства Курской области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6E" w:rsidRPr="004F2A60" w:rsidRDefault="00335672" w:rsidP="00B67386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</w:tr>
      <w:tr w:rsidR="008B5B6E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672" w:rsidRDefault="00335672" w:rsidP="00335672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F2A60">
              <w:rPr>
                <w:rFonts w:eastAsia="Times New Roman"/>
                <w:b/>
                <w:i/>
                <w:sz w:val="26"/>
                <w:szCs w:val="26"/>
              </w:rPr>
              <w:t xml:space="preserve">Задача № </w:t>
            </w:r>
            <w:r>
              <w:rPr>
                <w:rFonts w:eastAsia="Times New Roman"/>
                <w:b/>
                <w:i/>
                <w:sz w:val="26"/>
                <w:szCs w:val="26"/>
              </w:rPr>
              <w:t>6</w:t>
            </w:r>
          </w:p>
          <w:p w:rsidR="001E676B" w:rsidRDefault="001E676B" w:rsidP="00335672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</w:p>
          <w:p w:rsidR="008B5B6E" w:rsidRPr="004F2A60" w:rsidRDefault="004E3F17" w:rsidP="00B67386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до</w:t>
            </w:r>
            <w:r w:rsidRPr="00427089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и</w:t>
            </w:r>
            <w:r w:rsidRPr="00427089">
              <w:rPr>
                <w:sz w:val="26"/>
                <w:szCs w:val="26"/>
              </w:rPr>
              <w:t xml:space="preserve"> заключенных контрактов с </w:t>
            </w:r>
            <w:r>
              <w:rPr>
                <w:sz w:val="26"/>
                <w:szCs w:val="26"/>
              </w:rPr>
              <w:t xml:space="preserve">субъектами </w:t>
            </w:r>
            <w:r w:rsidRPr="00427089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С</w:t>
            </w:r>
            <w:r w:rsidRPr="00427089">
              <w:rPr>
                <w:sz w:val="26"/>
                <w:szCs w:val="26"/>
              </w:rPr>
              <w:t xml:space="preserve">П в сфере закупок товаров, работ, услуг для обеспечения государственных и муниципальных нужд, в общем количестве заключенных государственных и муниципальных контрактов в Курской области по </w:t>
            </w:r>
            <w:r>
              <w:rPr>
                <w:sz w:val="26"/>
                <w:szCs w:val="26"/>
              </w:rPr>
              <w:t>результатам конкурентных закупок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6E" w:rsidRPr="00B1243C" w:rsidRDefault="00335672" w:rsidP="00B67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6E" w:rsidRPr="004F2A60" w:rsidRDefault="00851456" w:rsidP="00B67386">
            <w:pPr>
              <w:pStyle w:val="Defaul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Министерство имущества Курской области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6E" w:rsidRPr="004F2A60" w:rsidRDefault="00335672" w:rsidP="00B67386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8B5B6E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672" w:rsidRDefault="00335672" w:rsidP="00335672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F2A60">
              <w:rPr>
                <w:rFonts w:eastAsia="Times New Roman"/>
                <w:b/>
                <w:i/>
                <w:sz w:val="26"/>
                <w:szCs w:val="26"/>
              </w:rPr>
              <w:t>Контрольное событие</w:t>
            </w:r>
            <w:r w:rsidR="00840982">
              <w:rPr>
                <w:rFonts w:eastAsia="Times New Roman"/>
                <w:b/>
                <w:i/>
                <w:sz w:val="26"/>
                <w:szCs w:val="26"/>
              </w:rPr>
              <w:t xml:space="preserve"> </w:t>
            </w:r>
          </w:p>
          <w:p w:rsidR="00335672" w:rsidRPr="004E3F17" w:rsidRDefault="004E3F17" w:rsidP="00D24CA8">
            <w:pPr>
              <w:pStyle w:val="Default"/>
              <w:jc w:val="both"/>
              <w:rPr>
                <w:rFonts w:eastAsia="Times New Roman"/>
                <w:sz w:val="26"/>
                <w:szCs w:val="26"/>
              </w:rPr>
            </w:pPr>
            <w:r w:rsidRPr="004E3F17">
              <w:rPr>
                <w:sz w:val="26"/>
                <w:szCs w:val="26"/>
              </w:rPr>
              <w:t>Разработаны рекомендации по стимулированию развития субъектов МСП в качестве поставщиков (исполнителей, подрядчиков) работ, услуг для нужд крупного бизнеса, органов государственной власти, органов местного самоуправления и отдельных видов юридических лиц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672" w:rsidRDefault="00335672" w:rsidP="00335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335672" w:rsidRDefault="00335672" w:rsidP="00335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31.12.2025</w:t>
            </w:r>
          </w:p>
          <w:p w:rsidR="00335672" w:rsidRDefault="00335672" w:rsidP="00335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31.12.2026</w:t>
            </w:r>
          </w:p>
          <w:p w:rsidR="00335672" w:rsidRDefault="00335672" w:rsidP="00335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31.12.2027</w:t>
            </w:r>
          </w:p>
          <w:p w:rsidR="00335672" w:rsidRDefault="00335672" w:rsidP="00335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31.12.2028</w:t>
            </w:r>
          </w:p>
          <w:p w:rsidR="00335672" w:rsidRDefault="00335672" w:rsidP="00335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31.12.2029</w:t>
            </w:r>
          </w:p>
          <w:p w:rsidR="008B5B6E" w:rsidRPr="00B1243C" w:rsidRDefault="00335672" w:rsidP="00335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6E" w:rsidRPr="00335672" w:rsidRDefault="004E3F17" w:rsidP="003356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имущества Курской области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6E" w:rsidRPr="004F2A60" w:rsidRDefault="00335672" w:rsidP="00B67386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</w:tr>
      <w:tr w:rsidR="001E676B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6B" w:rsidRDefault="001E676B" w:rsidP="001E676B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F2A60">
              <w:rPr>
                <w:rFonts w:eastAsia="Times New Roman"/>
                <w:b/>
                <w:i/>
                <w:sz w:val="26"/>
                <w:szCs w:val="26"/>
              </w:rPr>
              <w:t>Контрольное событие</w:t>
            </w:r>
            <w:r w:rsidR="00840982">
              <w:rPr>
                <w:rFonts w:eastAsia="Times New Roman"/>
                <w:b/>
                <w:i/>
                <w:sz w:val="26"/>
                <w:szCs w:val="26"/>
              </w:rPr>
              <w:t xml:space="preserve"> </w:t>
            </w:r>
          </w:p>
          <w:p w:rsidR="001E676B" w:rsidRPr="001E676B" w:rsidRDefault="001E676B" w:rsidP="001E676B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1E676B">
              <w:rPr>
                <w:sz w:val="26"/>
                <w:szCs w:val="26"/>
              </w:rPr>
              <w:t>Оказано методическое содействие малым и средним предприятиям для участия в закупках, а также организация обучающих мероприятий, направленных на повышение уровня готовности малых и средних предприятий к участию в закупках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6B" w:rsidRDefault="001E676B" w:rsidP="00472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1E676B" w:rsidRDefault="001E676B" w:rsidP="00472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31.12.2025</w:t>
            </w:r>
          </w:p>
          <w:p w:rsidR="001E676B" w:rsidRDefault="001E676B" w:rsidP="00472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31.12.2026</w:t>
            </w:r>
          </w:p>
          <w:p w:rsidR="001E676B" w:rsidRDefault="001E676B" w:rsidP="00472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31.12.2027</w:t>
            </w:r>
          </w:p>
          <w:p w:rsidR="001E676B" w:rsidRDefault="001E676B" w:rsidP="00472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31.12.2028</w:t>
            </w:r>
          </w:p>
          <w:p w:rsidR="001E676B" w:rsidRDefault="001E676B" w:rsidP="00472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31.12.2029</w:t>
            </w:r>
          </w:p>
          <w:p w:rsidR="001E676B" w:rsidRPr="00B1243C" w:rsidRDefault="001E676B" w:rsidP="00472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6B" w:rsidRPr="00335672" w:rsidRDefault="001E676B" w:rsidP="004726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имущества Курской области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6B" w:rsidRPr="004F2A60" w:rsidRDefault="001E676B" w:rsidP="0047264E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</w:tr>
      <w:tr w:rsidR="001E676B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6B" w:rsidRDefault="001E676B" w:rsidP="004E3F17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F2A60">
              <w:rPr>
                <w:rFonts w:eastAsia="Times New Roman"/>
                <w:b/>
                <w:i/>
                <w:sz w:val="26"/>
                <w:szCs w:val="26"/>
              </w:rPr>
              <w:t xml:space="preserve">Задача № </w:t>
            </w:r>
            <w:r>
              <w:rPr>
                <w:rFonts w:eastAsia="Times New Roman"/>
                <w:b/>
                <w:i/>
                <w:sz w:val="26"/>
                <w:szCs w:val="26"/>
              </w:rPr>
              <w:t>7</w:t>
            </w:r>
          </w:p>
          <w:p w:rsidR="001E676B" w:rsidRDefault="001E676B" w:rsidP="004E3F17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</w:p>
          <w:p w:rsidR="001E676B" w:rsidRPr="001E676B" w:rsidRDefault="001E676B" w:rsidP="001E676B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1E676B">
              <w:rPr>
                <w:sz w:val="26"/>
                <w:szCs w:val="26"/>
              </w:rPr>
              <w:t>Развитие и популяризация модуля  «Малые закупки» («электронный магазин»)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6B" w:rsidRPr="001E676B" w:rsidRDefault="001E676B" w:rsidP="00472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6B" w:rsidRPr="00335672" w:rsidRDefault="001E676B" w:rsidP="004726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имущества Курской области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6B" w:rsidRPr="004F2A60" w:rsidRDefault="001E676B" w:rsidP="0047264E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1E676B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6B" w:rsidRDefault="001E676B" w:rsidP="004E3F17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F2A60">
              <w:rPr>
                <w:rFonts w:eastAsia="Times New Roman"/>
                <w:b/>
                <w:i/>
                <w:sz w:val="26"/>
                <w:szCs w:val="26"/>
              </w:rPr>
              <w:t>Контрольное событие</w:t>
            </w:r>
          </w:p>
          <w:p w:rsidR="001E676B" w:rsidRPr="001E676B" w:rsidRDefault="001E676B" w:rsidP="00335672">
            <w:pPr>
              <w:pStyle w:val="Defaul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Реализованы мероприятия по популяризации </w:t>
            </w:r>
            <w:r w:rsidRPr="00066416">
              <w:rPr>
                <w:sz w:val="28"/>
                <w:szCs w:val="28"/>
              </w:rPr>
              <w:t>модуля  «Малые з</w:t>
            </w:r>
            <w:r>
              <w:rPr>
                <w:sz w:val="28"/>
                <w:szCs w:val="28"/>
              </w:rPr>
              <w:t>акупки» («электронный магазин»)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6B" w:rsidRDefault="001E676B" w:rsidP="00472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1E676B" w:rsidRDefault="001E676B" w:rsidP="00472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31.12.2025</w:t>
            </w:r>
          </w:p>
          <w:p w:rsidR="001E676B" w:rsidRDefault="001E676B" w:rsidP="00472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31.12.2026</w:t>
            </w:r>
          </w:p>
          <w:p w:rsidR="001E676B" w:rsidRDefault="001E676B" w:rsidP="00472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31.12.2027</w:t>
            </w:r>
          </w:p>
          <w:p w:rsidR="001E676B" w:rsidRDefault="001E676B" w:rsidP="00472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31.12.2028</w:t>
            </w:r>
          </w:p>
          <w:p w:rsidR="001E676B" w:rsidRDefault="001E676B" w:rsidP="00472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31.12.2029</w:t>
            </w:r>
          </w:p>
          <w:p w:rsidR="001E676B" w:rsidRPr="00B1243C" w:rsidRDefault="001E676B" w:rsidP="00472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6B" w:rsidRPr="00335672" w:rsidRDefault="001E676B" w:rsidP="004726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имущества Курской области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6B" w:rsidRPr="004F2A60" w:rsidRDefault="001E676B" w:rsidP="0047264E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A60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</w:tr>
      <w:tr w:rsidR="004E3F17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17" w:rsidRDefault="004E3F17" w:rsidP="004E3F17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F2A60">
              <w:rPr>
                <w:rFonts w:eastAsia="Times New Roman"/>
                <w:b/>
                <w:i/>
                <w:sz w:val="26"/>
                <w:szCs w:val="26"/>
              </w:rPr>
              <w:t xml:space="preserve">Задача № </w:t>
            </w:r>
            <w:r>
              <w:rPr>
                <w:rFonts w:eastAsia="Times New Roman"/>
                <w:b/>
                <w:i/>
                <w:sz w:val="26"/>
                <w:szCs w:val="26"/>
              </w:rPr>
              <w:t>8</w:t>
            </w:r>
          </w:p>
          <w:p w:rsidR="001E676B" w:rsidRDefault="001E676B" w:rsidP="004E3F17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</w:p>
          <w:p w:rsidR="004E3F17" w:rsidRPr="004F2A60" w:rsidRDefault="00DC629A" w:rsidP="00335672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>
              <w:rPr>
                <w:color w:val="1A1A1A"/>
                <w:sz w:val="26"/>
                <w:szCs w:val="26"/>
              </w:rPr>
              <w:t xml:space="preserve">Содействие </w:t>
            </w:r>
            <w:r w:rsidRPr="00105681">
              <w:rPr>
                <w:color w:val="1A1A1A"/>
                <w:sz w:val="26"/>
                <w:szCs w:val="26"/>
              </w:rPr>
              <w:t xml:space="preserve"> субъект</w:t>
            </w:r>
            <w:r>
              <w:rPr>
                <w:color w:val="1A1A1A"/>
                <w:sz w:val="26"/>
                <w:szCs w:val="26"/>
              </w:rPr>
              <w:t>ам</w:t>
            </w:r>
            <w:r w:rsidRPr="00105681">
              <w:rPr>
                <w:color w:val="1A1A1A"/>
                <w:sz w:val="26"/>
                <w:szCs w:val="26"/>
              </w:rPr>
              <w:t xml:space="preserve"> </w:t>
            </w:r>
            <w:r>
              <w:rPr>
                <w:color w:val="1A1A1A"/>
                <w:sz w:val="26"/>
                <w:szCs w:val="26"/>
              </w:rPr>
              <w:t xml:space="preserve">МСП </w:t>
            </w:r>
            <w:r w:rsidRPr="00105681">
              <w:rPr>
                <w:color w:val="1A1A1A"/>
                <w:sz w:val="26"/>
                <w:szCs w:val="26"/>
              </w:rPr>
              <w:t>НХП в выставочно</w:t>
            </w:r>
            <w:r>
              <w:rPr>
                <w:color w:val="1A1A1A"/>
                <w:sz w:val="26"/>
                <w:szCs w:val="26"/>
              </w:rPr>
              <w:t xml:space="preserve"> </w:t>
            </w:r>
            <w:r w:rsidRPr="00105681">
              <w:rPr>
                <w:color w:val="1A1A1A"/>
                <w:sz w:val="26"/>
                <w:szCs w:val="26"/>
              </w:rPr>
              <w:t>-</w:t>
            </w:r>
            <w:r>
              <w:rPr>
                <w:color w:val="1A1A1A"/>
                <w:sz w:val="26"/>
                <w:szCs w:val="26"/>
              </w:rPr>
              <w:t xml:space="preserve"> </w:t>
            </w:r>
            <w:r w:rsidRPr="00105681">
              <w:rPr>
                <w:color w:val="1A1A1A"/>
                <w:sz w:val="26"/>
                <w:szCs w:val="26"/>
              </w:rPr>
              <w:t>ярмарочной деятельности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17" w:rsidRPr="00B1243C" w:rsidRDefault="00DC629A" w:rsidP="00335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17" w:rsidRDefault="00DC629A" w:rsidP="003356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культуры Курской области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17" w:rsidRPr="004F2A60" w:rsidRDefault="00DC629A" w:rsidP="00B67386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4E3F17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17" w:rsidRDefault="004E3F17" w:rsidP="004E3F17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F2A60">
              <w:rPr>
                <w:rFonts w:eastAsia="Times New Roman"/>
                <w:b/>
                <w:i/>
                <w:sz w:val="26"/>
                <w:szCs w:val="26"/>
              </w:rPr>
              <w:t>Контрольное событие</w:t>
            </w:r>
          </w:p>
          <w:p w:rsidR="004E3F17" w:rsidRDefault="00DC629A" w:rsidP="00DC629A">
            <w:pPr>
              <w:pStyle w:val="Default"/>
              <w:jc w:val="both"/>
              <w:rPr>
                <w:color w:val="1A1A1A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Реализованы</w:t>
            </w:r>
            <w:r w:rsidRPr="00DC629A">
              <w:rPr>
                <w:rFonts w:eastAsia="Times New Roman"/>
                <w:sz w:val="26"/>
                <w:szCs w:val="26"/>
              </w:rPr>
              <w:t xml:space="preserve"> мероприятия</w:t>
            </w:r>
            <w:r>
              <w:rPr>
                <w:rFonts w:eastAsia="Times New Roman"/>
                <w:sz w:val="26"/>
                <w:szCs w:val="26"/>
              </w:rPr>
              <w:t xml:space="preserve"> по оказанию содействия </w:t>
            </w:r>
            <w:r w:rsidRPr="00105681">
              <w:rPr>
                <w:color w:val="1A1A1A"/>
                <w:sz w:val="26"/>
                <w:szCs w:val="26"/>
              </w:rPr>
              <w:t>субъект</w:t>
            </w:r>
            <w:r>
              <w:rPr>
                <w:color w:val="1A1A1A"/>
                <w:sz w:val="26"/>
                <w:szCs w:val="26"/>
              </w:rPr>
              <w:t>ам</w:t>
            </w:r>
            <w:r w:rsidRPr="00105681">
              <w:rPr>
                <w:color w:val="1A1A1A"/>
                <w:sz w:val="26"/>
                <w:szCs w:val="26"/>
              </w:rPr>
              <w:t xml:space="preserve"> </w:t>
            </w:r>
            <w:r>
              <w:rPr>
                <w:color w:val="1A1A1A"/>
                <w:sz w:val="26"/>
                <w:szCs w:val="26"/>
              </w:rPr>
              <w:t xml:space="preserve">МСП </w:t>
            </w:r>
            <w:r w:rsidRPr="00105681">
              <w:rPr>
                <w:color w:val="1A1A1A"/>
                <w:sz w:val="26"/>
                <w:szCs w:val="26"/>
              </w:rPr>
              <w:t>НХП в выставочно</w:t>
            </w:r>
            <w:r>
              <w:rPr>
                <w:color w:val="1A1A1A"/>
                <w:sz w:val="26"/>
                <w:szCs w:val="26"/>
              </w:rPr>
              <w:t xml:space="preserve"> </w:t>
            </w:r>
            <w:r w:rsidRPr="00105681">
              <w:rPr>
                <w:color w:val="1A1A1A"/>
                <w:sz w:val="26"/>
                <w:szCs w:val="26"/>
              </w:rPr>
              <w:t>-</w:t>
            </w:r>
            <w:r>
              <w:rPr>
                <w:color w:val="1A1A1A"/>
                <w:sz w:val="26"/>
                <w:szCs w:val="26"/>
              </w:rPr>
              <w:t xml:space="preserve"> </w:t>
            </w:r>
            <w:r w:rsidRPr="00105681">
              <w:rPr>
                <w:color w:val="1A1A1A"/>
                <w:sz w:val="26"/>
                <w:szCs w:val="26"/>
              </w:rPr>
              <w:t>ярмарочной деятельности</w:t>
            </w:r>
          </w:p>
          <w:p w:rsidR="00DC629A" w:rsidRPr="004F2A60" w:rsidRDefault="00DC629A" w:rsidP="00DC629A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9A" w:rsidRDefault="00DC629A" w:rsidP="00DC6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DC629A" w:rsidRDefault="00DC629A" w:rsidP="00DC6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31.12.2025</w:t>
            </w:r>
          </w:p>
          <w:p w:rsidR="00DC629A" w:rsidRDefault="00DC629A" w:rsidP="00DC6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31.12.2026</w:t>
            </w:r>
          </w:p>
          <w:p w:rsidR="00DC629A" w:rsidRDefault="00DC629A" w:rsidP="00DC6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31.12.2027</w:t>
            </w:r>
          </w:p>
          <w:p w:rsidR="00DC629A" w:rsidRDefault="00DC629A" w:rsidP="00DC6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31.12.2028</w:t>
            </w:r>
          </w:p>
          <w:p w:rsidR="00DC629A" w:rsidRDefault="00DC629A" w:rsidP="00DC6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31.12.2029</w:t>
            </w:r>
          </w:p>
          <w:p w:rsidR="004E3F17" w:rsidRPr="00B1243C" w:rsidRDefault="00DC629A" w:rsidP="00DC6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17" w:rsidRDefault="00DC629A" w:rsidP="003356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культуры Курской области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17" w:rsidRPr="004F2A60" w:rsidRDefault="00DC629A" w:rsidP="00B67386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</w:tr>
      <w:tr w:rsidR="00DC629A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9A" w:rsidRDefault="00DC629A" w:rsidP="004E3F17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F2A60">
              <w:rPr>
                <w:rFonts w:eastAsia="Times New Roman"/>
                <w:b/>
                <w:i/>
                <w:sz w:val="26"/>
                <w:szCs w:val="26"/>
              </w:rPr>
              <w:t xml:space="preserve">Задача № </w:t>
            </w:r>
            <w:r>
              <w:rPr>
                <w:rFonts w:eastAsia="Times New Roman"/>
                <w:b/>
                <w:i/>
                <w:sz w:val="26"/>
                <w:szCs w:val="26"/>
              </w:rPr>
              <w:t>9</w:t>
            </w:r>
          </w:p>
          <w:p w:rsidR="00DC629A" w:rsidRDefault="00DC629A" w:rsidP="004E3F17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</w:p>
          <w:p w:rsidR="00DC629A" w:rsidRPr="00105681" w:rsidRDefault="00DC629A" w:rsidP="00DC6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 xml:space="preserve">Содействие </w:t>
            </w:r>
            <w:r w:rsidRPr="00105681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субъект</w:t>
            </w:r>
            <w:r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 xml:space="preserve">ам </w:t>
            </w:r>
            <w:r w:rsidRPr="00105681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МСП НХП в конкурсах</w:t>
            </w:r>
            <w:r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 xml:space="preserve"> </w:t>
            </w:r>
            <w:proofErr w:type="spellStart"/>
            <w:r w:rsidRPr="00105681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грантовых</w:t>
            </w:r>
            <w:proofErr w:type="spellEnd"/>
            <w:r w:rsidRPr="00105681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 xml:space="preserve"> операторов регионального и федерального уровней </w:t>
            </w:r>
          </w:p>
          <w:p w:rsidR="00DC629A" w:rsidRDefault="00DC629A" w:rsidP="004E3F17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</w:p>
          <w:p w:rsidR="00DC629A" w:rsidRPr="004F2A60" w:rsidRDefault="00DC629A" w:rsidP="00335672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9A" w:rsidRPr="00B1243C" w:rsidRDefault="00DC629A" w:rsidP="00472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9A" w:rsidRDefault="00DC629A" w:rsidP="004726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культуры Курской области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9A" w:rsidRPr="004F2A60" w:rsidRDefault="00DC629A" w:rsidP="0047264E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4E3F17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17" w:rsidRDefault="004E3F17" w:rsidP="004E3F17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F2A60">
              <w:rPr>
                <w:rFonts w:eastAsia="Times New Roman"/>
                <w:b/>
                <w:i/>
                <w:sz w:val="26"/>
                <w:szCs w:val="26"/>
              </w:rPr>
              <w:t>Контрольное событие</w:t>
            </w:r>
          </w:p>
          <w:p w:rsidR="00DC629A" w:rsidRDefault="00DC629A" w:rsidP="004E3F17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</w:p>
          <w:p w:rsidR="00DC629A" w:rsidRPr="00DC629A" w:rsidRDefault="00DC629A" w:rsidP="00DC6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62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Реализованы мероприятия по оказанию содействия </w:t>
            </w:r>
            <w:r w:rsidRPr="00DC629A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 xml:space="preserve">субъектам МСП НХП в конкурсах </w:t>
            </w:r>
            <w:proofErr w:type="spellStart"/>
            <w:r w:rsidRPr="00DC629A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грантовых</w:t>
            </w:r>
            <w:proofErr w:type="spellEnd"/>
            <w:r w:rsidRPr="00DC629A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 xml:space="preserve"> операторов регионального и федерального уровней </w:t>
            </w:r>
          </w:p>
          <w:p w:rsidR="004E3F17" w:rsidRPr="004F2A60" w:rsidRDefault="004E3F17" w:rsidP="00335672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9A" w:rsidRDefault="00DC629A" w:rsidP="00DC6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DC629A" w:rsidRDefault="00DC629A" w:rsidP="00DC6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31.12.2025</w:t>
            </w:r>
          </w:p>
          <w:p w:rsidR="00DC629A" w:rsidRDefault="00DC629A" w:rsidP="00DC6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31.12.2026</w:t>
            </w:r>
          </w:p>
          <w:p w:rsidR="00DC629A" w:rsidRDefault="00DC629A" w:rsidP="00DC6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31.12.2027</w:t>
            </w:r>
          </w:p>
          <w:p w:rsidR="00DC629A" w:rsidRDefault="00DC629A" w:rsidP="00DC6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31.12.2028</w:t>
            </w:r>
          </w:p>
          <w:p w:rsidR="00DC629A" w:rsidRDefault="00DC629A" w:rsidP="00DC6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31.12.2029</w:t>
            </w:r>
          </w:p>
          <w:p w:rsidR="004E3F17" w:rsidRPr="00B1243C" w:rsidRDefault="00DC629A" w:rsidP="00DC6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17" w:rsidRDefault="00DC629A" w:rsidP="003356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культуры Курской области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17" w:rsidRPr="004F2A60" w:rsidRDefault="00DC629A" w:rsidP="00B67386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</w:tr>
      <w:tr w:rsidR="004E3F17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17" w:rsidRDefault="004E3F17" w:rsidP="004E3F17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F2A60">
              <w:rPr>
                <w:rFonts w:eastAsia="Times New Roman"/>
                <w:b/>
                <w:i/>
                <w:sz w:val="26"/>
                <w:szCs w:val="26"/>
              </w:rPr>
              <w:t xml:space="preserve">Задача № </w:t>
            </w:r>
            <w:r>
              <w:rPr>
                <w:rFonts w:eastAsia="Times New Roman"/>
                <w:b/>
                <w:i/>
                <w:sz w:val="26"/>
                <w:szCs w:val="26"/>
              </w:rPr>
              <w:t>10</w:t>
            </w:r>
          </w:p>
          <w:p w:rsidR="00DC629A" w:rsidRDefault="00DC629A" w:rsidP="004E3F17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</w:p>
          <w:p w:rsidR="004E3F17" w:rsidRPr="004F2A60" w:rsidRDefault="00423676" w:rsidP="00423676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н</w:t>
            </w:r>
            <w:r w:rsidRPr="00DA68B0">
              <w:rPr>
                <w:sz w:val="26"/>
                <w:szCs w:val="26"/>
              </w:rPr>
              <w:t>аличи</w:t>
            </w:r>
            <w:r>
              <w:rPr>
                <w:sz w:val="26"/>
                <w:szCs w:val="26"/>
              </w:rPr>
              <w:t>я</w:t>
            </w:r>
            <w:r w:rsidRPr="00DA68B0">
              <w:rPr>
                <w:sz w:val="26"/>
                <w:szCs w:val="26"/>
              </w:rPr>
              <w:t xml:space="preserve"> региональных преференций, в том числе</w:t>
            </w:r>
            <w:r>
              <w:rPr>
                <w:sz w:val="26"/>
                <w:szCs w:val="26"/>
              </w:rPr>
              <w:t xml:space="preserve"> </w:t>
            </w:r>
            <w:r w:rsidRPr="00DA68B0">
              <w:rPr>
                <w:sz w:val="26"/>
                <w:szCs w:val="26"/>
              </w:rPr>
              <w:t>налоговых и/или имущественных для субъектов малого и среднего</w:t>
            </w:r>
            <w:r>
              <w:rPr>
                <w:sz w:val="26"/>
                <w:szCs w:val="26"/>
              </w:rPr>
              <w:t xml:space="preserve"> </w:t>
            </w:r>
            <w:r w:rsidRPr="00DA68B0">
              <w:rPr>
                <w:sz w:val="26"/>
                <w:szCs w:val="26"/>
              </w:rPr>
              <w:t>предпринимательства Курской области IT-сферы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17" w:rsidRPr="00B1243C" w:rsidRDefault="00F158AE" w:rsidP="00335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E3" w:rsidRDefault="002063E3" w:rsidP="002063E3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цифрового развития и связи Курской области</w:t>
            </w:r>
          </w:p>
          <w:p w:rsidR="004E3F17" w:rsidRDefault="004E3F17" w:rsidP="002063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17" w:rsidRPr="004F2A60" w:rsidRDefault="00F158AE" w:rsidP="00B67386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4E3F17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17" w:rsidRDefault="004E3F17" w:rsidP="004E3F17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F2A60">
              <w:rPr>
                <w:rFonts w:eastAsia="Times New Roman"/>
                <w:b/>
                <w:i/>
                <w:sz w:val="26"/>
                <w:szCs w:val="26"/>
              </w:rPr>
              <w:t>Контрольное событие</w:t>
            </w:r>
          </w:p>
          <w:p w:rsidR="004E3F17" w:rsidRPr="00423676" w:rsidRDefault="00423676" w:rsidP="00335672">
            <w:pPr>
              <w:pStyle w:val="Defaul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Утвержден региональный НПА о преференциях, </w:t>
            </w:r>
            <w:r w:rsidRPr="00DA68B0">
              <w:rPr>
                <w:sz w:val="26"/>
                <w:szCs w:val="26"/>
              </w:rPr>
              <w:t>в том числе</w:t>
            </w:r>
            <w:r>
              <w:rPr>
                <w:sz w:val="26"/>
                <w:szCs w:val="26"/>
              </w:rPr>
              <w:t xml:space="preserve"> </w:t>
            </w:r>
            <w:r w:rsidRPr="00DA68B0">
              <w:rPr>
                <w:sz w:val="26"/>
                <w:szCs w:val="26"/>
              </w:rPr>
              <w:t>налоговых и/или имущественных для субъектов малого и среднего</w:t>
            </w:r>
            <w:r>
              <w:rPr>
                <w:sz w:val="26"/>
                <w:szCs w:val="26"/>
              </w:rPr>
              <w:t xml:space="preserve"> </w:t>
            </w:r>
            <w:r w:rsidRPr="00DA68B0">
              <w:rPr>
                <w:sz w:val="26"/>
                <w:szCs w:val="26"/>
              </w:rPr>
              <w:t>предпринимательства Курской области IT-сферы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76" w:rsidRDefault="00423676" w:rsidP="0042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423676" w:rsidRDefault="00423676" w:rsidP="0042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31.12.2025</w:t>
            </w:r>
          </w:p>
          <w:p w:rsidR="00423676" w:rsidRDefault="00423676" w:rsidP="0042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31.12.2026</w:t>
            </w:r>
          </w:p>
          <w:p w:rsidR="00423676" w:rsidRDefault="00423676" w:rsidP="0042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31.12.2027</w:t>
            </w:r>
          </w:p>
          <w:p w:rsidR="00423676" w:rsidRDefault="00423676" w:rsidP="0042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31.12.2028</w:t>
            </w:r>
          </w:p>
          <w:p w:rsidR="00423676" w:rsidRDefault="00423676" w:rsidP="0042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31.12.2029</w:t>
            </w:r>
          </w:p>
          <w:p w:rsidR="004E3F17" w:rsidRPr="00B1243C" w:rsidRDefault="00423676" w:rsidP="0042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E3" w:rsidRDefault="002063E3" w:rsidP="002063E3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цифрового развития и связи Курской области</w:t>
            </w:r>
          </w:p>
          <w:p w:rsidR="004E3F17" w:rsidRDefault="004E3F17" w:rsidP="002063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17" w:rsidRPr="004F2A60" w:rsidRDefault="002063E3" w:rsidP="00B67386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</w:tr>
      <w:tr w:rsidR="004E3F17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17" w:rsidRDefault="004E3F17" w:rsidP="004E3F17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F2A60">
              <w:rPr>
                <w:rFonts w:eastAsia="Times New Roman"/>
                <w:b/>
                <w:i/>
                <w:sz w:val="26"/>
                <w:szCs w:val="26"/>
              </w:rPr>
              <w:t xml:space="preserve">Задача № </w:t>
            </w:r>
            <w:r>
              <w:rPr>
                <w:rFonts w:eastAsia="Times New Roman"/>
                <w:b/>
                <w:i/>
                <w:sz w:val="26"/>
                <w:szCs w:val="26"/>
              </w:rPr>
              <w:t>11</w:t>
            </w:r>
          </w:p>
          <w:p w:rsidR="00423676" w:rsidRDefault="00423676" w:rsidP="004E3F17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</w:p>
          <w:p w:rsidR="00423676" w:rsidRPr="00DA68B0" w:rsidRDefault="00423676" w:rsidP="00423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3676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функционирования</w:t>
            </w:r>
            <w:r w:rsidRPr="00DA68B0">
              <w:rPr>
                <w:rFonts w:ascii="Times New Roman" w:hAnsi="Times New Roman" w:cs="Times New Roman"/>
                <w:sz w:val="26"/>
                <w:szCs w:val="26"/>
              </w:rPr>
              <w:t xml:space="preserve"> регионального портала</w:t>
            </w:r>
          </w:p>
          <w:p w:rsidR="004E3F17" w:rsidRPr="004F2A60" w:rsidRDefault="00423676" w:rsidP="00423676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DA68B0">
              <w:rPr>
                <w:sz w:val="26"/>
                <w:szCs w:val="26"/>
              </w:rPr>
              <w:t>поддержки бизнеса Курской области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17" w:rsidRPr="00B1243C" w:rsidRDefault="00F158AE" w:rsidP="00335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E" w:rsidRDefault="00F158AE" w:rsidP="00F158AE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цифрового развития и связи Курской области</w:t>
            </w:r>
          </w:p>
          <w:p w:rsidR="004E3F17" w:rsidRDefault="004E3F17" w:rsidP="003356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17" w:rsidRPr="004F2A60" w:rsidRDefault="00F158AE" w:rsidP="00B67386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4E3F17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17" w:rsidRDefault="004E3F17" w:rsidP="004E3F17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F2A60">
              <w:rPr>
                <w:rFonts w:eastAsia="Times New Roman"/>
                <w:b/>
                <w:i/>
                <w:sz w:val="26"/>
                <w:szCs w:val="26"/>
              </w:rPr>
              <w:t>Контрольное событие</w:t>
            </w:r>
          </w:p>
          <w:p w:rsidR="004E3F17" w:rsidRDefault="004E3F17" w:rsidP="00335672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</w:p>
          <w:p w:rsidR="00F158AE" w:rsidRPr="00D30A96" w:rsidRDefault="002063E3" w:rsidP="00F15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0A96">
              <w:rPr>
                <w:rFonts w:ascii="Times New Roman" w:eastAsia="Times New Roman" w:hAnsi="Times New Roman" w:cs="Times New Roman"/>
                <w:sz w:val="26"/>
                <w:szCs w:val="26"/>
              </w:rPr>
              <w:t>Актуализирова</w:t>
            </w:r>
            <w:r w:rsidR="00F158AE" w:rsidRPr="00D30A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информация о мерах поддержки бизнеса на </w:t>
            </w:r>
            <w:r w:rsidR="00F158AE" w:rsidRPr="00D30A96">
              <w:rPr>
                <w:rFonts w:ascii="Times New Roman" w:hAnsi="Times New Roman" w:cs="Times New Roman"/>
                <w:sz w:val="26"/>
                <w:szCs w:val="26"/>
              </w:rPr>
              <w:t>портале</w:t>
            </w:r>
          </w:p>
          <w:p w:rsidR="002063E3" w:rsidRPr="002063E3" w:rsidRDefault="00F158AE" w:rsidP="00F158AE">
            <w:pPr>
              <w:pStyle w:val="Default"/>
              <w:jc w:val="both"/>
              <w:rPr>
                <w:rFonts w:eastAsia="Times New Roman"/>
                <w:sz w:val="26"/>
                <w:szCs w:val="26"/>
              </w:rPr>
            </w:pPr>
            <w:r w:rsidRPr="00D30A96">
              <w:rPr>
                <w:sz w:val="26"/>
                <w:szCs w:val="26"/>
              </w:rPr>
              <w:t>поддержки бизнеса Курской</w:t>
            </w:r>
            <w:r w:rsidRPr="00DA68B0">
              <w:rPr>
                <w:sz w:val="26"/>
                <w:szCs w:val="26"/>
              </w:rPr>
              <w:t xml:space="preserve"> области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76" w:rsidRDefault="00423676" w:rsidP="0042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423676" w:rsidRDefault="00423676" w:rsidP="0042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31.12.2025</w:t>
            </w:r>
          </w:p>
          <w:p w:rsidR="00423676" w:rsidRDefault="00423676" w:rsidP="0042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31.12.2026</w:t>
            </w:r>
          </w:p>
          <w:p w:rsidR="00423676" w:rsidRDefault="00423676" w:rsidP="0042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31.12.2027</w:t>
            </w:r>
          </w:p>
          <w:p w:rsidR="00423676" w:rsidRDefault="00423676" w:rsidP="0042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31.12.2028</w:t>
            </w:r>
          </w:p>
          <w:p w:rsidR="00423676" w:rsidRDefault="00423676" w:rsidP="0042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31.12.2029</w:t>
            </w:r>
          </w:p>
          <w:p w:rsidR="004E3F17" w:rsidRPr="00B1243C" w:rsidRDefault="00423676" w:rsidP="00423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E" w:rsidRDefault="00F158AE" w:rsidP="00F158AE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цифрового развития и связи Курской области</w:t>
            </w:r>
          </w:p>
          <w:p w:rsidR="004E3F17" w:rsidRDefault="004E3F17" w:rsidP="003356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17" w:rsidRPr="004F2A60" w:rsidRDefault="002063E3" w:rsidP="00B67386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</w:tr>
      <w:tr w:rsidR="004E3F17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17" w:rsidRDefault="004E3F17" w:rsidP="004E3F17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F2A60">
              <w:rPr>
                <w:rFonts w:eastAsia="Times New Roman"/>
                <w:b/>
                <w:i/>
                <w:sz w:val="26"/>
                <w:szCs w:val="26"/>
              </w:rPr>
              <w:t xml:space="preserve">Задача № </w:t>
            </w:r>
            <w:r>
              <w:rPr>
                <w:rFonts w:eastAsia="Times New Roman"/>
                <w:b/>
                <w:i/>
                <w:sz w:val="26"/>
                <w:szCs w:val="26"/>
              </w:rPr>
              <w:t>12</w:t>
            </w:r>
          </w:p>
          <w:p w:rsidR="00355353" w:rsidRDefault="00355353" w:rsidP="004E3F17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</w:p>
          <w:p w:rsidR="00811A7D" w:rsidRPr="00B32F88" w:rsidRDefault="00811A7D" w:rsidP="00811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Реализация</w:t>
            </w:r>
            <w:r w:rsidRPr="00B32F88">
              <w:rPr>
                <w:rFonts w:ascii="TimesNewRomanPSMT" w:hAnsi="TimesNewRomanPSMT" w:cs="TimesNewRomanPSMT"/>
                <w:sz w:val="26"/>
                <w:szCs w:val="26"/>
              </w:rPr>
              <w:t xml:space="preserve"> мероприятий по поддержке медицинских организаций частной системы</w:t>
            </w:r>
          </w:p>
          <w:p w:rsidR="004E3F17" w:rsidRPr="004F2A60" w:rsidRDefault="00811A7D" w:rsidP="00335672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B32F88">
              <w:rPr>
                <w:rFonts w:ascii="TimesNewRomanPSMT" w:hAnsi="TimesNewRomanPSMT" w:cs="TimesNewRomanPSMT"/>
                <w:sz w:val="26"/>
                <w:szCs w:val="26"/>
              </w:rPr>
              <w:t>здравоохранения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17" w:rsidRPr="00B1243C" w:rsidRDefault="008E2ACB" w:rsidP="00335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17" w:rsidRDefault="008E2ACB" w:rsidP="003356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здравоохранения Курской области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17" w:rsidRPr="004F2A60" w:rsidRDefault="008E2ACB" w:rsidP="00B67386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8E2ACB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B" w:rsidRPr="00E57ED8" w:rsidRDefault="008E2ACB" w:rsidP="00E57ED8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E57ED8">
              <w:rPr>
                <w:rFonts w:eastAsia="Times New Roman"/>
                <w:b/>
                <w:i/>
                <w:sz w:val="26"/>
                <w:szCs w:val="26"/>
              </w:rPr>
              <w:t>Контрольное событие</w:t>
            </w:r>
            <w:r w:rsidR="00840982">
              <w:rPr>
                <w:rFonts w:eastAsia="Times New Roman"/>
                <w:b/>
                <w:i/>
                <w:sz w:val="26"/>
                <w:szCs w:val="26"/>
              </w:rPr>
              <w:t xml:space="preserve"> </w:t>
            </w:r>
          </w:p>
          <w:p w:rsidR="008E2ACB" w:rsidRPr="00E57ED8" w:rsidRDefault="008E2ACB" w:rsidP="00E57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7ED8">
              <w:rPr>
                <w:rFonts w:ascii="Times New Roman" w:hAnsi="Times New Roman" w:cs="Times New Roman"/>
                <w:sz w:val="26"/>
                <w:szCs w:val="26"/>
              </w:rPr>
              <w:t>Оказана информационно-консультативная помощь негосударственным</w:t>
            </w:r>
          </w:p>
          <w:p w:rsidR="008E2ACB" w:rsidRPr="00E57ED8" w:rsidRDefault="008E2ACB" w:rsidP="00E57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7ED8">
              <w:rPr>
                <w:rFonts w:ascii="Times New Roman" w:hAnsi="Times New Roman" w:cs="Times New Roman"/>
                <w:sz w:val="26"/>
                <w:szCs w:val="26"/>
              </w:rPr>
              <w:t>медицинским организациям, участвующим в программе обязательного</w:t>
            </w:r>
          </w:p>
          <w:p w:rsidR="008E2ACB" w:rsidRPr="00E57ED8" w:rsidRDefault="008E2ACB" w:rsidP="004E3F17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E57ED8">
              <w:rPr>
                <w:sz w:val="26"/>
                <w:szCs w:val="26"/>
              </w:rPr>
              <w:t>медицинского страхования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B" w:rsidRDefault="008E2ACB" w:rsidP="00472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8E2ACB" w:rsidRDefault="008E2ACB" w:rsidP="00472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31.12.2025</w:t>
            </w:r>
          </w:p>
          <w:p w:rsidR="008E2ACB" w:rsidRDefault="008E2ACB" w:rsidP="00472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31.12.2026</w:t>
            </w:r>
          </w:p>
          <w:p w:rsidR="008E2ACB" w:rsidRDefault="008E2ACB" w:rsidP="00472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31.12.2027</w:t>
            </w:r>
          </w:p>
          <w:p w:rsidR="008E2ACB" w:rsidRDefault="008E2ACB" w:rsidP="00472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31.12.2028</w:t>
            </w:r>
          </w:p>
          <w:p w:rsidR="008E2ACB" w:rsidRDefault="008E2ACB" w:rsidP="00472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31.12.2029</w:t>
            </w:r>
          </w:p>
          <w:p w:rsidR="008E2ACB" w:rsidRPr="00B1243C" w:rsidRDefault="008E2ACB" w:rsidP="00472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B" w:rsidRDefault="008E2ACB" w:rsidP="004726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здравоохранения Курской области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B" w:rsidRPr="004F2A60" w:rsidRDefault="008E2ACB" w:rsidP="0047264E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</w:tr>
      <w:tr w:rsidR="008E2ACB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B" w:rsidRPr="00E57ED8" w:rsidRDefault="008E2ACB" w:rsidP="00E57ED8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E57ED8">
              <w:rPr>
                <w:rFonts w:eastAsia="Times New Roman"/>
                <w:b/>
                <w:i/>
                <w:sz w:val="26"/>
                <w:szCs w:val="26"/>
              </w:rPr>
              <w:t>Контрольное событие</w:t>
            </w:r>
            <w:r w:rsidR="00840982">
              <w:rPr>
                <w:rFonts w:eastAsia="Times New Roman"/>
                <w:b/>
                <w:i/>
                <w:sz w:val="26"/>
                <w:szCs w:val="26"/>
              </w:rPr>
              <w:t xml:space="preserve"> </w:t>
            </w:r>
          </w:p>
          <w:p w:rsidR="008E2ACB" w:rsidRPr="00E57ED8" w:rsidRDefault="008E2ACB" w:rsidP="00E57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7ED8">
              <w:rPr>
                <w:rFonts w:ascii="Times New Roman" w:hAnsi="Times New Roman" w:cs="Times New Roman"/>
                <w:sz w:val="26"/>
                <w:szCs w:val="26"/>
              </w:rPr>
              <w:t>Размещена в информационно-коммуникационной сети «Интернет» информация о порядке и условиях включения негосударственных медицинских</w:t>
            </w:r>
          </w:p>
          <w:p w:rsidR="008E2ACB" w:rsidRPr="00E57ED8" w:rsidRDefault="008E2ACB" w:rsidP="00E57ED8">
            <w:pPr>
              <w:pStyle w:val="Default"/>
              <w:jc w:val="both"/>
              <w:rPr>
                <w:rFonts w:eastAsia="Times New Roman"/>
                <w:sz w:val="26"/>
                <w:szCs w:val="26"/>
              </w:rPr>
            </w:pPr>
            <w:r w:rsidRPr="00E57ED8">
              <w:rPr>
                <w:sz w:val="26"/>
                <w:szCs w:val="26"/>
              </w:rPr>
              <w:t>организаций в программу обязательного медицинского страхования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B" w:rsidRDefault="008E2ACB" w:rsidP="00472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8E2ACB" w:rsidRDefault="008E2ACB" w:rsidP="00472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31.12.2025</w:t>
            </w:r>
          </w:p>
          <w:p w:rsidR="008E2ACB" w:rsidRDefault="008E2ACB" w:rsidP="00472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31.12.2026</w:t>
            </w:r>
          </w:p>
          <w:p w:rsidR="008E2ACB" w:rsidRDefault="008E2ACB" w:rsidP="00472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31.12.2027</w:t>
            </w:r>
          </w:p>
          <w:p w:rsidR="008E2ACB" w:rsidRDefault="008E2ACB" w:rsidP="00472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31.12.2028</w:t>
            </w:r>
          </w:p>
          <w:p w:rsidR="008E2ACB" w:rsidRDefault="008E2ACB" w:rsidP="00472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31.12.2029</w:t>
            </w:r>
          </w:p>
          <w:p w:rsidR="008E2ACB" w:rsidRPr="00B1243C" w:rsidRDefault="008E2ACB" w:rsidP="00472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B" w:rsidRDefault="008E2ACB" w:rsidP="004726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здравоохранения Курской области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B" w:rsidRPr="004F2A60" w:rsidRDefault="008E2ACB" w:rsidP="0047264E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</w:tr>
      <w:tr w:rsidR="008E2ACB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B" w:rsidRPr="00E57ED8" w:rsidRDefault="008E2ACB" w:rsidP="00E57ED8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E57ED8">
              <w:rPr>
                <w:rFonts w:eastAsia="Times New Roman"/>
                <w:b/>
                <w:i/>
                <w:sz w:val="26"/>
                <w:szCs w:val="26"/>
              </w:rPr>
              <w:t>Контрольное событие</w:t>
            </w:r>
            <w:r w:rsidR="00840982">
              <w:rPr>
                <w:rFonts w:eastAsia="Times New Roman"/>
                <w:b/>
                <w:i/>
                <w:sz w:val="26"/>
                <w:szCs w:val="26"/>
              </w:rPr>
              <w:t xml:space="preserve"> </w:t>
            </w:r>
          </w:p>
          <w:p w:rsidR="008E2ACB" w:rsidRPr="00E57ED8" w:rsidRDefault="008E2ACB" w:rsidP="00E57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E57ED8">
              <w:rPr>
                <w:rFonts w:ascii="TimesNewRomanPSMT" w:hAnsi="TimesNewRomanPSMT" w:cs="TimesNewRomanPSMT"/>
                <w:sz w:val="26"/>
                <w:szCs w:val="26"/>
              </w:rPr>
              <w:t>Осуществлено включение негосударственных медицинских организаций в</w:t>
            </w:r>
          </w:p>
          <w:p w:rsidR="008E2ACB" w:rsidRPr="00E57ED8" w:rsidRDefault="008E2ACB" w:rsidP="00E57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E57ED8">
              <w:rPr>
                <w:rFonts w:ascii="TimesNewRomanPSMT" w:hAnsi="TimesNewRomanPSMT" w:cs="TimesNewRomanPSMT"/>
                <w:sz w:val="26"/>
                <w:szCs w:val="26"/>
              </w:rPr>
              <w:t>реализацию территориальной программы государственных гарантий бесплатного</w:t>
            </w:r>
          </w:p>
          <w:p w:rsidR="008E2ACB" w:rsidRPr="00E57ED8" w:rsidRDefault="008E2ACB" w:rsidP="00E57ED8">
            <w:pPr>
              <w:pStyle w:val="Default"/>
              <w:jc w:val="both"/>
              <w:rPr>
                <w:rFonts w:eastAsia="Times New Roman"/>
                <w:sz w:val="26"/>
                <w:szCs w:val="26"/>
              </w:rPr>
            </w:pPr>
            <w:r w:rsidRPr="00E57ED8">
              <w:rPr>
                <w:rFonts w:ascii="TimesNewRomanPSMT" w:hAnsi="TimesNewRomanPSMT" w:cs="TimesNewRomanPSMT"/>
                <w:sz w:val="26"/>
                <w:szCs w:val="26"/>
              </w:rPr>
              <w:t>оказания гражданам медицинской помощи в Курской области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B" w:rsidRDefault="008E2ACB" w:rsidP="00472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8E2ACB" w:rsidRDefault="008E2ACB" w:rsidP="00472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31.12.2025</w:t>
            </w:r>
          </w:p>
          <w:p w:rsidR="008E2ACB" w:rsidRDefault="008E2ACB" w:rsidP="00472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31.12.2026</w:t>
            </w:r>
          </w:p>
          <w:p w:rsidR="008E2ACB" w:rsidRDefault="008E2ACB" w:rsidP="00472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31.12.2027</w:t>
            </w:r>
          </w:p>
          <w:p w:rsidR="008E2ACB" w:rsidRDefault="008E2ACB" w:rsidP="00472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31.12.2028</w:t>
            </w:r>
          </w:p>
          <w:p w:rsidR="008E2ACB" w:rsidRDefault="008E2ACB" w:rsidP="00472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31.12.2029</w:t>
            </w:r>
          </w:p>
          <w:p w:rsidR="008E2ACB" w:rsidRPr="00B1243C" w:rsidRDefault="008E2ACB" w:rsidP="00472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B" w:rsidRDefault="008E2ACB" w:rsidP="004726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здравоохранения Курской области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B" w:rsidRPr="004F2A60" w:rsidRDefault="008E2ACB" w:rsidP="0047264E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</w:tr>
      <w:tr w:rsidR="008E2ACB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B" w:rsidRDefault="008E2ACB" w:rsidP="0047264E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F2A60">
              <w:rPr>
                <w:rFonts w:eastAsia="Times New Roman"/>
                <w:b/>
                <w:i/>
                <w:sz w:val="26"/>
                <w:szCs w:val="26"/>
              </w:rPr>
              <w:t xml:space="preserve">Задача № </w:t>
            </w:r>
            <w:r>
              <w:rPr>
                <w:rFonts w:eastAsia="Times New Roman"/>
                <w:b/>
                <w:i/>
                <w:sz w:val="26"/>
                <w:szCs w:val="26"/>
              </w:rPr>
              <w:t>13</w:t>
            </w:r>
          </w:p>
          <w:p w:rsidR="00355353" w:rsidRDefault="00355353" w:rsidP="0047264E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</w:p>
          <w:p w:rsidR="008E2ACB" w:rsidRPr="000E655F" w:rsidRDefault="008E2ACB" w:rsidP="008E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</w:t>
            </w:r>
            <w:r w:rsidRPr="000E65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мероприятий по поддержке </w:t>
            </w:r>
            <w:r w:rsidRPr="000E655F">
              <w:rPr>
                <w:rFonts w:ascii="TimesNewRomanPSMT" w:hAnsi="TimesNewRomanPSMT" w:cs="TimesNewRomanPSMT"/>
                <w:sz w:val="26"/>
                <w:szCs w:val="26"/>
              </w:rPr>
              <w:t>организаций частной формы собственности в</w:t>
            </w:r>
          </w:p>
          <w:p w:rsidR="008E2ACB" w:rsidRPr="000E655F" w:rsidRDefault="008E2ACB" w:rsidP="008E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0E655F">
              <w:rPr>
                <w:rFonts w:ascii="TimesNewRomanPSMT" w:hAnsi="TimesNewRomanPSMT" w:cs="TimesNewRomanPSMT"/>
                <w:sz w:val="26"/>
                <w:szCs w:val="26"/>
              </w:rPr>
              <w:t>сфере услуг розничной торговли лекарственными препаратами, медицинскими</w:t>
            </w:r>
          </w:p>
          <w:p w:rsidR="008E2ACB" w:rsidRPr="004F2A60" w:rsidRDefault="008E2ACB" w:rsidP="008E2ACB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0E655F">
              <w:rPr>
                <w:rFonts w:ascii="TimesNewRomanPSMT" w:hAnsi="TimesNewRomanPSMT" w:cs="TimesNewRomanPSMT"/>
                <w:sz w:val="26"/>
                <w:szCs w:val="26"/>
              </w:rPr>
              <w:t>изделиями и сопутствующими товарами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B" w:rsidRPr="00B1243C" w:rsidRDefault="008E2ACB" w:rsidP="00472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B" w:rsidRDefault="008E2ACB" w:rsidP="004726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здравоохранения Курской области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B" w:rsidRPr="004F2A60" w:rsidRDefault="008E2ACB" w:rsidP="0047264E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8E2ACB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B" w:rsidRDefault="008E2ACB" w:rsidP="0047264E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4F2A60">
              <w:rPr>
                <w:rFonts w:eastAsia="Times New Roman"/>
                <w:b/>
                <w:i/>
                <w:sz w:val="26"/>
                <w:szCs w:val="26"/>
              </w:rPr>
              <w:t>Контрольное событие</w:t>
            </w:r>
          </w:p>
          <w:p w:rsidR="008E2ACB" w:rsidRPr="00D67E80" w:rsidRDefault="008E2ACB" w:rsidP="008E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D67E80">
              <w:rPr>
                <w:rFonts w:ascii="TimesNewRomanPSMT" w:hAnsi="TimesNewRomanPSMT" w:cs="TimesNewRomanPSMT"/>
                <w:sz w:val="26"/>
                <w:szCs w:val="26"/>
              </w:rPr>
              <w:t>Оказана методическая и</w:t>
            </w:r>
          </w:p>
          <w:p w:rsidR="008E2ACB" w:rsidRPr="00D67E80" w:rsidRDefault="008E2ACB" w:rsidP="008E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D67E80">
              <w:rPr>
                <w:rFonts w:ascii="TimesNewRomanPSMT" w:hAnsi="TimesNewRomanPSMT" w:cs="TimesNewRomanPSMT"/>
                <w:sz w:val="26"/>
                <w:szCs w:val="26"/>
              </w:rPr>
              <w:t>консультационная помощь субъектам МСП по</w:t>
            </w:r>
          </w:p>
          <w:p w:rsidR="008E2ACB" w:rsidRPr="00D67E80" w:rsidRDefault="008E2ACB" w:rsidP="008E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D67E80">
              <w:rPr>
                <w:rFonts w:ascii="TimesNewRomanPSMT" w:hAnsi="TimesNewRomanPSMT" w:cs="TimesNewRomanPSMT"/>
                <w:sz w:val="26"/>
                <w:szCs w:val="26"/>
              </w:rPr>
              <w:t>вопросам лицензирования фармацевтической деятельности, а также по организации торговой деятельности и соблюдению законодательства в сфере</w:t>
            </w:r>
          </w:p>
          <w:p w:rsidR="008E2ACB" w:rsidRPr="00D67E80" w:rsidRDefault="008E2ACB" w:rsidP="008E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D67E80">
              <w:rPr>
                <w:rFonts w:ascii="TimesNewRomanPSMT" w:hAnsi="TimesNewRomanPSMT" w:cs="TimesNewRomanPSMT"/>
                <w:sz w:val="26"/>
                <w:szCs w:val="26"/>
              </w:rPr>
              <w:t>розничной торговли лекарственными препаратами, медицинскими изделиями и</w:t>
            </w:r>
          </w:p>
          <w:p w:rsidR="008E2ACB" w:rsidRPr="004F2A60" w:rsidRDefault="008E2ACB" w:rsidP="0047264E">
            <w:pPr>
              <w:pStyle w:val="Defaul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D67E80">
              <w:rPr>
                <w:rFonts w:ascii="TimesNewRomanPSMT" w:hAnsi="TimesNewRomanPSMT" w:cs="TimesNewRomanPSMT"/>
                <w:sz w:val="26"/>
                <w:szCs w:val="26"/>
              </w:rPr>
              <w:t>сопутствующими товарами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B" w:rsidRDefault="008E2ACB" w:rsidP="00472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8E2ACB" w:rsidRDefault="008E2ACB" w:rsidP="00472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31.12.2025</w:t>
            </w:r>
          </w:p>
          <w:p w:rsidR="008E2ACB" w:rsidRDefault="008E2ACB" w:rsidP="00472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31.12.2026</w:t>
            </w:r>
          </w:p>
          <w:p w:rsidR="008E2ACB" w:rsidRDefault="008E2ACB" w:rsidP="00472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31.12.2027</w:t>
            </w:r>
          </w:p>
          <w:p w:rsidR="008E2ACB" w:rsidRDefault="008E2ACB" w:rsidP="00472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31.12.2028</w:t>
            </w:r>
          </w:p>
          <w:p w:rsidR="008E2ACB" w:rsidRDefault="008E2ACB" w:rsidP="00472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31.12.2029</w:t>
            </w:r>
          </w:p>
          <w:p w:rsidR="008E2ACB" w:rsidRPr="00B1243C" w:rsidRDefault="008E2ACB" w:rsidP="00472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B" w:rsidRDefault="008E2ACB" w:rsidP="004726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здравоохранения Курской области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B" w:rsidRPr="004F2A60" w:rsidRDefault="008E2ACB" w:rsidP="0047264E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</w:tr>
      <w:tr w:rsidR="001E2F28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28" w:rsidRDefault="001E2F28" w:rsidP="0047264E">
            <w:pPr>
              <w:pStyle w:val="Default"/>
              <w:jc w:val="both"/>
              <w:rPr>
                <w:rFonts w:eastAsia="Times New Roman"/>
                <w:b/>
                <w:i/>
                <w:color w:val="auto"/>
                <w:sz w:val="26"/>
                <w:szCs w:val="26"/>
              </w:rPr>
            </w:pPr>
            <w:r w:rsidRPr="00355353">
              <w:rPr>
                <w:rFonts w:eastAsia="Times New Roman"/>
                <w:b/>
                <w:i/>
                <w:color w:val="auto"/>
                <w:sz w:val="26"/>
                <w:szCs w:val="26"/>
              </w:rPr>
              <w:t>Задача № 14</w:t>
            </w:r>
          </w:p>
          <w:p w:rsidR="001E2F28" w:rsidRPr="00355353" w:rsidRDefault="001E2F28" w:rsidP="0047264E">
            <w:pPr>
              <w:pStyle w:val="Default"/>
              <w:jc w:val="both"/>
              <w:rPr>
                <w:rFonts w:eastAsia="Times New Roman"/>
                <w:b/>
                <w:i/>
                <w:color w:val="auto"/>
                <w:sz w:val="26"/>
                <w:szCs w:val="26"/>
              </w:rPr>
            </w:pPr>
          </w:p>
          <w:p w:rsidR="001E2F28" w:rsidRPr="00355353" w:rsidRDefault="001E2F28" w:rsidP="00355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Обеспечение роста числа</w:t>
            </w:r>
            <w:r w:rsidRPr="008E7A57">
              <w:rPr>
                <w:rFonts w:ascii="TimesNewRomanPSMT" w:hAnsi="TimesNewRomanPSMT" w:cs="TimesNewRomanPSMT"/>
                <w:sz w:val="26"/>
                <w:szCs w:val="26"/>
              </w:rPr>
              <w:t xml:space="preserve"> граждан, получивших государственную социальную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 w:rsidRPr="008E7A57">
              <w:rPr>
                <w:rFonts w:ascii="TimesNewRomanPSMT" w:hAnsi="TimesNewRomanPSMT" w:cs="TimesNewRomanPSMT"/>
                <w:sz w:val="26"/>
                <w:szCs w:val="26"/>
              </w:rPr>
              <w:t>помощь на основании социального контракта по мероприятию осуществление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 w:rsidRPr="008E7A57">
              <w:rPr>
                <w:rFonts w:ascii="TimesNewRomanPSMT" w:hAnsi="TimesNewRomanPSMT" w:cs="TimesNewRomanPSMT"/>
                <w:sz w:val="26"/>
                <w:szCs w:val="26"/>
              </w:rPr>
              <w:t>индивидуальной предпринимательской деятельности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28" w:rsidRPr="00B1243C" w:rsidRDefault="001E2F28" w:rsidP="00472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28" w:rsidRDefault="001E2F28" w:rsidP="004726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28" w:rsidRPr="004F2A60" w:rsidRDefault="001E2F28" w:rsidP="0047264E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1E2F28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28" w:rsidRPr="00355353" w:rsidRDefault="001E2F28" w:rsidP="0047264E">
            <w:pPr>
              <w:pStyle w:val="Default"/>
              <w:jc w:val="both"/>
              <w:rPr>
                <w:rFonts w:eastAsia="Times New Roman"/>
                <w:b/>
                <w:i/>
                <w:color w:val="auto"/>
                <w:sz w:val="26"/>
                <w:szCs w:val="26"/>
              </w:rPr>
            </w:pPr>
            <w:r w:rsidRPr="00355353">
              <w:rPr>
                <w:rFonts w:eastAsia="Times New Roman"/>
                <w:b/>
                <w:i/>
                <w:color w:val="auto"/>
                <w:sz w:val="26"/>
                <w:szCs w:val="26"/>
              </w:rPr>
              <w:t>Контрольное событие</w:t>
            </w:r>
          </w:p>
          <w:p w:rsidR="001E2F28" w:rsidRPr="00355353" w:rsidRDefault="001E2F28" w:rsidP="0047264E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355353">
              <w:rPr>
                <w:rFonts w:eastAsia="Times New Roman"/>
                <w:color w:val="auto"/>
                <w:sz w:val="26"/>
                <w:szCs w:val="26"/>
              </w:rPr>
              <w:t>Предоставлены социальные контракты по направлению осуществления индивидуальной предпринимательской деятельности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28" w:rsidRDefault="001E2F28" w:rsidP="00472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1E2F28" w:rsidRDefault="001E2F28" w:rsidP="00472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31.12.2025</w:t>
            </w:r>
          </w:p>
          <w:p w:rsidR="001E2F28" w:rsidRDefault="001E2F28" w:rsidP="00472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31.12.2026</w:t>
            </w:r>
          </w:p>
          <w:p w:rsidR="001E2F28" w:rsidRDefault="001E2F28" w:rsidP="00472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31.12.2027</w:t>
            </w:r>
          </w:p>
          <w:p w:rsidR="001E2F28" w:rsidRDefault="001E2F28" w:rsidP="00472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31.12.2028</w:t>
            </w:r>
          </w:p>
          <w:p w:rsidR="001E2F28" w:rsidRDefault="001E2F28" w:rsidP="00472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31.12.2029</w:t>
            </w:r>
          </w:p>
          <w:p w:rsidR="001E2F28" w:rsidRPr="00B1243C" w:rsidRDefault="001E2F28" w:rsidP="00472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28" w:rsidRDefault="001E2F28" w:rsidP="003553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социального обеспечения, материнства и детства Курской области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28" w:rsidRPr="004F2A60" w:rsidRDefault="001E2F28" w:rsidP="0047264E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</w:tr>
      <w:tr w:rsidR="00943FE2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E2" w:rsidRDefault="00943FE2" w:rsidP="00932A58">
            <w:pPr>
              <w:pStyle w:val="Default"/>
              <w:jc w:val="both"/>
              <w:rPr>
                <w:rFonts w:eastAsia="Times New Roman"/>
                <w:b/>
                <w:i/>
                <w:color w:val="auto"/>
                <w:sz w:val="26"/>
                <w:szCs w:val="26"/>
              </w:rPr>
            </w:pPr>
            <w:r>
              <w:rPr>
                <w:rFonts w:eastAsia="Times New Roman"/>
                <w:b/>
                <w:i/>
                <w:color w:val="auto"/>
                <w:sz w:val="26"/>
                <w:szCs w:val="26"/>
              </w:rPr>
              <w:t>Задача № 15</w:t>
            </w:r>
          </w:p>
          <w:p w:rsidR="00943FE2" w:rsidRPr="00355353" w:rsidRDefault="00943FE2" w:rsidP="00932A58">
            <w:pPr>
              <w:pStyle w:val="Default"/>
              <w:jc w:val="both"/>
              <w:rPr>
                <w:rFonts w:eastAsia="Times New Roman"/>
                <w:b/>
                <w:i/>
                <w:color w:val="auto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Реализация</w:t>
            </w:r>
            <w:r w:rsidRPr="007948C3">
              <w:rPr>
                <w:rFonts w:eastAsia="Times New Roman"/>
                <w:sz w:val="26"/>
                <w:szCs w:val="26"/>
              </w:rPr>
              <w:t xml:space="preserve"> мер поддержки субъектов МСП сферы сельского хозяйства</w:t>
            </w:r>
          </w:p>
          <w:p w:rsidR="00943FE2" w:rsidRPr="00355353" w:rsidRDefault="00943FE2" w:rsidP="00932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E2" w:rsidRPr="00B1243C" w:rsidRDefault="00943FE2" w:rsidP="00932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E2" w:rsidRDefault="00943FE2" w:rsidP="00932A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сельского хозяйства Курской области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E2" w:rsidRPr="004F2A60" w:rsidRDefault="00943FE2" w:rsidP="00932A58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943FE2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E2" w:rsidRPr="00355353" w:rsidRDefault="00943FE2" w:rsidP="00932A58">
            <w:pPr>
              <w:pStyle w:val="Default"/>
              <w:jc w:val="both"/>
              <w:rPr>
                <w:rFonts w:eastAsia="Times New Roman"/>
                <w:b/>
                <w:i/>
                <w:color w:val="auto"/>
                <w:sz w:val="26"/>
                <w:szCs w:val="26"/>
              </w:rPr>
            </w:pPr>
            <w:r w:rsidRPr="00355353">
              <w:rPr>
                <w:rFonts w:eastAsia="Times New Roman"/>
                <w:b/>
                <w:i/>
                <w:color w:val="auto"/>
                <w:sz w:val="26"/>
                <w:szCs w:val="26"/>
              </w:rPr>
              <w:t>Контрольное событие</w:t>
            </w:r>
          </w:p>
          <w:p w:rsidR="00943FE2" w:rsidRPr="00355353" w:rsidRDefault="00943FE2" w:rsidP="00943FE2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 xml:space="preserve">Реализованы меры </w:t>
            </w:r>
            <w:r w:rsidRPr="007948C3">
              <w:rPr>
                <w:rFonts w:eastAsia="Times New Roman"/>
                <w:sz w:val="26"/>
                <w:szCs w:val="26"/>
              </w:rPr>
              <w:t>поддержки субъектов МСП сферы сельского хозяйства</w:t>
            </w:r>
            <w:r>
              <w:rPr>
                <w:rFonts w:eastAsia="Times New Roman"/>
                <w:sz w:val="26"/>
                <w:szCs w:val="26"/>
              </w:rPr>
              <w:t>, в том числе организацией инфраструктуры поддержки МСП в сфере АПК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E2" w:rsidRDefault="00943FE2" w:rsidP="00932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943FE2" w:rsidRDefault="00943FE2" w:rsidP="00932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31.12.2025</w:t>
            </w:r>
          </w:p>
          <w:p w:rsidR="00943FE2" w:rsidRDefault="00943FE2" w:rsidP="00932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31.12.2026</w:t>
            </w:r>
          </w:p>
          <w:p w:rsidR="00943FE2" w:rsidRDefault="00943FE2" w:rsidP="00932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31.12.2027</w:t>
            </w:r>
          </w:p>
          <w:p w:rsidR="00943FE2" w:rsidRDefault="00943FE2" w:rsidP="00932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31.12.2028</w:t>
            </w:r>
          </w:p>
          <w:p w:rsidR="00943FE2" w:rsidRDefault="00943FE2" w:rsidP="00932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31.12.2029</w:t>
            </w:r>
          </w:p>
          <w:p w:rsidR="00943FE2" w:rsidRPr="00B1243C" w:rsidRDefault="00943FE2" w:rsidP="00932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E2" w:rsidRDefault="00943FE2" w:rsidP="00932A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сельского хозяйства Курской области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E2" w:rsidRPr="004F2A60" w:rsidRDefault="00943FE2" w:rsidP="00932A58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</w:tr>
      <w:tr w:rsidR="00943FE2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E2" w:rsidRDefault="00943FE2" w:rsidP="00932A58">
            <w:pPr>
              <w:pStyle w:val="Default"/>
              <w:jc w:val="both"/>
              <w:rPr>
                <w:rFonts w:eastAsia="Times New Roman"/>
                <w:b/>
                <w:i/>
                <w:color w:val="auto"/>
                <w:sz w:val="26"/>
                <w:szCs w:val="26"/>
              </w:rPr>
            </w:pPr>
            <w:r>
              <w:rPr>
                <w:rFonts w:eastAsia="Times New Roman"/>
                <w:b/>
                <w:i/>
                <w:color w:val="auto"/>
                <w:sz w:val="26"/>
                <w:szCs w:val="26"/>
              </w:rPr>
              <w:t>Задача № 16</w:t>
            </w:r>
          </w:p>
          <w:p w:rsidR="00943FE2" w:rsidRPr="0047264E" w:rsidRDefault="00943FE2" w:rsidP="00943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Реализация</w:t>
            </w:r>
            <w:r w:rsidRPr="0047264E">
              <w:rPr>
                <w:rFonts w:ascii="TimesNewRomanPSMT" w:hAnsi="TimesNewRomanPSMT" w:cs="TimesNewRomanPSMT"/>
                <w:sz w:val="26"/>
                <w:szCs w:val="26"/>
              </w:rPr>
              <w:t xml:space="preserve"> финансовых мер поддержки  субъект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ов</w:t>
            </w:r>
            <w:r w:rsidRPr="0047264E">
              <w:rPr>
                <w:rFonts w:ascii="TimesNewRomanPSMT" w:hAnsi="TimesNewRomanPSMT" w:cs="TimesNewRomanPSMT"/>
                <w:sz w:val="26"/>
                <w:szCs w:val="26"/>
              </w:rPr>
              <w:t xml:space="preserve"> МСП, осуществляющи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х</w:t>
            </w:r>
          </w:p>
          <w:p w:rsidR="00943FE2" w:rsidRPr="00355353" w:rsidRDefault="00943FE2" w:rsidP="00943FE2">
            <w:pPr>
              <w:pStyle w:val="Default"/>
              <w:jc w:val="both"/>
              <w:rPr>
                <w:rFonts w:eastAsia="Times New Roman"/>
                <w:b/>
                <w:i/>
                <w:color w:val="auto"/>
                <w:sz w:val="26"/>
                <w:szCs w:val="26"/>
              </w:rPr>
            </w:pPr>
            <w:r w:rsidRPr="0047264E">
              <w:rPr>
                <w:rFonts w:ascii="TimesNewRomanPSMT" w:hAnsi="TimesNewRomanPSMT" w:cs="TimesNewRomanPSMT"/>
                <w:sz w:val="26"/>
                <w:szCs w:val="26"/>
              </w:rPr>
              <w:t>общеобразовательную деятельность</w:t>
            </w:r>
          </w:p>
          <w:p w:rsidR="00943FE2" w:rsidRPr="00355353" w:rsidRDefault="00943FE2" w:rsidP="00932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E2" w:rsidRPr="00B1243C" w:rsidRDefault="00943FE2" w:rsidP="00932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E2" w:rsidRDefault="00943FE2" w:rsidP="00932A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Курской области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E2" w:rsidRPr="004F2A60" w:rsidRDefault="00943FE2" w:rsidP="00932A58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943FE2" w:rsidRPr="004F2A60" w:rsidTr="004F2A60">
        <w:trPr>
          <w:trHeight w:val="34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E2" w:rsidRPr="00355353" w:rsidRDefault="00943FE2" w:rsidP="00932A58">
            <w:pPr>
              <w:pStyle w:val="Default"/>
              <w:jc w:val="both"/>
              <w:rPr>
                <w:rFonts w:eastAsia="Times New Roman"/>
                <w:b/>
                <w:i/>
                <w:color w:val="auto"/>
                <w:sz w:val="26"/>
                <w:szCs w:val="26"/>
              </w:rPr>
            </w:pPr>
            <w:r w:rsidRPr="00355353">
              <w:rPr>
                <w:rFonts w:eastAsia="Times New Roman"/>
                <w:b/>
                <w:i/>
                <w:color w:val="auto"/>
                <w:sz w:val="26"/>
                <w:szCs w:val="26"/>
              </w:rPr>
              <w:t>Контрольное событие</w:t>
            </w:r>
          </w:p>
          <w:p w:rsidR="00943FE2" w:rsidRPr="00943FE2" w:rsidRDefault="00943FE2" w:rsidP="00943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3F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Оказаны меры поддержки </w:t>
            </w:r>
            <w:r w:rsidRPr="00943FE2">
              <w:rPr>
                <w:rFonts w:ascii="Times New Roman" w:hAnsi="Times New Roman" w:cs="Times New Roman"/>
                <w:sz w:val="26"/>
                <w:szCs w:val="26"/>
              </w:rPr>
              <w:t>субъектам МСП, осуществляющим</w:t>
            </w:r>
          </w:p>
          <w:p w:rsidR="00943FE2" w:rsidRPr="00943FE2" w:rsidRDefault="00943FE2" w:rsidP="00943FE2">
            <w:pPr>
              <w:pStyle w:val="Default"/>
              <w:jc w:val="both"/>
              <w:rPr>
                <w:rFonts w:eastAsia="Times New Roman"/>
                <w:b/>
                <w:i/>
                <w:color w:val="auto"/>
                <w:sz w:val="26"/>
                <w:szCs w:val="26"/>
              </w:rPr>
            </w:pPr>
            <w:r w:rsidRPr="00943FE2">
              <w:rPr>
                <w:sz w:val="26"/>
                <w:szCs w:val="26"/>
              </w:rPr>
              <w:t>общеобразовательную деятельность</w:t>
            </w:r>
          </w:p>
          <w:p w:rsidR="00943FE2" w:rsidRPr="00355353" w:rsidRDefault="00943FE2" w:rsidP="00932A58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E2" w:rsidRDefault="00943FE2" w:rsidP="00932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943FE2" w:rsidRDefault="00943FE2" w:rsidP="00932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31.12.2025</w:t>
            </w:r>
          </w:p>
          <w:p w:rsidR="00943FE2" w:rsidRDefault="00943FE2" w:rsidP="00932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31.12.2026</w:t>
            </w:r>
          </w:p>
          <w:p w:rsidR="00943FE2" w:rsidRDefault="00943FE2" w:rsidP="00932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31.12.2027</w:t>
            </w:r>
          </w:p>
          <w:p w:rsidR="00943FE2" w:rsidRDefault="00943FE2" w:rsidP="00932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31.12.2028</w:t>
            </w:r>
          </w:p>
          <w:p w:rsidR="00943FE2" w:rsidRDefault="00943FE2" w:rsidP="00932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31.12.2029</w:t>
            </w:r>
          </w:p>
          <w:p w:rsidR="00943FE2" w:rsidRPr="00B1243C" w:rsidRDefault="00943FE2" w:rsidP="00932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E2" w:rsidRDefault="00943FE2" w:rsidP="00932A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Курской области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E2" w:rsidRPr="004F2A60" w:rsidRDefault="00943FE2" w:rsidP="00932A58">
            <w:pPr>
              <w:ind w:left="6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</w:t>
            </w:r>
          </w:p>
        </w:tc>
      </w:tr>
    </w:tbl>
    <w:p w:rsidR="00E11CBC" w:rsidRPr="00111B12" w:rsidRDefault="00E11CBC" w:rsidP="004D7889">
      <w:pPr>
        <w:spacing w:after="0" w:line="240" w:lineRule="auto"/>
        <w:ind w:left="9497"/>
        <w:jc w:val="center"/>
        <w:rPr>
          <w:rFonts w:ascii="Times New Roman" w:hAnsi="Times New Roman" w:cs="Times New Roman"/>
          <w:sz w:val="28"/>
          <w:szCs w:val="28"/>
        </w:rPr>
      </w:pPr>
    </w:p>
    <w:sectPr w:rsidR="00E11CBC" w:rsidRPr="00111B12" w:rsidSect="004F2A60">
      <w:pgSz w:w="16838" w:h="11906" w:orient="landscape"/>
      <w:pgMar w:top="1135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A58" w:rsidRDefault="00932A58" w:rsidP="00E11CBC">
      <w:pPr>
        <w:spacing w:after="0" w:line="240" w:lineRule="auto"/>
      </w:pPr>
      <w:r>
        <w:separator/>
      </w:r>
    </w:p>
  </w:endnote>
  <w:endnote w:type="continuationSeparator" w:id="0">
    <w:p w:rsidR="00932A58" w:rsidRDefault="00932A58" w:rsidP="00E11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A58" w:rsidRDefault="00932A58" w:rsidP="00E11CBC">
      <w:pPr>
        <w:spacing w:after="0" w:line="240" w:lineRule="auto"/>
      </w:pPr>
      <w:r>
        <w:separator/>
      </w:r>
    </w:p>
  </w:footnote>
  <w:footnote w:type="continuationSeparator" w:id="0">
    <w:p w:rsidR="00932A58" w:rsidRDefault="00932A58" w:rsidP="00E11CBC">
      <w:pPr>
        <w:spacing w:after="0" w:line="240" w:lineRule="auto"/>
      </w:pPr>
      <w:r>
        <w:continuationSeparator/>
      </w:r>
    </w:p>
  </w:footnote>
  <w:footnote w:id="1">
    <w:p w:rsidR="00932A58" w:rsidRPr="00526699" w:rsidRDefault="00932A58" w:rsidP="00E11CBC">
      <w:pPr>
        <w:pStyle w:val="a4"/>
        <w:jc w:val="both"/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</w:pPr>
      <w:r w:rsidRPr="00526699">
        <w:rPr>
          <w:rStyle w:val="a6"/>
          <w:color w:val="FFFFFF" w:themeColor="background1"/>
        </w:rPr>
        <w:footnoteRef/>
      </w:r>
      <w:r w:rsidRPr="00526699">
        <w:rPr>
          <w:color w:val="FFFFFF" w:themeColor="background1"/>
        </w:rPr>
        <w:t xml:space="preserve"> У</w:t>
      </w:r>
      <w:r w:rsidRPr="00526699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  <w:t>казывается информационная система, содержащая информацию о показателях и их значениях (при наличии).</w:t>
      </w:r>
    </w:p>
  </w:footnote>
  <w:footnote w:id="2">
    <w:p w:rsidR="00932A58" w:rsidRPr="00526699" w:rsidRDefault="00932A58" w:rsidP="00E11CBC">
      <w:pPr>
        <w:pStyle w:val="footnotedescription"/>
        <w:spacing w:after="0" w:line="240" w:lineRule="auto"/>
        <w:rPr>
          <w:color w:val="FFFFFF" w:themeColor="background1"/>
          <w:szCs w:val="18"/>
        </w:rPr>
      </w:pPr>
      <w:r w:rsidRPr="00526699">
        <w:rPr>
          <w:rStyle w:val="footnotemark"/>
          <w:color w:val="FFFFFF" w:themeColor="background1"/>
          <w:sz w:val="20"/>
          <w:szCs w:val="20"/>
        </w:rPr>
        <w:footnoteRef/>
      </w:r>
      <w:r w:rsidRPr="00526699">
        <w:rPr>
          <w:color w:val="FFFFFF" w:themeColor="background1"/>
          <w:szCs w:val="18"/>
        </w:rPr>
        <w:t>Указывается тип мероприятия (результата) в соответствии с Методическими рекомендациями.</w:t>
      </w:r>
      <w:r w:rsidRPr="00526699">
        <w:rPr>
          <w:rFonts w:eastAsia="Calibri"/>
          <w:color w:val="FFFFFF" w:themeColor="background1"/>
          <w:szCs w:val="18"/>
        </w:rPr>
        <w:t xml:space="preserve"> </w:t>
      </w:r>
    </w:p>
  </w:footnote>
  <w:footnote w:id="3">
    <w:p w:rsidR="00932A58" w:rsidRPr="009F7DD3" w:rsidRDefault="00932A58" w:rsidP="00E11CBC">
      <w:pPr>
        <w:pStyle w:val="a4"/>
        <w:rPr>
          <w:color w:val="FFFFFF" w:themeColor="background1"/>
          <w:sz w:val="18"/>
          <w:szCs w:val="18"/>
        </w:rPr>
      </w:pPr>
      <w:r w:rsidRPr="009F7DD3">
        <w:rPr>
          <w:rStyle w:val="a6"/>
          <w:color w:val="FFFFFF" w:themeColor="background1"/>
        </w:rPr>
        <w:footnoteRef/>
      </w:r>
      <w:r w:rsidRPr="009F7DD3">
        <w:rPr>
          <w:color w:val="FFFFFF" w:themeColor="background1"/>
        </w:rPr>
        <w:t xml:space="preserve"> </w:t>
      </w:r>
      <w:r w:rsidRPr="009F7DD3">
        <w:rPr>
          <w:rFonts w:ascii="Times New Roman" w:hAnsi="Times New Roman" w:cs="Times New Roman"/>
          <w:color w:val="FFFFFF" w:themeColor="background1"/>
          <w:sz w:val="18"/>
          <w:szCs w:val="18"/>
        </w:rPr>
        <w:t>Указывается вид документа, подтверждающий факт достижения контрольной точки.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83DFE"/>
    <w:multiLevelType w:val="hybridMultilevel"/>
    <w:tmpl w:val="D5DC0106"/>
    <w:lvl w:ilvl="0" w:tplc="EA8EF6E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E7663"/>
    <w:multiLevelType w:val="multilevel"/>
    <w:tmpl w:val="01D47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84040D"/>
    <w:multiLevelType w:val="multilevel"/>
    <w:tmpl w:val="354E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6047E6"/>
    <w:multiLevelType w:val="hybridMultilevel"/>
    <w:tmpl w:val="77BCFB70"/>
    <w:lvl w:ilvl="0" w:tplc="E69A3786">
      <w:start w:val="1"/>
      <w:numFmt w:val="decimal"/>
      <w:lvlText w:val="%1)"/>
      <w:lvlJc w:val="left"/>
      <w:pPr>
        <w:ind w:left="4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BC"/>
    <w:rsid w:val="00002059"/>
    <w:rsid w:val="000058B9"/>
    <w:rsid w:val="00016DE3"/>
    <w:rsid w:val="00020BA1"/>
    <w:rsid w:val="0002512A"/>
    <w:rsid w:val="00044C69"/>
    <w:rsid w:val="00055A8B"/>
    <w:rsid w:val="0006060C"/>
    <w:rsid w:val="0007638C"/>
    <w:rsid w:val="00082178"/>
    <w:rsid w:val="000840A0"/>
    <w:rsid w:val="000A5E2F"/>
    <w:rsid w:val="000B06A0"/>
    <w:rsid w:val="000B18F1"/>
    <w:rsid w:val="000C0D7D"/>
    <w:rsid w:val="000C3E0A"/>
    <w:rsid w:val="000C6BBA"/>
    <w:rsid w:val="000E655F"/>
    <w:rsid w:val="000F09FD"/>
    <w:rsid w:val="0010196B"/>
    <w:rsid w:val="00105681"/>
    <w:rsid w:val="00106220"/>
    <w:rsid w:val="001203ED"/>
    <w:rsid w:val="001225DB"/>
    <w:rsid w:val="00135E28"/>
    <w:rsid w:val="0018201A"/>
    <w:rsid w:val="0018336F"/>
    <w:rsid w:val="001A152A"/>
    <w:rsid w:val="001B381B"/>
    <w:rsid w:val="001B4005"/>
    <w:rsid w:val="001B4142"/>
    <w:rsid w:val="001E2F28"/>
    <w:rsid w:val="001E4B43"/>
    <w:rsid w:val="001E676B"/>
    <w:rsid w:val="002056D0"/>
    <w:rsid w:val="002063E3"/>
    <w:rsid w:val="00210F55"/>
    <w:rsid w:val="00216794"/>
    <w:rsid w:val="00223093"/>
    <w:rsid w:val="00240AE6"/>
    <w:rsid w:val="00266992"/>
    <w:rsid w:val="002751A6"/>
    <w:rsid w:val="00284365"/>
    <w:rsid w:val="002B0F10"/>
    <w:rsid w:val="002C0CEA"/>
    <w:rsid w:val="002F4AA7"/>
    <w:rsid w:val="002F6453"/>
    <w:rsid w:val="002F7FCB"/>
    <w:rsid w:val="003050D2"/>
    <w:rsid w:val="00305707"/>
    <w:rsid w:val="003267BF"/>
    <w:rsid w:val="003336F7"/>
    <w:rsid w:val="00335672"/>
    <w:rsid w:val="00336910"/>
    <w:rsid w:val="0034075B"/>
    <w:rsid w:val="003438DF"/>
    <w:rsid w:val="00355353"/>
    <w:rsid w:val="00366263"/>
    <w:rsid w:val="0037227A"/>
    <w:rsid w:val="003832EB"/>
    <w:rsid w:val="00386645"/>
    <w:rsid w:val="003A7C89"/>
    <w:rsid w:val="003B08D1"/>
    <w:rsid w:val="003B19D4"/>
    <w:rsid w:val="003B6285"/>
    <w:rsid w:val="003C618C"/>
    <w:rsid w:val="003F70C0"/>
    <w:rsid w:val="0040078A"/>
    <w:rsid w:val="00417530"/>
    <w:rsid w:val="00423676"/>
    <w:rsid w:val="00434333"/>
    <w:rsid w:val="00443B8A"/>
    <w:rsid w:val="00444519"/>
    <w:rsid w:val="0046031E"/>
    <w:rsid w:val="0047264E"/>
    <w:rsid w:val="00474709"/>
    <w:rsid w:val="00475543"/>
    <w:rsid w:val="0048371A"/>
    <w:rsid w:val="0048657D"/>
    <w:rsid w:val="004B0812"/>
    <w:rsid w:val="004B4C9B"/>
    <w:rsid w:val="004C0AD2"/>
    <w:rsid w:val="004D7889"/>
    <w:rsid w:val="004E3F17"/>
    <w:rsid w:val="004F2A60"/>
    <w:rsid w:val="004F6BD5"/>
    <w:rsid w:val="005020F1"/>
    <w:rsid w:val="00526699"/>
    <w:rsid w:val="00544E48"/>
    <w:rsid w:val="00550A40"/>
    <w:rsid w:val="0056381C"/>
    <w:rsid w:val="0057744E"/>
    <w:rsid w:val="00592A4D"/>
    <w:rsid w:val="005A41A1"/>
    <w:rsid w:val="005A7234"/>
    <w:rsid w:val="005D0450"/>
    <w:rsid w:val="005D2B81"/>
    <w:rsid w:val="005D6652"/>
    <w:rsid w:val="005E049C"/>
    <w:rsid w:val="00611EFB"/>
    <w:rsid w:val="006258BD"/>
    <w:rsid w:val="00631CBC"/>
    <w:rsid w:val="00661714"/>
    <w:rsid w:val="00662906"/>
    <w:rsid w:val="006732B6"/>
    <w:rsid w:val="00675128"/>
    <w:rsid w:val="00676DF4"/>
    <w:rsid w:val="00681C24"/>
    <w:rsid w:val="006A3931"/>
    <w:rsid w:val="006C66C2"/>
    <w:rsid w:val="006D0095"/>
    <w:rsid w:val="007047DD"/>
    <w:rsid w:val="0071311D"/>
    <w:rsid w:val="00734943"/>
    <w:rsid w:val="0074771C"/>
    <w:rsid w:val="00761B7B"/>
    <w:rsid w:val="00777F41"/>
    <w:rsid w:val="00786389"/>
    <w:rsid w:val="007948C3"/>
    <w:rsid w:val="007A4BF9"/>
    <w:rsid w:val="007A6FC3"/>
    <w:rsid w:val="007B6BAC"/>
    <w:rsid w:val="007B7F0E"/>
    <w:rsid w:val="007C4C42"/>
    <w:rsid w:val="007D0105"/>
    <w:rsid w:val="007D0191"/>
    <w:rsid w:val="007D52A9"/>
    <w:rsid w:val="007E08EC"/>
    <w:rsid w:val="007F40A3"/>
    <w:rsid w:val="00801C98"/>
    <w:rsid w:val="00811A7D"/>
    <w:rsid w:val="0081257A"/>
    <w:rsid w:val="00830912"/>
    <w:rsid w:val="00832CA8"/>
    <w:rsid w:val="00840982"/>
    <w:rsid w:val="008478F0"/>
    <w:rsid w:val="00851456"/>
    <w:rsid w:val="008555A4"/>
    <w:rsid w:val="00866734"/>
    <w:rsid w:val="00881307"/>
    <w:rsid w:val="00887B5D"/>
    <w:rsid w:val="008920A2"/>
    <w:rsid w:val="008A1E71"/>
    <w:rsid w:val="008A3E4D"/>
    <w:rsid w:val="008B1B0E"/>
    <w:rsid w:val="008B3CCE"/>
    <w:rsid w:val="008B5B6E"/>
    <w:rsid w:val="008B7721"/>
    <w:rsid w:val="008E0262"/>
    <w:rsid w:val="008E2ACB"/>
    <w:rsid w:val="008E7A57"/>
    <w:rsid w:val="00903E49"/>
    <w:rsid w:val="009071F7"/>
    <w:rsid w:val="009072B1"/>
    <w:rsid w:val="00916C94"/>
    <w:rsid w:val="009255C4"/>
    <w:rsid w:val="009308BE"/>
    <w:rsid w:val="00932A58"/>
    <w:rsid w:val="00941E2A"/>
    <w:rsid w:val="00943FE2"/>
    <w:rsid w:val="0096415A"/>
    <w:rsid w:val="00973B1A"/>
    <w:rsid w:val="009857D2"/>
    <w:rsid w:val="009906E7"/>
    <w:rsid w:val="009A49E6"/>
    <w:rsid w:val="009A505D"/>
    <w:rsid w:val="009B188B"/>
    <w:rsid w:val="009B7471"/>
    <w:rsid w:val="009D7837"/>
    <w:rsid w:val="009E58D2"/>
    <w:rsid w:val="009E6808"/>
    <w:rsid w:val="009E69E3"/>
    <w:rsid w:val="009F34C8"/>
    <w:rsid w:val="009F7DD3"/>
    <w:rsid w:val="00A0283E"/>
    <w:rsid w:val="00A06340"/>
    <w:rsid w:val="00A06ED5"/>
    <w:rsid w:val="00A240EB"/>
    <w:rsid w:val="00A46591"/>
    <w:rsid w:val="00A716D8"/>
    <w:rsid w:val="00A874FE"/>
    <w:rsid w:val="00A90093"/>
    <w:rsid w:val="00A91B2A"/>
    <w:rsid w:val="00AA7A05"/>
    <w:rsid w:val="00AB0814"/>
    <w:rsid w:val="00AC0911"/>
    <w:rsid w:val="00AE2287"/>
    <w:rsid w:val="00B1243C"/>
    <w:rsid w:val="00B1416A"/>
    <w:rsid w:val="00B21741"/>
    <w:rsid w:val="00B31D12"/>
    <w:rsid w:val="00B32F88"/>
    <w:rsid w:val="00B4222A"/>
    <w:rsid w:val="00B548FB"/>
    <w:rsid w:val="00B6033E"/>
    <w:rsid w:val="00B67386"/>
    <w:rsid w:val="00B765A5"/>
    <w:rsid w:val="00B92372"/>
    <w:rsid w:val="00BC1D91"/>
    <w:rsid w:val="00BC3071"/>
    <w:rsid w:val="00BD485E"/>
    <w:rsid w:val="00BE5501"/>
    <w:rsid w:val="00C2025C"/>
    <w:rsid w:val="00C4242B"/>
    <w:rsid w:val="00C424D6"/>
    <w:rsid w:val="00C604C4"/>
    <w:rsid w:val="00C82291"/>
    <w:rsid w:val="00C877B0"/>
    <w:rsid w:val="00C95473"/>
    <w:rsid w:val="00C9774D"/>
    <w:rsid w:val="00CA664B"/>
    <w:rsid w:val="00CB6997"/>
    <w:rsid w:val="00CB783E"/>
    <w:rsid w:val="00CE032D"/>
    <w:rsid w:val="00CF4352"/>
    <w:rsid w:val="00D15326"/>
    <w:rsid w:val="00D24CA8"/>
    <w:rsid w:val="00D30A96"/>
    <w:rsid w:val="00D43F40"/>
    <w:rsid w:val="00D5472A"/>
    <w:rsid w:val="00D57E81"/>
    <w:rsid w:val="00D67E80"/>
    <w:rsid w:val="00D71034"/>
    <w:rsid w:val="00D7232B"/>
    <w:rsid w:val="00D807EF"/>
    <w:rsid w:val="00D82F21"/>
    <w:rsid w:val="00D8524C"/>
    <w:rsid w:val="00D97A37"/>
    <w:rsid w:val="00DA38CE"/>
    <w:rsid w:val="00DA68B0"/>
    <w:rsid w:val="00DB07F1"/>
    <w:rsid w:val="00DB5363"/>
    <w:rsid w:val="00DB5BBA"/>
    <w:rsid w:val="00DC629A"/>
    <w:rsid w:val="00DD1C60"/>
    <w:rsid w:val="00DD26F8"/>
    <w:rsid w:val="00DD4EDC"/>
    <w:rsid w:val="00DF1AAC"/>
    <w:rsid w:val="00DF333F"/>
    <w:rsid w:val="00E00CEC"/>
    <w:rsid w:val="00E11CBC"/>
    <w:rsid w:val="00E15902"/>
    <w:rsid w:val="00E2673F"/>
    <w:rsid w:val="00E42E32"/>
    <w:rsid w:val="00E531BC"/>
    <w:rsid w:val="00E53ED1"/>
    <w:rsid w:val="00E53EF8"/>
    <w:rsid w:val="00E57ED8"/>
    <w:rsid w:val="00E66B35"/>
    <w:rsid w:val="00E7223D"/>
    <w:rsid w:val="00E76B23"/>
    <w:rsid w:val="00E96AEB"/>
    <w:rsid w:val="00E97562"/>
    <w:rsid w:val="00EC16E3"/>
    <w:rsid w:val="00EC609F"/>
    <w:rsid w:val="00ED300C"/>
    <w:rsid w:val="00ED3414"/>
    <w:rsid w:val="00EE2CE5"/>
    <w:rsid w:val="00F00FC8"/>
    <w:rsid w:val="00F158AE"/>
    <w:rsid w:val="00F2522F"/>
    <w:rsid w:val="00F26E24"/>
    <w:rsid w:val="00F34503"/>
    <w:rsid w:val="00F40DC1"/>
    <w:rsid w:val="00F773B1"/>
    <w:rsid w:val="00F93469"/>
    <w:rsid w:val="00F97AD9"/>
    <w:rsid w:val="00FA2D33"/>
    <w:rsid w:val="00FA6692"/>
    <w:rsid w:val="00FB5021"/>
    <w:rsid w:val="00FC4FE3"/>
    <w:rsid w:val="00FE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BC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C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1CB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39"/>
    <w:rsid w:val="00E11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E11C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E11CBC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E11CBC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unhideWhenUsed/>
    <w:rsid w:val="00E11CBC"/>
    <w:rPr>
      <w:rFonts w:ascii="Times New Roman" w:hAnsi="Times New Roman" w:cs="Times New Roman" w:hint="default"/>
      <w:vertAlign w:val="superscript"/>
    </w:rPr>
  </w:style>
  <w:style w:type="table" w:customStyle="1" w:styleId="31">
    <w:name w:val="Сетка таблицы3"/>
    <w:basedOn w:val="a1"/>
    <w:next w:val="a3"/>
    <w:uiPriority w:val="39"/>
    <w:rsid w:val="00E11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11C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E11CBC"/>
    <w:pPr>
      <w:spacing w:after="3" w:line="259" w:lineRule="auto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E11CBC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E11CBC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a7">
    <w:name w:val="Без интервала Знак"/>
    <w:link w:val="a8"/>
    <w:uiPriority w:val="1"/>
    <w:locked/>
    <w:rsid w:val="00A46591"/>
  </w:style>
  <w:style w:type="paragraph" w:styleId="a8">
    <w:name w:val="No Spacing"/>
    <w:link w:val="a7"/>
    <w:uiPriority w:val="1"/>
    <w:qFormat/>
    <w:rsid w:val="00A46591"/>
    <w:pPr>
      <w:spacing w:after="0" w:line="240" w:lineRule="auto"/>
    </w:pPr>
  </w:style>
  <w:style w:type="character" w:customStyle="1" w:styleId="page-titlefull">
    <w:name w:val="page-title__full"/>
    <w:basedOn w:val="a0"/>
    <w:rsid w:val="007C4C42"/>
  </w:style>
  <w:style w:type="paragraph" w:styleId="a9">
    <w:name w:val="List Paragraph"/>
    <w:basedOn w:val="a"/>
    <w:uiPriority w:val="34"/>
    <w:qFormat/>
    <w:rsid w:val="0096415A"/>
    <w:pPr>
      <w:ind w:left="720"/>
      <w:contextualSpacing/>
    </w:pPr>
  </w:style>
  <w:style w:type="paragraph" w:customStyle="1" w:styleId="Default">
    <w:name w:val="Default"/>
    <w:rsid w:val="00016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74771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5">
    <w:name w:val="p5"/>
    <w:basedOn w:val="a"/>
    <w:rsid w:val="008A1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C60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604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BC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C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11CB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39"/>
    <w:rsid w:val="00E11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E11C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E11CBC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E11CBC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unhideWhenUsed/>
    <w:rsid w:val="00E11CBC"/>
    <w:rPr>
      <w:rFonts w:ascii="Times New Roman" w:hAnsi="Times New Roman" w:cs="Times New Roman" w:hint="default"/>
      <w:vertAlign w:val="superscript"/>
    </w:rPr>
  </w:style>
  <w:style w:type="table" w:customStyle="1" w:styleId="31">
    <w:name w:val="Сетка таблицы3"/>
    <w:basedOn w:val="a1"/>
    <w:next w:val="a3"/>
    <w:uiPriority w:val="39"/>
    <w:rsid w:val="00E11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11C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E11CBC"/>
    <w:pPr>
      <w:spacing w:after="3" w:line="259" w:lineRule="auto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E11CBC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E11CBC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a7">
    <w:name w:val="Без интервала Знак"/>
    <w:link w:val="a8"/>
    <w:uiPriority w:val="1"/>
    <w:locked/>
    <w:rsid w:val="00A46591"/>
  </w:style>
  <w:style w:type="paragraph" w:styleId="a8">
    <w:name w:val="No Spacing"/>
    <w:link w:val="a7"/>
    <w:uiPriority w:val="1"/>
    <w:qFormat/>
    <w:rsid w:val="00A46591"/>
    <w:pPr>
      <w:spacing w:after="0" w:line="240" w:lineRule="auto"/>
    </w:pPr>
  </w:style>
  <w:style w:type="character" w:customStyle="1" w:styleId="page-titlefull">
    <w:name w:val="page-title__full"/>
    <w:basedOn w:val="a0"/>
    <w:rsid w:val="007C4C42"/>
  </w:style>
  <w:style w:type="paragraph" w:styleId="a9">
    <w:name w:val="List Paragraph"/>
    <w:basedOn w:val="a"/>
    <w:uiPriority w:val="34"/>
    <w:qFormat/>
    <w:rsid w:val="0096415A"/>
    <w:pPr>
      <w:ind w:left="720"/>
      <w:contextualSpacing/>
    </w:pPr>
  </w:style>
  <w:style w:type="paragraph" w:customStyle="1" w:styleId="Default">
    <w:name w:val="Default"/>
    <w:rsid w:val="00016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74771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5">
    <w:name w:val="p5"/>
    <w:basedOn w:val="a"/>
    <w:rsid w:val="008A1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C60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604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.imkursk.ru/smallpurchase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avigator-mp.ku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vigator-mp.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27</Pages>
  <Words>4303</Words>
  <Characters>24530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msp8</dc:creator>
  <cp:lastModifiedBy>Начальник ОРМП</cp:lastModifiedBy>
  <cp:revision>29</cp:revision>
  <dcterms:created xsi:type="dcterms:W3CDTF">2023-09-28T07:45:00Z</dcterms:created>
  <dcterms:modified xsi:type="dcterms:W3CDTF">2023-10-16T13:57:00Z</dcterms:modified>
</cp:coreProperties>
</file>