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A4" w:rsidRPr="00E06CE1" w:rsidRDefault="00722708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Утверждена</w:t>
      </w:r>
    </w:p>
    <w:p w:rsidR="005418A4" w:rsidRPr="00E06CE1" w:rsidRDefault="005418A4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418A4" w:rsidRPr="00E06CE1" w:rsidRDefault="005418A4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5418A4" w:rsidRPr="00E06CE1" w:rsidRDefault="005418A4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 30 октября 2014 г. 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688-па</w:t>
      </w:r>
    </w:p>
    <w:p w:rsidR="00960D92" w:rsidRPr="00E06CE1" w:rsidRDefault="0095704E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95704E" w:rsidRPr="00E06CE1" w:rsidRDefault="00E06CE1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Правительства</w:t>
      </w:r>
      <w:r w:rsidR="0095704E" w:rsidRPr="00E06CE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5704E" w:rsidRPr="00E06CE1" w:rsidRDefault="0095704E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960D92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960D92" w:rsidRPr="00E06C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28AC" w:rsidRPr="00E06C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E23A1" w:rsidRPr="00E06CE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849AF" w:rsidRPr="00E06CE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E23A1" w:rsidRPr="00E06CE1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0849AF" w:rsidRPr="00E06CE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E23A1" w:rsidRPr="00E06CE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849AF" w:rsidRPr="00E06C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49AF" w:rsidRPr="00E06CE1">
        <w:rPr>
          <w:rFonts w:ascii="Times New Roman" w:hAnsi="Times New Roman" w:cs="Times New Roman"/>
          <w:sz w:val="28"/>
          <w:szCs w:val="28"/>
        </w:rPr>
        <w:t xml:space="preserve"> № </w:t>
      </w:r>
      <w:r w:rsidR="000849AF" w:rsidRPr="00E06C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23A1" w:rsidRPr="00E06CE1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003E36" w:rsidRPr="00E06CE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60D92" w:rsidRPr="00E06C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23A1" w:rsidRPr="00E06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E23A1" w:rsidRPr="00E06CE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06CE1">
        <w:rPr>
          <w:rFonts w:ascii="Times New Roman" w:hAnsi="Times New Roman" w:cs="Times New Roman"/>
          <w:sz w:val="28"/>
          <w:szCs w:val="28"/>
        </w:rPr>
        <w:t>)</w:t>
      </w:r>
    </w:p>
    <w:p w:rsidR="005418A4" w:rsidRPr="00E06CE1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18A4" w:rsidRPr="00E06CE1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E06CE1">
        <w:rPr>
          <w:rFonts w:ascii="Times New Roman" w:hAnsi="Times New Roman" w:cs="Times New Roman"/>
          <w:sz w:val="28"/>
          <w:szCs w:val="28"/>
        </w:rPr>
        <w:t>ГОСУДАРСТВЕННАЯ ПРОГРАММА КУРСКОЙ ОБЛАСТИ</w:t>
      </w:r>
    </w:p>
    <w:p w:rsidR="00684E01" w:rsidRPr="00E06CE1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«СОЗДАНИЕ УСЛОВИЙ ДЛЯ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E01" w:rsidRPr="00E06CE1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 ОТВЕТСТВЕННОГО УПРАВЛЕНИЯ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РЕГИОНАЛЬНЫМИ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A4" w:rsidRPr="00E06CE1" w:rsidRDefault="005418A4" w:rsidP="00692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МУНИЦИПАЛЬНЫМИ ФИНАНСАМИ, ГОСУДАРСТВЕННЫМ ДОЛГОМ И ПОВЫШЕНИЯ УСТОЙЧИВОСТИ БЮДЖЕТОВ КУРСКОЙ ОБЛАСТИ»</w:t>
      </w:r>
    </w:p>
    <w:p w:rsidR="005418A4" w:rsidRPr="00E06CE1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18A4" w:rsidRPr="00E06CE1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ПАСПОРТ</w:t>
      </w:r>
    </w:p>
    <w:p w:rsidR="003665BE" w:rsidRPr="00E06CE1" w:rsidRDefault="003665BE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5418A4" w:rsidRPr="00E06CE1" w:rsidRDefault="00A4635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A4" w:rsidRPr="00E06CE1" w:rsidRDefault="005418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985443" w:rsidRPr="00E06CE1" w:rsidRDefault="00985443" w:rsidP="00692FF6">
      <w:pPr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89"/>
      </w:tblGrid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BF63D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F933B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финансово-бюджетного контроля Курской области</w:t>
            </w:r>
            <w:r w:rsidR="0047154D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(до 31.12.2022)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1 «Осуществление бюджетного процесса на территории Курской области»;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2 «Управление государственным долгом Курской области»;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3 «Эффективная система межбюджетных отношений в Курской области»;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55786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4 «Обеспечение реализации государстве</w:t>
            </w:r>
            <w:r w:rsidR="00E76AC4" w:rsidRPr="00E06CE1">
              <w:rPr>
                <w:rFonts w:ascii="Times New Roman" w:hAnsi="Times New Roman" w:cs="Times New Roman"/>
                <w:sz w:val="28"/>
                <w:szCs w:val="28"/>
              </w:rPr>
              <w:t>нной программы Курской области «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ответственного управления региональными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финансами, государственным долгом и повышения устойчивости бюджетов Курской области»;</w:t>
            </w:r>
          </w:p>
          <w:p w:rsidR="00985443" w:rsidRPr="00E06CE1" w:rsidRDefault="00C57279" w:rsidP="00210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93" w:history="1">
              <w:r w:rsidR="00985443" w:rsidRPr="00E06CE1">
                <w:rPr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  <w:r w:rsidR="00557861" w:rsidRPr="00E06CE1">
                <w:rPr>
                  <w:rFonts w:ascii="Times New Roman" w:hAnsi="Times New Roman" w:cs="Times New Roman"/>
                  <w:sz w:val="28"/>
                  <w:szCs w:val="28"/>
                </w:rPr>
                <w:t> </w:t>
              </w:r>
              <w:r w:rsidR="00985443" w:rsidRPr="00E06CE1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 осуществление внутреннего государственного финансового контроля в финансово-бюджетной сфере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сфере закупок»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B425E" w:rsidRPr="00E06CE1" w:rsidTr="003665BE">
        <w:tc>
          <w:tcPr>
            <w:tcW w:w="3175" w:type="dxa"/>
          </w:tcPr>
          <w:p w:rsidR="00FB425E" w:rsidRPr="00E06CE1" w:rsidRDefault="00FB425E" w:rsidP="009736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проекты </w:t>
            </w:r>
            <w:r w:rsidR="009736BF" w:rsidRPr="00E06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6" w:type="dxa"/>
          </w:tcPr>
          <w:p w:rsidR="00FB425E" w:rsidRPr="00E06CE1" w:rsidRDefault="00FB425E" w:rsidP="00FB4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FB425E" w:rsidRPr="00E06CE1" w:rsidRDefault="00FB425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Курской области, оптимальной налоговой и долговой нагрузки</w:t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использования бюджетных средств;</w:t>
            </w:r>
          </w:p>
          <w:p w:rsidR="007667CE" w:rsidRPr="00E06CE1" w:rsidRDefault="00985443" w:rsidP="00210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устойчивому исполнению бюджетов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 w:rsidR="00C51A5B" w:rsidRPr="00E06CE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650E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управления муниципальными финансами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FB3975" w:rsidP="00692F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нормативно-методическое обеспечение бюджетного процесса в Курской области, организация планирования и исполнения областного бюджета, </w:t>
            </w:r>
            <w:r w:rsidR="004B0ABD" w:rsidRPr="00E06CE1">
              <w:rPr>
                <w:sz w:val="28"/>
                <w:szCs w:val="28"/>
              </w:rPr>
              <w:t>совершенствование</w:t>
            </w:r>
            <w:r w:rsidR="004B0ABD"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кассового обслуживания исполнения </w:t>
            </w:r>
            <w:r w:rsidR="00B4410B"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областного бюджета, 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>ведени</w:t>
            </w:r>
            <w:r w:rsidR="00EE20B8" w:rsidRPr="00E06CE1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 бюджетного учета</w:t>
            </w:r>
            <w:r w:rsidR="00406B81" w:rsidRPr="00E06CE1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406B81"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>формировани</w:t>
            </w:r>
            <w:r w:rsidR="00EE20B8" w:rsidRPr="00E06CE1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 бюджетной отчетности</w:t>
            </w:r>
            <w:r w:rsidR="00985443" w:rsidRPr="00E06CE1">
              <w:rPr>
                <w:sz w:val="28"/>
                <w:szCs w:val="28"/>
              </w:rPr>
              <w:t>;</w:t>
            </w:r>
          </w:p>
          <w:p w:rsidR="00C51A5B" w:rsidRPr="00E06CE1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 Курской области;</w:t>
            </w:r>
          </w:p>
          <w:p w:rsidR="006200BF" w:rsidRPr="00E06CE1" w:rsidRDefault="006200B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в Курской области</w:t>
            </w:r>
            <w:r w:rsidR="00B73FD3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7CE" w:rsidRPr="00E06CE1" w:rsidRDefault="00C51A5B" w:rsidP="00406B8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бюджетного законодательства</w:t>
            </w:r>
            <w:r w:rsidR="00210B5C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210B5C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законодательства в сфере закупок товаров, работ, услуг для обеспечения государственных</w:t>
            </w:r>
            <w:r w:rsidR="00406B81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406B81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нужд Курской области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охват бюджетных ассигнований областного бюджета показателями, характеризующими цели</w:t>
            </w:r>
            <w:r w:rsidR="003265CE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результаты их использования</w:t>
            </w:r>
            <w:proofErr w:type="gramStart"/>
            <w:r w:rsidR="003265CE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5A18E1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5A18E1" w:rsidRPr="00E06CE1" w:rsidRDefault="005A18E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просроченной кредиторской задолженности в расходах консолидированн</w:t>
            </w:r>
            <w:r w:rsidR="00F5738C" w:rsidRPr="00E06CE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F5738C" w:rsidRPr="00E06C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 %</w:t>
            </w:r>
          </w:p>
        </w:tc>
      </w:tr>
      <w:tr w:rsidR="00985443" w:rsidRPr="00E06CE1" w:rsidTr="003665BE">
        <w:tc>
          <w:tcPr>
            <w:tcW w:w="3175" w:type="dxa"/>
            <w:shd w:val="clear" w:color="auto" w:fill="auto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296" w:type="dxa"/>
            <w:shd w:val="clear" w:color="auto" w:fill="auto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FF4B19"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705EE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0A04FA" w:rsidRPr="00E06CE1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0A04FA" w:rsidRPr="00E06CE1" w:rsidRDefault="000A04FA" w:rsidP="00A914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A914E8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C72E5B" w:rsidRPr="00E06CE1" w:rsidRDefault="00C72E5B" w:rsidP="00A914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443" w:rsidRPr="00E06CE1" w:rsidTr="003665BE">
        <w:tc>
          <w:tcPr>
            <w:tcW w:w="3175" w:type="dxa"/>
            <w:shd w:val="clear" w:color="auto" w:fill="auto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Программы</w:t>
            </w:r>
          </w:p>
        </w:tc>
        <w:tc>
          <w:tcPr>
            <w:tcW w:w="296" w:type="dxa"/>
            <w:shd w:val="clear" w:color="auto" w:fill="auto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0849AF" w:rsidRPr="00E06CE1" w:rsidRDefault="00985443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реализацию государственной программы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счет средств областного бюджета составляет 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16AE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D8F" w:rsidRPr="00E06CE1">
              <w:rPr>
                <w:rFonts w:ascii="Times New Roman" w:hAnsi="Times New Roman" w:cs="Times New Roman"/>
                <w:sz w:val="28"/>
                <w:szCs w:val="28"/>
              </w:rPr>
              <w:t> 855 755,250</w:t>
            </w:r>
            <w:r w:rsidR="00906F62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9AF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2015 год – 1 265 748,604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2016 год – 1 070 927,316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2017 год – 1 538 919,532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2018 год – 2 583 570,001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2019 год – 3 475 752,655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2020 год – 1 657 191,597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7D188B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F68" w:rsidRPr="00E06CE1">
              <w:rPr>
                <w:rFonts w:ascii="Times New Roman" w:hAnsi="Times New Roman" w:cs="Times New Roman"/>
                <w:sz w:val="28"/>
                <w:szCs w:val="28"/>
              </w:rPr>
              <w:t> 766</w:t>
            </w:r>
            <w:r w:rsidR="00906F62" w:rsidRPr="00E06CE1">
              <w:rPr>
                <w:rFonts w:ascii="Times New Roman" w:hAnsi="Times New Roman" w:cs="Times New Roman"/>
                <w:sz w:val="28"/>
                <w:szCs w:val="28"/>
              </w:rPr>
              <w:t> 482,106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849AF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 w:rsidR="00210B5C" w:rsidRPr="00E06CE1">
              <w:rPr>
                <w:rFonts w:ascii="Times New Roman" w:hAnsi="Times New Roman" w:cs="Times New Roman"/>
                <w:sz w:val="28"/>
                <w:szCs w:val="28"/>
              </w:rPr>
              <w:t>3 097 412,593</w:t>
            </w:r>
            <w:r w:rsidR="0042174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84AC7" w:rsidRPr="00E06CE1" w:rsidRDefault="000849AF" w:rsidP="000849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 w:rsidR="000C470D" w:rsidRPr="00E06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D8F" w:rsidRPr="00E06CE1">
              <w:rPr>
                <w:rFonts w:ascii="Times New Roman" w:hAnsi="Times New Roman" w:cs="Times New Roman"/>
                <w:sz w:val="28"/>
                <w:szCs w:val="28"/>
              </w:rPr>
              <w:t> 942 569,080</w:t>
            </w:r>
            <w:r w:rsidR="007C4D8F" w:rsidRPr="00E06C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84AC7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80298" w:rsidRPr="00E06CE1" w:rsidRDefault="00184AC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0C470D" w:rsidRPr="00E06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F49" w:rsidRPr="00E06CE1">
              <w:rPr>
                <w:rFonts w:ascii="Times New Roman" w:hAnsi="Times New Roman" w:cs="Times New Roman"/>
                <w:sz w:val="28"/>
                <w:szCs w:val="28"/>
              </w:rPr>
              <w:t> 644 580,179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242246" w:rsidRPr="00E06CE1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242246" w:rsidRPr="00E06CE1" w:rsidRDefault="0024224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D71F19" w:rsidRPr="00E06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07A2" w:rsidRPr="00E06CE1">
              <w:rPr>
                <w:rFonts w:ascii="Times New Roman" w:hAnsi="Times New Roman" w:cs="Times New Roman"/>
                <w:sz w:val="28"/>
                <w:szCs w:val="28"/>
              </w:rPr>
              <w:t> 812 601,587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C46F09" w:rsidRPr="00E06CE1" w:rsidRDefault="00C46F09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796" w:rsidRPr="00E06CE1" w:rsidRDefault="00B00C5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 источникам финансирования дефицита областного бюджета на реализацию Программы составляет </w:t>
            </w:r>
            <w:r w:rsidR="000A1796" w:rsidRPr="00E06C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1796" w:rsidRPr="00E06CE1">
              <w:rPr>
                <w:rFonts w:ascii="Times New Roman" w:hAnsi="Times New Roman" w:cs="Times New Roman"/>
                <w:sz w:val="28"/>
                <w:szCs w:val="28"/>
              </w:rPr>
              <w:noBreakHyphen/>
              <w:t>) </w:t>
            </w:r>
            <w:r w:rsidR="00F37C7C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9BE" w:rsidRPr="00E06CE1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 w:rsidR="00F37C7C" w:rsidRPr="00E06CE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2439BE" w:rsidRPr="00E06CE1">
              <w:rPr>
                <w:rFonts w:ascii="Times New Roman" w:hAnsi="Times New Roman" w:cs="Times New Roman"/>
                <w:sz w:val="28"/>
                <w:szCs w:val="28"/>
              </w:rPr>
              <w:t> 911</w:t>
            </w:r>
            <w:r w:rsidR="00F37C7C" w:rsidRPr="00E06CE1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0A1796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2015 год – (-)</w:t>
            </w:r>
            <w:r w:rsidR="00A4553A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443 600,000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2016 год – (-) 310 000,000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2017 год – (-) 155 000,000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2018 год – (-) 206 645,000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2019 год – (-) </w:t>
            </w:r>
            <w:r w:rsidR="00907B6A" w:rsidRPr="00E06CE1">
              <w:rPr>
                <w:rFonts w:ascii="Times New Roman" w:hAnsi="Times New Roman" w:cs="Times New Roman"/>
                <w:sz w:val="28"/>
                <w:szCs w:val="28"/>
              </w:rPr>
              <w:t>133 867,000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2020 год – (-) </w:t>
            </w:r>
            <w:r w:rsidR="00DF3651" w:rsidRPr="00E06CE1">
              <w:rPr>
                <w:rFonts w:ascii="Times New Roman" w:hAnsi="Times New Roman" w:cs="Times New Roman"/>
                <w:sz w:val="28"/>
                <w:szCs w:val="28"/>
              </w:rPr>
              <w:t>48 124,000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2021 год – (-) </w:t>
            </w:r>
            <w:r w:rsidR="0096099B" w:rsidRPr="00E06CE1">
              <w:rPr>
                <w:rFonts w:ascii="Times New Roman" w:hAnsi="Times New Roman" w:cs="Times New Roman"/>
                <w:sz w:val="28"/>
                <w:szCs w:val="28"/>
              </w:rPr>
              <w:t>29 114</w:t>
            </w:r>
            <w:r w:rsidR="002E6C52" w:rsidRPr="00E06CE1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2022 год – (-) </w:t>
            </w:r>
            <w:r w:rsidR="00F37C7C" w:rsidRPr="00E06CE1">
              <w:rPr>
                <w:rFonts w:ascii="Times New Roman" w:hAnsi="Times New Roman" w:cs="Times New Roman"/>
                <w:sz w:val="28"/>
                <w:szCs w:val="28"/>
              </w:rPr>
              <w:t>954 851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,000 тыс. рублей; </w:t>
            </w:r>
          </w:p>
          <w:p w:rsidR="000A1796" w:rsidRPr="00E06CE1" w:rsidRDefault="000A179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2023 год – (-) </w:t>
            </w:r>
            <w:r w:rsidR="002439BE" w:rsidRPr="00E06CE1">
              <w:rPr>
                <w:rFonts w:ascii="Times New Roman" w:hAnsi="Times New Roman" w:cs="Times New Roman"/>
                <w:sz w:val="28"/>
                <w:szCs w:val="28"/>
              </w:rPr>
              <w:t>114 643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00C56" w:rsidRPr="00E06CE1" w:rsidRDefault="000A1796" w:rsidP="001318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2024 год – (-) </w:t>
            </w:r>
            <w:r w:rsidR="00131839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39BE" w:rsidRPr="00E06CE1">
              <w:rPr>
                <w:rFonts w:ascii="Times New Roman" w:hAnsi="Times New Roman" w:cs="Times New Roman"/>
                <w:sz w:val="28"/>
                <w:szCs w:val="28"/>
              </w:rPr>
              <w:t>2 630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A51CE8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1CE8" w:rsidRPr="00E06CE1" w:rsidRDefault="00A51CE8" w:rsidP="003017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2025 год – (-)</w:t>
            </w:r>
            <w:r w:rsidR="00A4553A" w:rsidRPr="00E06CE1">
              <w:rPr>
                <w:rFonts w:ascii="Times New Roman" w:hAnsi="Times New Roman" w:cs="Times New Roman"/>
                <w:sz w:val="28"/>
                <w:szCs w:val="28"/>
              </w:rPr>
              <w:t> 26 437,000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FB425E" w:rsidRPr="00E06CE1" w:rsidTr="003665BE">
        <w:tc>
          <w:tcPr>
            <w:tcW w:w="3175" w:type="dxa"/>
            <w:shd w:val="clear" w:color="auto" w:fill="auto"/>
          </w:tcPr>
          <w:p w:rsidR="00FB425E" w:rsidRPr="00E06CE1" w:rsidRDefault="00FB425E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296" w:type="dxa"/>
            <w:shd w:val="clear" w:color="auto" w:fill="auto"/>
          </w:tcPr>
          <w:p w:rsidR="00FB425E" w:rsidRPr="00E06CE1" w:rsidRDefault="00FB425E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  <w:shd w:val="clear" w:color="auto" w:fill="auto"/>
          </w:tcPr>
          <w:p w:rsidR="00FB425E" w:rsidRPr="00E06CE1" w:rsidRDefault="00FB425E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96004A" w:rsidRPr="00E06C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985443" w:rsidRPr="00E06CE1" w:rsidTr="003665BE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89" w:type="dxa"/>
          </w:tcPr>
          <w:p w:rsidR="00D112BD" w:rsidRPr="00E06CE1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финансовых условий для устойчивого экономического роста и поступления доходов</w:t>
            </w:r>
            <w:r w:rsidR="00495408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5408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 Курской области, повышения уровня и качества жизни населения Курской области;</w:t>
            </w:r>
          </w:p>
          <w:p w:rsidR="00580CC1" w:rsidRPr="00E06CE1" w:rsidRDefault="00580CC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перевод большей части средств областного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на принципы программно-целевого планирования, контроля и последующей оценки эффективности их использования;</w:t>
            </w:r>
          </w:p>
          <w:p w:rsidR="00580CC1" w:rsidRPr="00E06CE1" w:rsidRDefault="00580CC1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сохранение объема государственного долга Курской области в пределах не выше 50</w:t>
            </w:r>
            <w:r w:rsidR="0055786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% утвержденного общего годового объема доходов областного бюджета без учета утвержденного объема безвозмездных поступлений;</w:t>
            </w:r>
          </w:p>
          <w:p w:rsidR="00D112BD" w:rsidRPr="00E06CE1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качественного управления </w:t>
            </w:r>
            <w:r w:rsidR="0078756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региональными и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муниципальными финансами;</w:t>
            </w:r>
          </w:p>
          <w:p w:rsidR="00D112BD" w:rsidRPr="00E06CE1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стимулов для развития доходного потенциала муниципальных образований Курской области;</w:t>
            </w:r>
          </w:p>
          <w:p w:rsidR="000C3AFF" w:rsidRPr="00E06CE1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сокращение дифференциации муниципальных образований Курской области по уровню расчетной бюджетной обеспеченности;</w:t>
            </w:r>
          </w:p>
          <w:p w:rsidR="000C3AFF" w:rsidRPr="00E06CE1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Курской области;</w:t>
            </w:r>
          </w:p>
          <w:p w:rsidR="00D112BD" w:rsidRPr="00E06CE1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организации внутреннего государственного финансового контроля за правомерным, целевым</w:t>
            </w:r>
            <w:r w:rsidR="00406B81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06B81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эффективным использованием бюдже</w:t>
            </w:r>
            <w:r w:rsidR="00B34A77" w:rsidRPr="00E06CE1">
              <w:rPr>
                <w:rFonts w:ascii="Times New Roman" w:hAnsi="Times New Roman" w:cs="Times New Roman"/>
                <w:sz w:val="28"/>
                <w:szCs w:val="28"/>
              </w:rPr>
              <w:t>тных средств;</w:t>
            </w:r>
          </w:p>
          <w:p w:rsidR="00985443" w:rsidRPr="00E06CE1" w:rsidRDefault="00D112B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расходования бюджетных средств и соблюдение финансовой дисциплины.</w:t>
            </w:r>
          </w:p>
        </w:tc>
      </w:tr>
    </w:tbl>
    <w:p w:rsidR="007E21B2" w:rsidRPr="00E06CE1" w:rsidRDefault="007E21B2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I. Общая характеристика сферы реализации государственной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программы, в том числе формулировки основных проблем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указанной сфере и прогноз ее развития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 каждым годом роль бюджета как важнейшего инструмента социально-экономической политики в Курской области непрерывно возрастает, что связано с проводимой долгосрочной бюджетной политикой по мобилизации собственных доходов на основе экономического роста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Основанное на современных принципах, эффективное, ответственное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прозрачное управление региональными и муниципальными финансами является базовым условием для повышения уровня и качества жизни населения, устойчивого экономического роста, модернизации экономики</w:t>
      </w:r>
      <w:r w:rsidR="00406B81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06B8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социальной сферы и достижения других приоритетов социально-экономического развития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В предшествующие годы осуществлялось активное развитие бюджетной системы Курской области, итогом которого стали: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создание четкой законодательной регламентации процесса формирования и исполнения областного бюджета, осуществления финансового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осуществление перехода от годового к среднесрочному формированию областного бюджета на трехлетний период;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внедрение системы казначейского исполнения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модернизация системы бюджетного учета и отчетности;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системы учета расходных обязательств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прозрачности бюджетной системы и публичности бюджетного процесса в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осуществление автоматизации бюджетного процесса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введение формализованных методик распределения межбюджетных трансфертов;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системы мониторинга качества финансового менеджмента, осуществляемого главными распорядителями средств областного бюджета</w:t>
      </w:r>
      <w:r w:rsidR="00406B81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06B8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образованиями.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политики, которая ориентирована на минимизацию долговых обязательств областного бюджета и расходов на обслуживание государственного долга. Основные цели долговой политики </w:t>
      </w:r>
      <w:r w:rsidR="009606E3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недопущение рисков возникновения кризисных ситуаций при исполнении областного бюджета, поддержание размеров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структуры государственного долга Курской области в объеме, обеспечивающем возможность гарантированного выполнения обязательств по его погашению и обслуживанию.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целях решения данной задачи ежегодно утверждается предельный объем государственного долга Курской области, формируется и исполняется программа государственных внутренних заимствований области, осуществляется привлечение заимствований на аукционной основе.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результате государственный долг Курской области поддерживается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объеме, необходимом для обеспечения финансирования дефицита областного бюджета, и не превышает ограничения, установленные Бюджетным </w:t>
      </w:r>
      <w:hyperlink r:id="rId8" w:history="1">
        <w:r w:rsidRPr="00E06C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Российской Федерации. Привлечение заимствований на аукционной основе позволяет сократить стоимость обслуживания государственного долга Курской области. Предоставление государственных гарантий Курской области направлено на поддержку приоритетных направлений развития экономики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Неравномерность распределения налоговой базы по муниципальным образованиям и существенные различия в затратах на предоставление </w:t>
      </w:r>
      <w:r w:rsidR="00D112BD" w:rsidRPr="00E06CE1">
        <w:rPr>
          <w:rFonts w:ascii="Times New Roman" w:hAnsi="Times New Roman" w:cs="Times New Roman"/>
          <w:sz w:val="28"/>
          <w:szCs w:val="28"/>
        </w:rPr>
        <w:lastRenderedPageBreak/>
        <w:t>государственных (муниципальных)</w:t>
      </w:r>
      <w:r w:rsidRPr="00E06CE1">
        <w:rPr>
          <w:rFonts w:ascii="Times New Roman" w:hAnsi="Times New Roman" w:cs="Times New Roman"/>
          <w:sz w:val="28"/>
          <w:szCs w:val="28"/>
        </w:rPr>
        <w:t xml:space="preserve"> услуг обуславливают существенные диспропорции в бюджетной обеспеченности муниципальных образований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целях решения данной проблемы в соответствии с законом Курской области об областном бюджете на соответствующий финансовый год</w:t>
      </w:r>
      <w:proofErr w:type="gramEnd"/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(городских округов) и дотации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местных бюджетов.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 в Бюджетном </w:t>
      </w:r>
      <w:hyperlink r:id="rId9" w:history="1">
        <w:r w:rsidRPr="00E06CE1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регулирования государственного (муниципального) финансового контроля, внесенными Федеральным </w:t>
      </w:r>
      <w:hyperlink r:id="rId10" w:history="1">
        <w:r w:rsidRPr="00E06C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от 23 июля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 xml:space="preserve">2013 года </w:t>
      </w:r>
      <w:r w:rsidR="00475C7E" w:rsidRPr="00E06CE1">
        <w:rPr>
          <w:rFonts w:ascii="Times New Roman" w:hAnsi="Times New Roman" w:cs="Times New Roman"/>
          <w:sz w:val="28"/>
          <w:szCs w:val="28"/>
        </w:rPr>
        <w:t>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252-ФЗ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 и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E06C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475C7E" w:rsidRPr="00E06CE1">
        <w:rPr>
          <w:rFonts w:ascii="Times New Roman" w:hAnsi="Times New Roman" w:cs="Times New Roman"/>
          <w:sz w:val="28"/>
          <w:szCs w:val="28"/>
        </w:rPr>
        <w:t>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44-ФЗ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 муниципальных нужд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требуют дальнейшего развития системы государственного финансового контроля Курской области. Основными направлениями развития системы государственного финансового контроля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разграничение и уточнение полномочий между органами внешнего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внутреннего государственного финансового контроля и главными распорядителями средств областного бюджета;</w:t>
      </w:r>
    </w:p>
    <w:p w:rsidR="00752AB1" w:rsidRPr="00E06CE1" w:rsidRDefault="00752AB1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015047" w:rsidRPr="00E06CE1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полномочий</w:t>
      </w:r>
      <w:r w:rsidR="0001504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осуществлению контроля при постановке на учет бюджетных и денежных обязательств, санкционировании оплаты денежных обязательств получателей средств областного бюджета и осуществление контроля в сфере закупок</w:t>
      </w:r>
      <w:r w:rsidR="0001504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соответствии с частью 5 статьи 99 Федерального закона от 5 апреля 2013 года № 44-ФЗ «О контрактной системе в сфере закупок товаров, работ, услуг, для обеспечения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01504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 муниципальных нужд»;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осуществление органами внутреннего государственного финансового контроля полномочий по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соблюдением бюджетного законодательства и иных нормативных правовых актов, регулирующих бюджетные правоотношения, контроля за полнотой и достоверностью отчетности о реализации государственных программ, осуществление контроля за соблюдением законодательства в сфере закупок</w:t>
      </w:r>
      <w:r w:rsidR="00E87D0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E87D0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государственных нужд.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Однако, несмотря на достигнутые положительные результаты, в сфере управления общественными финансами все еще сохраняется ряд недостатков, ограничений и нерешенных проблем, в том числе: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слабая увязка между стратегическим и бюджетным планированием;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недостаточность трехлетнего горизонта социально-экономического прогнозирования и бюджетного планирования;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сохранение условий и стимулов для неоправданного увеличения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бюджетных расходов при низкой мотивации органов государственной власти Курской области и органов местного самоуправления к оптимизации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повышению эффективности бюджетных расходов и своей деятельности;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отсутствие оценки экономических последствий принимаемых решений и низкая ответственность за них;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недостаточная действенность системы государственного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муниципального финансового контроля и его ориентации на оценку эффективности бюджетных расходов;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ограниченность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применения оценки эффективности использования бюджетных средств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 качества финансового менеджмента в секторе государственного управления;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неразвитость институтов планирования государственных заказов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исполнения государственных контрактов;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значительная степень зависимости муниципальных образований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финансовой помощи из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низкое качество управления муниципальными финансами;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недостаточная открытость бюджетов, прозрачность и подотчетность деятельности участников сектора государственного управления, низкая степень вовлеченности гражданского общества в обсуждение целей</w:t>
      </w:r>
      <w:r w:rsidR="0049540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540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результатов использования бюджетных средств.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На решение вышеуказанных проблем направлен комплекс подпрограмм и мероприятий государственной программы Курской области </w:t>
      </w:r>
      <w:r w:rsidR="0003003F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повышения устойчивости бюджетов Курской области</w:t>
      </w:r>
      <w:r w:rsidR="0003003F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4607D3" w:rsidRPr="00E06CE1" w:rsidRDefault="004607D3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реализации государственной программы, цели, задачи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показатели (индикаторы) достижения целей и решения задач,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описание основных ожидаемых конечных результатов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государственной программы, сроков и этапов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5C2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Приоритетом государственной политики в сфере реализации государственной программы Курской области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эффективного и ответственного управления региональными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и повышения устойчивости бюджетов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51299" w:rsidRPr="00E06CE1">
        <w:rPr>
          <w:rFonts w:ascii="Times New Roman" w:hAnsi="Times New Roman" w:cs="Times New Roman"/>
          <w:sz w:val="28"/>
          <w:szCs w:val="28"/>
        </w:rPr>
        <w:noBreakHyphen/>
      </w:r>
      <w:r w:rsidRPr="00E06CE1">
        <w:rPr>
          <w:rFonts w:ascii="Times New Roman" w:hAnsi="Times New Roman" w:cs="Times New Roman"/>
          <w:sz w:val="28"/>
          <w:szCs w:val="28"/>
        </w:rPr>
        <w:t xml:space="preserve"> государственная программа) является создание условий для поддержания устойчивости бюджетной системы, повышения эффективности деятельности публично-правовых образований Курской области по выполнению государственных функций и обеспечению потребностей населения Курской области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государственных 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муниципальных услугах, увеличению их доступности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качества, реализации долгосрочных приоритетов и целей социально-экономического развития Кур</w:t>
      </w:r>
      <w:r w:rsidR="005C25C2" w:rsidRPr="00E06CE1">
        <w:rPr>
          <w:rFonts w:ascii="Times New Roman" w:hAnsi="Times New Roman" w:cs="Times New Roman"/>
          <w:sz w:val="28"/>
          <w:szCs w:val="28"/>
        </w:rPr>
        <w:t>ской области, которые в целом определены</w:t>
      </w:r>
      <w:r w:rsidR="005A31C3" w:rsidRPr="00E06CE1">
        <w:rPr>
          <w:rFonts w:ascii="Times New Roman" w:hAnsi="Times New Roman" w:cs="Times New Roman"/>
          <w:sz w:val="28"/>
          <w:szCs w:val="28"/>
        </w:rPr>
        <w:br/>
      </w:r>
      <w:r w:rsidR="005C25C2" w:rsidRPr="00E06CE1">
        <w:rPr>
          <w:rFonts w:ascii="Times New Roman" w:hAnsi="Times New Roman" w:cs="Times New Roman"/>
          <w:sz w:val="28"/>
          <w:szCs w:val="28"/>
        </w:rPr>
        <w:t>в</w:t>
      </w:r>
      <w:r w:rsidR="005A31C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25C2" w:rsidRPr="00E06CE1">
        <w:rPr>
          <w:rFonts w:ascii="Times New Roman" w:hAnsi="Times New Roman" w:cs="Times New Roman"/>
          <w:sz w:val="28"/>
          <w:szCs w:val="28"/>
        </w:rPr>
        <w:t>следующих стратегических документах:</w:t>
      </w:r>
      <w:proofErr w:type="gramEnd"/>
    </w:p>
    <w:p w:rsidR="005C25C2" w:rsidRPr="00E06CE1" w:rsidRDefault="005C25C2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Программа по повышению эффективности управления общественными финансами на период до 2018 года, утвержденная распоряжением Администрации Курской области от 27.05.2014 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384-ра;</w:t>
      </w:r>
    </w:p>
    <w:p w:rsidR="005C25C2" w:rsidRPr="00E06CE1" w:rsidRDefault="00C57279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5C25C2" w:rsidRPr="00E06CE1">
          <w:rPr>
            <w:sz w:val="28"/>
            <w:szCs w:val="28"/>
          </w:rPr>
          <w:t>послания</w:t>
        </w:r>
      </w:hyperlink>
      <w:r w:rsidR="005C25C2" w:rsidRPr="00E06CE1">
        <w:rPr>
          <w:sz w:val="28"/>
          <w:szCs w:val="28"/>
        </w:rPr>
        <w:t xml:space="preserve"> Президента Российской Федерации Федеральному Собранию Российской Федерации;</w:t>
      </w:r>
    </w:p>
    <w:p w:rsidR="005C5305" w:rsidRPr="00E06CE1" w:rsidRDefault="005C25C2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основные направления бюджетной и налоговой политики, разрабатываемые в составе материалов к проекту областного бюджета</w:t>
      </w:r>
      <w:r w:rsidR="001251E8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на</w:t>
      </w:r>
      <w:r w:rsidR="001251E8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очередной финансовый год и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 период реализации государственной программы необходимо создание механизмов, направленных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>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социально-экономического развития;</w:t>
      </w:r>
    </w:p>
    <w:p w:rsidR="009F36FB" w:rsidRPr="00E06CE1" w:rsidRDefault="009F36FB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внедрение системы долгосрочного бюджетного планирования</w:t>
      </w:r>
      <w:r w:rsidR="001251E8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на</w:t>
      </w:r>
      <w:r w:rsidR="001251E8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региональном и местном уровнях;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условий для повышения эффективности деятельности публично-правовых образований по обеспечению оказания государственных и муниципальных услуг;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механизмов стимулирования участников бюджетного процесса к повышению эффективности бюджетных расходов и проведению структурных реформ;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повышение качества управления финансами в общественном секторе;</w:t>
      </w:r>
    </w:p>
    <w:p w:rsidR="009F36FB" w:rsidRPr="00E06CE1" w:rsidRDefault="009F36FB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создание условий для устойчивого исполнения областного бюджета</w:t>
      </w:r>
      <w:r w:rsidR="001251E8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</w:t>
      </w:r>
      <w:r w:rsidR="001251E8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бюджетов муниципальных образований, в том числе для повышения бюджетной обеспеченности и сокращения долгов</w:t>
      </w:r>
      <w:r w:rsidR="00BA38FD" w:rsidRPr="00E06CE1">
        <w:rPr>
          <w:sz w:val="28"/>
          <w:szCs w:val="28"/>
        </w:rPr>
        <w:t xml:space="preserve">ой нагрузки областного бюджета </w:t>
      </w:r>
      <w:r w:rsidRPr="00E06CE1">
        <w:rPr>
          <w:sz w:val="28"/>
          <w:szCs w:val="28"/>
        </w:rPr>
        <w:t>и местных бюджетов;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повышение прозрачности деятельности органов государственной власти, в том числе за счет внедрения требований к публичности показателей их деятельности;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создание эффективной системы контроля за соблюдением бюджетного законодательства, иных нормативных правовых актов, регулирующих бюджетные правоотношения, за полнотой и достоверностью отчетности</w:t>
      </w:r>
      <w:r w:rsidR="001251E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</w:t>
      </w:r>
      <w:r w:rsidR="001251E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государственных программ, в том числе отчетности</w:t>
      </w:r>
      <w:r w:rsidR="001251E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1251E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исполнении государственных заданий,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расходов, связанных с осуществлением закупок, достоверности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учета таких расходов и отчетности.</w:t>
      </w:r>
    </w:p>
    <w:p w:rsidR="00CB28E6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Целями государственной программы являются:</w:t>
      </w:r>
    </w:p>
    <w:p w:rsidR="00CB28E6" w:rsidRPr="00E06CE1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долгосрочной сбалансированности и устойчивости бюджетной системы Курской области, оптимальной налоговой и долговой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нагрузки, повышения эффективности использования бюджетных средств;</w:t>
      </w:r>
    </w:p>
    <w:p w:rsidR="00CB28E6" w:rsidRPr="00E06CE1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содействие устойчивому исполнению бюджетов муниципальных образований Курской области и повышению качества управления муниципальными финансами.</w:t>
      </w:r>
    </w:p>
    <w:p w:rsidR="00CB28E6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достижения поставленных целей в рамках реализации государственной программы планируется решение следующих основных задач:</w:t>
      </w:r>
    </w:p>
    <w:p w:rsidR="00CB28E6" w:rsidRPr="00E06CE1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нормативно-методическое обеспечение бюджетного процесса</w:t>
      </w:r>
      <w:r w:rsidR="001251E8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1251E8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Курской области, организация планирования и исполнения областного бюджета, </w:t>
      </w:r>
      <w:r w:rsidRPr="00E06CE1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кассового обслуживания исполнения областного бюджета, ведение бюджетного учета и формирование бюджетной отчетности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CB28E6" w:rsidRPr="00E06CE1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эффективное управление государственным долгом Курской области;</w:t>
      </w:r>
    </w:p>
    <w:p w:rsidR="00CB28E6" w:rsidRPr="00E06CE1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межбюджетных отношений в Курской области; </w:t>
      </w:r>
    </w:p>
    <w:p w:rsidR="00CB28E6" w:rsidRPr="00E06CE1" w:rsidRDefault="00CB28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</w:t>
      </w:r>
      <w:proofErr w:type="gramStart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бюджетного законодательства</w:t>
      </w:r>
      <w:r w:rsidR="001251E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251E8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законодательства в сфере закупок товаров, работ, услуг для обеспечения государственных и муниципальных нужд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Показатели (индикаторы) реализации государственной программы оцениваются в целом для государственной программы и по каждой</w:t>
      </w:r>
      <w:r w:rsidR="001251E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из</w:t>
      </w:r>
      <w:r w:rsidR="001251E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подпрограмм.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265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государственной программы, подпрограмм государственной программы и их значениях приведены</w:t>
      </w:r>
      <w:r w:rsidR="001251E8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в</w:t>
      </w:r>
      <w:r w:rsidR="001251E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496275" w:rsidRPr="00E06CE1">
        <w:rPr>
          <w:rFonts w:ascii="Times New Roman" w:hAnsi="Times New Roman" w:cs="Times New Roman"/>
          <w:sz w:val="28"/>
          <w:szCs w:val="28"/>
        </w:rPr>
        <w:t>№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1 к государственной программе.</w:t>
      </w:r>
    </w:p>
    <w:p w:rsidR="00B97316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Ожидаемыми конечными результатами государственной программы являются: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финансовых условий для устойчивого экономического роста и поступления доходов в консолидированный бюджет Курской области, повышения уровня и качества жизни населения Курской области;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перевод большей части средств областного бюджета на принципы программно-целевого планирования, контроля и последующей оценки эффективности их использования;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сохранение объема государственного долга Курской области</w:t>
      </w:r>
      <w:r w:rsidR="001251E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251E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пределах не выше 50</w:t>
      </w:r>
      <w:r w:rsidR="00FF4B19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 утвержденного общего годового объема доходов областного бюджета без учета утвержденного объема безвозмездных поступлений;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качественного управления региональными</w:t>
      </w:r>
      <w:r w:rsidR="00253D5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финансами;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стимулов для развития доходного потенциала муниципальных образований Курской области;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сокращение дифференциации муниципальных образований Курской области по уровню расчетной бюджетной обеспеченности;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сбалансированности местных бюджетов Курской области;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эффективной организации внутреннего государственного финансового контроля за правомерным, целевым и эффективным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использованием бюджетных средств;</w:t>
      </w:r>
    </w:p>
    <w:p w:rsidR="00B97316" w:rsidRPr="00E06CE1" w:rsidRDefault="00B9731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повышение эффективности расходования бюджетных средств</w:t>
      </w:r>
      <w:r w:rsidR="00253D5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соблюдение финансовой дисциплины.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Развернутая характеристика ожидаемых конечных результатов государственной программы приводится в подпрограммах, включенных</w:t>
      </w:r>
      <w:r w:rsidR="00253D5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государственную программу.</w:t>
      </w:r>
    </w:p>
    <w:p w:rsidR="005C5305" w:rsidRPr="00E06CE1" w:rsidRDefault="00327B1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Государственную программу предполагается реализовывать</w:t>
      </w:r>
      <w:r w:rsidR="00253D5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2015</w:t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F44772" w:rsidRPr="00E06CE1">
        <w:rPr>
          <w:rFonts w:ascii="Times New Roman" w:hAnsi="Times New Roman" w:cs="Times New Roman"/>
          <w:sz w:val="28"/>
          <w:szCs w:val="28"/>
        </w:rPr>
        <w:noBreakHyphen/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202</w:t>
      </w:r>
      <w:r w:rsidR="00681FC0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327B14" w:rsidRPr="00E06CE1" w:rsidRDefault="00327B14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I</w:t>
      </w:r>
      <w:r w:rsidRPr="00E06CE1">
        <w:rPr>
          <w:sz w:val="28"/>
          <w:szCs w:val="28"/>
        </w:rPr>
        <w:t xml:space="preserve"> этап: 2015 - 2020 годы,</w:t>
      </w:r>
    </w:p>
    <w:p w:rsidR="00327B14" w:rsidRPr="00E06CE1" w:rsidRDefault="00327B1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7F02E0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92E80" w:rsidRPr="00E06CE1" w:rsidRDefault="00892E80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III. Сведения о показателях и индикаторах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EC6" w:rsidRPr="00E06CE1" w:rsidRDefault="00806EC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</w:t>
      </w:r>
      <w:r w:rsidR="000D3AE8" w:rsidRPr="00E06CE1">
        <w:rPr>
          <w:rFonts w:ascii="Times New Roman" w:hAnsi="Times New Roman" w:cs="Times New Roman"/>
          <w:sz w:val="28"/>
          <w:szCs w:val="28"/>
        </w:rPr>
        <w:t xml:space="preserve">оказателями (индикаторами) реализации государственной программы являются: </w:t>
      </w:r>
    </w:p>
    <w:p w:rsidR="00806EC6" w:rsidRPr="00E06CE1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охват бюджетных ассигнований областного бюджета показателями, характеризующими цели и результаты их использования,</w:t>
      </w:r>
      <w:r w:rsidR="00806EC6" w:rsidRPr="00E06CE1">
        <w:rPr>
          <w:rFonts w:ascii="Times New Roman" w:hAnsi="Times New Roman" w:cs="Times New Roman"/>
          <w:sz w:val="28"/>
          <w:szCs w:val="28"/>
        </w:rPr>
        <w:t xml:space="preserve"> в процентах; </w:t>
      </w:r>
    </w:p>
    <w:p w:rsidR="000D3AE8" w:rsidRPr="00E06CE1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доля просроченной кредиторской задолженности Курской области</w:t>
      </w:r>
      <w:r w:rsidR="00253D5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253D5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расходах консолидированного бюджета Курской области, в процентах.</w:t>
      </w:r>
    </w:p>
    <w:p w:rsidR="000D3AE8" w:rsidRPr="00E06CE1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Показатель «Охват бюджетных ассигнований областного бюджета показателями, характеризующими цели и результаты их использования» увязан с целями и задачами государственной программы, поскольку охват бюджетных ассигнований показателями, характеризующими цели</w:t>
      </w:r>
      <w:r w:rsidR="00337DCA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337DC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результаты их использования, определяет качество исполнения расходных обязательств Курской области.</w:t>
      </w:r>
    </w:p>
    <w:p w:rsidR="000D3AE8" w:rsidRPr="00E06CE1" w:rsidRDefault="000D3AE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Данный показатель определяется как отношение объема расходов областного бюджета, предусмотренных в рамках государственных программ, к общему объему расходов областного бюджета.</w:t>
      </w:r>
    </w:p>
    <w:p w:rsidR="000D3AE8" w:rsidRPr="00E06CE1" w:rsidRDefault="000D3AE8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Показатель «Доля просроченной кредиторской задолженности Курской области в расходах консолидированного бюджета Курской области»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области.</w:t>
      </w:r>
    </w:p>
    <w:p w:rsidR="000D3AE8" w:rsidRPr="00E06CE1" w:rsidRDefault="000D3AE8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 xml:space="preserve">Мониторинг показателя проводится </w:t>
      </w:r>
      <w:r w:rsidR="002F7F4C" w:rsidRPr="00E06CE1">
        <w:rPr>
          <w:sz w:val="28"/>
          <w:szCs w:val="28"/>
        </w:rPr>
        <w:t>Министерством финансов</w:t>
      </w:r>
      <w:r w:rsidR="002F7F4C" w:rsidRPr="00E06CE1">
        <w:rPr>
          <w:sz w:val="28"/>
          <w:szCs w:val="28"/>
        </w:rPr>
        <w:br/>
        <w:t>и бюджетного контроля</w:t>
      </w:r>
      <w:r w:rsidRPr="00E06CE1">
        <w:rPr>
          <w:sz w:val="28"/>
          <w:szCs w:val="28"/>
        </w:rPr>
        <w:t xml:space="preserve"> Курской области на основании годовой отчетности об исполнении консолидированного бюджета. 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265" w:history="1">
        <w:r w:rsidR="000D3AE8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D3AE8" w:rsidRPr="00E06CE1">
        <w:rPr>
          <w:rFonts w:ascii="Times New Roman" w:hAnsi="Times New Roman" w:cs="Times New Roman"/>
          <w:sz w:val="28"/>
          <w:szCs w:val="28"/>
        </w:rPr>
        <w:t xml:space="preserve"> о показателях (индикаторах) государственной программы, подпрограмм государственной программы и их значениях приведены</w:t>
      </w:r>
      <w:r w:rsidR="005B3656" w:rsidRPr="00E06CE1">
        <w:rPr>
          <w:rFonts w:ascii="Times New Roman" w:hAnsi="Times New Roman" w:cs="Times New Roman"/>
          <w:sz w:val="28"/>
          <w:szCs w:val="28"/>
        </w:rPr>
        <w:br/>
      </w:r>
      <w:r w:rsidR="000D3AE8" w:rsidRPr="00E06CE1">
        <w:rPr>
          <w:rFonts w:ascii="Times New Roman" w:hAnsi="Times New Roman" w:cs="Times New Roman"/>
          <w:sz w:val="28"/>
          <w:szCs w:val="28"/>
        </w:rPr>
        <w:t>в</w:t>
      </w:r>
      <w:r w:rsidR="005B365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0D3AE8" w:rsidRPr="00E06CE1">
        <w:rPr>
          <w:rFonts w:ascii="Times New Roman" w:hAnsi="Times New Roman" w:cs="Times New Roman"/>
          <w:sz w:val="28"/>
          <w:szCs w:val="28"/>
        </w:rPr>
        <w:t>приложении №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="000D3AE8" w:rsidRPr="00E06CE1">
        <w:rPr>
          <w:rFonts w:ascii="Times New Roman" w:hAnsi="Times New Roman" w:cs="Times New Roman"/>
          <w:sz w:val="28"/>
          <w:szCs w:val="28"/>
        </w:rPr>
        <w:t>1 к государственной программе.</w:t>
      </w:r>
    </w:p>
    <w:p w:rsidR="000D3AE8" w:rsidRPr="00E06CE1" w:rsidRDefault="000D3AE8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C117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IV. Обобщенная характеристика </w:t>
      </w:r>
      <w:r w:rsidR="00C11760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 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 государственной программы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обеспечивается реализацией мероприятий, направленных на формирование стабильной финансовой основы для исполнения расходных обязательств публично-правовых образований Курской области. Необходимым является не только обеспечение устойчивого и сбалансированного исполнения бюджетов, но и комплексное совершенствование всей системы бюджетных отношений, создание условий для эффективного управления региональными и муниципальными финансами.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мероприятия подпрограмм государственной программы предусматривают комплекс взаимосвязанных мер, а также наиболее важных задач,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области, оптимальной налоговой и долговой нагрузки с учетом повышения эффективности использования бюджетных средств.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12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Осуществление бюджетного процесса на территории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организации бюджетного процесса;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организация планирования и исполнения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кассовое исполнение областного бюджета, ведение бюджетного учета</w:t>
      </w:r>
      <w:r w:rsidR="005B365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B365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формирование бюджетной отчетности;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долгосрочной стабильности и сбалансированности бюджетов Курской области</w:t>
      </w:r>
      <w:r w:rsidR="00C13B54" w:rsidRPr="00E06CE1">
        <w:rPr>
          <w:rFonts w:ascii="Times New Roman" w:hAnsi="Times New Roman" w:cs="Times New Roman"/>
          <w:sz w:val="28"/>
          <w:szCs w:val="28"/>
        </w:rPr>
        <w:t>;</w:t>
      </w:r>
    </w:p>
    <w:p w:rsidR="00124770" w:rsidRPr="00E06CE1" w:rsidRDefault="00C13B5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</w:t>
      </w:r>
      <w:r w:rsidR="009641A2" w:rsidRPr="00E06CE1">
        <w:rPr>
          <w:rFonts w:ascii="Times New Roman" w:hAnsi="Times New Roman" w:cs="Times New Roman"/>
          <w:sz w:val="28"/>
          <w:szCs w:val="28"/>
        </w:rPr>
        <w:t>ние открытости бюджетных данных</w:t>
      </w:r>
      <w:r w:rsidR="00124770"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19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E06CE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Управление государственным долгом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сокращение стоимости обслуживания путем обеспечения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приемлемых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 экономически обоснованных объема и структуры государственного долга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организация и проведение мониторинга состояния муниципального долга в муниципальных образованиях Курской области.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54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E06CE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Эффективная система межбюджетных отношений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в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нормативное правовое регулирование по вопросам межбюджетных отношений, в том числе совершенствование подходов к предоставлению межбюджетных трансфертов;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образований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муниципальных образований;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предоставление бюджетных кредитов из областного бюджета </w:t>
      </w:r>
      <w:r w:rsidR="00286BFC" w:rsidRPr="00E06CE1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E06CE1">
        <w:rPr>
          <w:rFonts w:ascii="Times New Roman" w:hAnsi="Times New Roman" w:cs="Times New Roman"/>
          <w:sz w:val="28"/>
          <w:szCs w:val="28"/>
        </w:rPr>
        <w:t>бюджетам;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осуществление мониторинга и оценка качества управления муниципальными финансами в муниципальн</w:t>
      </w:r>
      <w:r w:rsidR="0011052E" w:rsidRPr="00E06CE1">
        <w:rPr>
          <w:rFonts w:ascii="Times New Roman" w:hAnsi="Times New Roman" w:cs="Times New Roman"/>
          <w:sz w:val="28"/>
          <w:szCs w:val="28"/>
        </w:rPr>
        <w:t>ых образованиях Курской области;</w:t>
      </w:r>
    </w:p>
    <w:p w:rsidR="0011052E" w:rsidRPr="00E06CE1" w:rsidRDefault="0011052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методическая поддержка реализации мероприятий по повышению качества управления муниципальными финансами; </w:t>
      </w:r>
    </w:p>
    <w:p w:rsidR="0011052E" w:rsidRPr="00E06CE1" w:rsidRDefault="0011052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осуществление мониторинга и составление рейтинга  муниципальных образований по уровню открытости бюджетных данных;</w:t>
      </w:r>
    </w:p>
    <w:p w:rsidR="0011052E" w:rsidRPr="00E06CE1" w:rsidRDefault="0011052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использование мер ограничительного и стимулирующего характера, направленных на повышение качества управления муниципальными финансами.</w:t>
      </w:r>
    </w:p>
    <w:p w:rsidR="000637B0" w:rsidRPr="00E06CE1" w:rsidRDefault="00DA788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</w:t>
      </w:r>
      <w:r w:rsidR="000637B0" w:rsidRPr="00E06CE1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15C56" w:rsidRPr="00E06CE1">
        <w:rPr>
          <w:rFonts w:ascii="Times New Roman" w:hAnsi="Times New Roman" w:cs="Times New Roman"/>
          <w:sz w:val="28"/>
          <w:szCs w:val="28"/>
        </w:rPr>
        <w:t>ных образований Курской области;</w:t>
      </w:r>
    </w:p>
    <w:p w:rsidR="00B15C56" w:rsidRPr="00E06CE1" w:rsidRDefault="00B15C5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53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1F6072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E06CE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Курской области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и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включает следующ</w:t>
      </w:r>
      <w:r w:rsidR="00FB0D82" w:rsidRPr="00E06CE1">
        <w:rPr>
          <w:rFonts w:ascii="Times New Roman" w:hAnsi="Times New Roman" w:cs="Times New Roman"/>
          <w:sz w:val="28"/>
          <w:szCs w:val="28"/>
        </w:rPr>
        <w:t>е</w:t>
      </w:r>
      <w:r w:rsidR="005C5305" w:rsidRPr="00E06CE1">
        <w:rPr>
          <w:rFonts w:ascii="Times New Roman" w:hAnsi="Times New Roman" w:cs="Times New Roman"/>
          <w:sz w:val="28"/>
          <w:szCs w:val="28"/>
        </w:rPr>
        <w:t>е основн</w:t>
      </w:r>
      <w:r w:rsidR="0003003F" w:rsidRPr="00E06CE1">
        <w:rPr>
          <w:rFonts w:ascii="Times New Roman" w:hAnsi="Times New Roman" w:cs="Times New Roman"/>
          <w:sz w:val="28"/>
          <w:szCs w:val="28"/>
        </w:rPr>
        <w:t>о</w:t>
      </w:r>
      <w:r w:rsidR="005C5305" w:rsidRPr="00E06CE1">
        <w:rPr>
          <w:rFonts w:ascii="Times New Roman" w:hAnsi="Times New Roman" w:cs="Times New Roman"/>
          <w:sz w:val="28"/>
          <w:szCs w:val="28"/>
        </w:rPr>
        <w:t>е мероприяти</w:t>
      </w:r>
      <w:r w:rsidR="0003003F" w:rsidRPr="00E06CE1">
        <w:rPr>
          <w:rFonts w:ascii="Times New Roman" w:hAnsi="Times New Roman" w:cs="Times New Roman"/>
          <w:sz w:val="28"/>
          <w:szCs w:val="28"/>
        </w:rPr>
        <w:t>е</w:t>
      </w:r>
      <w:r w:rsidR="005C5305" w:rsidRPr="00E06CE1">
        <w:rPr>
          <w:rFonts w:ascii="Times New Roman" w:hAnsi="Times New Roman" w:cs="Times New Roman"/>
          <w:sz w:val="28"/>
          <w:szCs w:val="28"/>
        </w:rPr>
        <w:t>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выполнение функций </w:t>
      </w:r>
      <w:r w:rsidR="00271781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93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1F6072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="005C5305" w:rsidRPr="00E06CE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Организация и осуществление внутреннего государственного финансового контроля в финансово-бюджетной сфере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и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в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сфере закупок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включает следующие основные мероприятия: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развитие системы внутреннего государственного финансового контроля;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выполнения функций </w:t>
      </w:r>
      <w:r w:rsidR="00314A26" w:rsidRPr="00E06CE1">
        <w:rPr>
          <w:rFonts w:ascii="Times New Roman" w:hAnsi="Times New Roman" w:cs="Times New Roman"/>
          <w:sz w:val="28"/>
          <w:szCs w:val="28"/>
        </w:rPr>
        <w:t>комите</w:t>
      </w:r>
      <w:r w:rsidRPr="00E06CE1">
        <w:rPr>
          <w:rFonts w:ascii="Times New Roman" w:hAnsi="Times New Roman" w:cs="Times New Roman"/>
          <w:sz w:val="28"/>
          <w:szCs w:val="28"/>
        </w:rPr>
        <w:t>та финансово-бюджетного контроля Курской об</w:t>
      </w:r>
      <w:r w:rsidR="0003003F" w:rsidRPr="00E06CE1">
        <w:rPr>
          <w:rFonts w:ascii="Times New Roman" w:hAnsi="Times New Roman" w:cs="Times New Roman"/>
          <w:sz w:val="28"/>
          <w:szCs w:val="28"/>
        </w:rPr>
        <w:t>ласти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529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976364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государственной программы приведен в приложении </w:t>
      </w:r>
      <w:r w:rsidR="00496275" w:rsidRPr="00E06CE1">
        <w:rPr>
          <w:rFonts w:ascii="Times New Roman" w:hAnsi="Times New Roman" w:cs="Times New Roman"/>
          <w:sz w:val="28"/>
          <w:szCs w:val="28"/>
        </w:rPr>
        <w:t>№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2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Ведомственные целевые программы в состав государственной программы не включены.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V. Обобщенная характеристика мер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B55AB1" w:rsidRPr="00E06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регулирования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государственной программы предусматриваются меры государственного регулирования, оказывающие влияние на доходы местных бюджетов муниципальных образований Курской области: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 за счет средств областного бюджета;</w:t>
      </w:r>
    </w:p>
    <w:p w:rsidR="00624717" w:rsidRPr="00E06CE1" w:rsidRDefault="00624717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8C4BB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8C4BB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образований</w:t>
      </w:r>
      <w:r w:rsidR="008C4BB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за</w:t>
      </w:r>
      <w:r w:rsidR="008C4BB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EF13DA" w:rsidRPr="00E06CE1">
        <w:rPr>
          <w:rFonts w:ascii="Times New Roman" w:hAnsi="Times New Roman" w:cs="Times New Roman"/>
          <w:sz w:val="28"/>
          <w:szCs w:val="28"/>
        </w:rPr>
        <w:t>счет средств областного бюджета;</w:t>
      </w:r>
    </w:p>
    <w:p w:rsidR="000637B0" w:rsidRPr="00E06CE1" w:rsidRDefault="000637B0" w:rsidP="00692F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1C1F2D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на</w:t>
      </w:r>
      <w:r w:rsidR="001C1F2D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60E52" w:rsidRPr="00E06CE1">
        <w:rPr>
          <w:rFonts w:ascii="Times New Roman" w:hAnsi="Times New Roman" w:cs="Times New Roman"/>
          <w:sz w:val="28"/>
          <w:szCs w:val="28"/>
        </w:rPr>
        <w:t xml:space="preserve">поощрение </w:t>
      </w:r>
      <w:proofErr w:type="gramStart"/>
      <w:r w:rsidR="00960E52" w:rsidRPr="00E06CE1">
        <w:rPr>
          <w:rFonts w:ascii="Times New Roman" w:hAnsi="Times New Roman" w:cs="Times New Roman"/>
          <w:sz w:val="28"/>
          <w:szCs w:val="28"/>
        </w:rPr>
        <w:t>достижения наилучших показателей социально-экономического развития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</w:t>
      </w:r>
      <w:r w:rsidR="00EF13D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образований Курской области</w:t>
      </w:r>
      <w:proofErr w:type="gramEnd"/>
      <w:r w:rsidR="00EF13D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F13DA" w:rsidRPr="00E06CE1" w:rsidRDefault="00EF13DA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1C1F2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1C1F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01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Оценка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применения мер государственного регулирования в сфере реализации государственной программы приведена в приложении </w:t>
      </w:r>
      <w:r w:rsidR="00496275" w:rsidRPr="00E06CE1">
        <w:rPr>
          <w:rFonts w:ascii="Times New Roman" w:hAnsi="Times New Roman" w:cs="Times New Roman"/>
          <w:sz w:val="28"/>
          <w:szCs w:val="28"/>
        </w:rPr>
        <w:t>№</w:t>
      </w:r>
      <w:r w:rsidR="001F6072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3</w:t>
      </w:r>
      <w:r w:rsidR="001C1F2D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к</w:t>
      </w:r>
      <w:r w:rsidR="001C1F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 основным мерам правового регулирования в рамках государственной программы относятся: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подготовка проектов законов Курской области об областном бюджете на очередной финансовый год и плановый период, о внесении изменений</w:t>
      </w:r>
      <w:r w:rsidR="00F116A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F116A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них в случаях и порядке, установленных бюджетным законодательством Российской Федерации и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подготовка проектов законов Курской области, других нормативных правовых актов Курской области, локальных актов (приказов) </w:t>
      </w:r>
      <w:r w:rsidR="00091936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области, в том числе носящих нормативный характер, в</w:t>
      </w:r>
      <w:r w:rsidR="0009193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области, управления финансами, государственным долгом и повышения устойчивости бюджетов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09193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09193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процессе реализации государственной программы в соответствии</w:t>
      </w:r>
      <w:r w:rsidR="0009193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09193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изменениями бюджетного законодательства, принимаемыми</w:t>
      </w:r>
      <w:r w:rsidR="0009193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09193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федеральном уровне, и с учетом необходимости обеспечения соответствия данных актов реализуемым механизмам управления региональными</w:t>
      </w:r>
      <w:r w:rsidR="0009193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9193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Курской области.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государственной программы отражены в приложении </w:t>
      </w:r>
      <w:r w:rsidR="00496275" w:rsidRPr="00E06CE1">
        <w:rPr>
          <w:rFonts w:ascii="Times New Roman" w:hAnsi="Times New Roman" w:cs="Times New Roman"/>
          <w:sz w:val="28"/>
          <w:szCs w:val="28"/>
        </w:rPr>
        <w:t>№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4</w:t>
      </w:r>
      <w:r w:rsidR="00091936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к</w:t>
      </w:r>
      <w:r w:rsidR="0009193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1F6072" w:rsidRPr="00E06CE1" w:rsidRDefault="001F6072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VI. Прогноз сводных показателей государственных заданий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 этапам реализации 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государственные услуги (работы) не оказываются.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VII. Обобщенная характеристика </w:t>
      </w:r>
      <w:r w:rsidR="006E5408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</w:t>
      </w:r>
      <w:r w:rsidRPr="00E06CE1">
        <w:rPr>
          <w:rFonts w:ascii="Times New Roman" w:hAnsi="Times New Roman" w:cs="Times New Roman"/>
          <w:sz w:val="28"/>
          <w:szCs w:val="28"/>
        </w:rPr>
        <w:t>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Курской области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государственной программы.</w:t>
      </w:r>
    </w:p>
    <w:p w:rsidR="00091936" w:rsidRPr="00E06CE1" w:rsidRDefault="0009193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VIII. Информация об участии предприятий и организаций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собственности, а также государственных внебюджетных фондов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реализации 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государственной программы не участвуют.</w:t>
      </w:r>
    </w:p>
    <w:p w:rsidR="00062D79" w:rsidRPr="00E06CE1" w:rsidRDefault="00062D79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IX. Обоснования выделения подпрограмм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Состав подпрограмм определен исходя из состава задач государственной программы, решение которых необходимо для реализации государственной программы.</w:t>
      </w:r>
    </w:p>
    <w:p w:rsidR="00683464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Решение задач государственной программы осуществляется посредством выполнения соответствующих им подпрограмм: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задач</w:t>
      </w:r>
      <w:r w:rsidR="004329EA" w:rsidRPr="00E06CE1">
        <w:rPr>
          <w:rFonts w:ascii="Times New Roman" w:hAnsi="Times New Roman" w:cs="Times New Roman"/>
          <w:sz w:val="28"/>
          <w:szCs w:val="28"/>
        </w:rPr>
        <w:t>а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683464" w:rsidRPr="00E06CE1">
        <w:rPr>
          <w:rFonts w:ascii="Times New Roman" w:hAnsi="Times New Roman" w:cs="Times New Roman"/>
          <w:sz w:val="28"/>
          <w:szCs w:val="28"/>
        </w:rPr>
        <w:t xml:space="preserve">по </w:t>
      </w:r>
      <w:r w:rsidR="00683464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нормативно-методическому обеспечению бюджетного процесса в Курской области, организации планирования и исполнения областного бюджета, кассового обслуживания исполнения </w:t>
      </w:r>
      <w:r w:rsidR="00152EB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областного бюджета</w:t>
      </w:r>
      <w:r w:rsidR="00683464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, ведения бюджетного учета и формирования бюджетной отчетности</w:t>
      </w:r>
      <w:r w:rsidR="00683464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</w:t>
      </w:r>
      <w:r w:rsidR="00C4414F" w:rsidRPr="00E06CE1">
        <w:rPr>
          <w:rFonts w:ascii="Times New Roman" w:hAnsi="Times New Roman" w:cs="Times New Roman"/>
          <w:sz w:val="28"/>
          <w:szCs w:val="28"/>
        </w:rPr>
        <w:t>ю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412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Осуществление бюджетного процесса на территории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задач</w:t>
      </w:r>
      <w:r w:rsidR="001A64B8" w:rsidRPr="00E06CE1">
        <w:rPr>
          <w:rFonts w:ascii="Times New Roman" w:hAnsi="Times New Roman" w:cs="Times New Roman"/>
          <w:sz w:val="28"/>
          <w:szCs w:val="28"/>
        </w:rPr>
        <w:t>а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1A64B8" w:rsidRPr="00E06CE1">
        <w:rPr>
          <w:rFonts w:ascii="Times New Roman" w:hAnsi="Times New Roman" w:cs="Times New Roman"/>
          <w:sz w:val="28"/>
          <w:szCs w:val="28"/>
        </w:rPr>
        <w:t>эффективного управления государственным долгом Курской области</w:t>
      </w:r>
      <w:r w:rsidRPr="00E06CE1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1A64B8" w:rsidRPr="00E06CE1">
        <w:rPr>
          <w:rFonts w:ascii="Times New Roman" w:hAnsi="Times New Roman" w:cs="Times New Roman"/>
          <w:sz w:val="28"/>
          <w:szCs w:val="28"/>
        </w:rPr>
        <w:t>е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619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Управление государственным долгом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4329EA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задач</w:t>
      </w:r>
      <w:r w:rsidR="001A64B8" w:rsidRPr="00E06CE1">
        <w:rPr>
          <w:rFonts w:ascii="Times New Roman" w:hAnsi="Times New Roman" w:cs="Times New Roman"/>
          <w:sz w:val="28"/>
          <w:szCs w:val="28"/>
        </w:rPr>
        <w:t>а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 совершенствованию </w:t>
      </w:r>
      <w:r w:rsidR="001A64B8" w:rsidRPr="00E06CE1">
        <w:rPr>
          <w:rFonts w:ascii="Times New Roman" w:hAnsi="Times New Roman" w:cs="Times New Roman"/>
          <w:sz w:val="28"/>
          <w:szCs w:val="28"/>
        </w:rPr>
        <w:t>системы межбюджетных отношений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="001A64B8" w:rsidRPr="00E06CE1">
        <w:rPr>
          <w:rFonts w:ascii="Times New Roman" w:hAnsi="Times New Roman" w:cs="Times New Roman"/>
          <w:sz w:val="28"/>
          <w:szCs w:val="28"/>
        </w:rPr>
        <w:t>в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1A64B8" w:rsidRPr="00E06CE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E06CE1">
        <w:rPr>
          <w:rFonts w:ascii="Times New Roman" w:hAnsi="Times New Roman" w:cs="Times New Roman"/>
          <w:sz w:val="28"/>
          <w:szCs w:val="28"/>
        </w:rPr>
        <w:t>реализу</w:t>
      </w:r>
      <w:r w:rsidR="001A64B8" w:rsidRPr="00E06CE1">
        <w:rPr>
          <w:rFonts w:ascii="Times New Roman" w:hAnsi="Times New Roman" w:cs="Times New Roman"/>
          <w:sz w:val="28"/>
          <w:szCs w:val="28"/>
        </w:rPr>
        <w:t>е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754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Эффективная система межбюджетных отношений в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задач</w:t>
      </w:r>
      <w:r w:rsidR="004329EA" w:rsidRPr="00E06CE1">
        <w:rPr>
          <w:rFonts w:ascii="Times New Roman" w:hAnsi="Times New Roman" w:cs="Times New Roman"/>
          <w:sz w:val="28"/>
          <w:szCs w:val="28"/>
        </w:rPr>
        <w:t>а</w:t>
      </w:r>
      <w:r w:rsidR="001A64B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4329EA" w:rsidRPr="00E06CE1">
        <w:rPr>
          <w:rFonts w:ascii="Times New Roman" w:hAnsi="Times New Roman" w:cs="Times New Roman"/>
          <w:sz w:val="28"/>
          <w:szCs w:val="28"/>
        </w:rPr>
        <w:t xml:space="preserve">по </w:t>
      </w:r>
      <w:r w:rsidR="004329E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обеспечению </w:t>
      </w:r>
      <w:proofErr w:type="gramStart"/>
      <w:r w:rsidR="004329E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4329E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бюджетного законодательства</w:t>
      </w:r>
      <w:r w:rsidR="004329E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4329EA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законодательства в сфере закупок товаров, работ, услуг для обеспечения государственных и муниципальных нужд Курской области </w:t>
      </w:r>
      <w:r w:rsidRPr="00E06CE1">
        <w:rPr>
          <w:rFonts w:ascii="Times New Roman" w:hAnsi="Times New Roman" w:cs="Times New Roman"/>
          <w:sz w:val="28"/>
          <w:szCs w:val="28"/>
        </w:rPr>
        <w:t>реализу</w:t>
      </w:r>
      <w:r w:rsidR="001A64B8" w:rsidRPr="00E06CE1">
        <w:rPr>
          <w:rFonts w:ascii="Times New Roman" w:hAnsi="Times New Roman" w:cs="Times New Roman"/>
          <w:sz w:val="28"/>
          <w:szCs w:val="28"/>
        </w:rPr>
        <w:t>е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тся в рамках </w:t>
      </w:r>
      <w:hyperlink w:anchor="P1093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Организация и осуществление внутреннего государственного финансового контроля в финансово-бюджетной сфере и в сфере закупок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осуществляется путем обеспечения эффективной деятельности </w:t>
      </w:r>
      <w:r w:rsidR="007F6E30" w:rsidRPr="00E06CE1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7F6E30" w:rsidRPr="00E06CE1">
        <w:rPr>
          <w:rFonts w:ascii="Times New Roman" w:hAnsi="Times New Roman" w:cs="Times New Roman"/>
          <w:sz w:val="28"/>
          <w:szCs w:val="28"/>
        </w:rPr>
        <w:br/>
        <w:t>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как ответственного исполнителя государственной программы</w:t>
      </w:r>
      <w:r w:rsidR="007F6E3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7F6E3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рамках подпрограммы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4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Курской области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7F6E3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7F6E3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E76AC4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Структура и перечень подпрограмм, включенных в государственную программу, соответствует принципам программно-целевого управления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экономикой и охватывает основные направления государственной политики в области регулирования бюджетных правоотношений на территории Курской области.</w:t>
      </w:r>
    </w:p>
    <w:p w:rsidR="007F4FE5" w:rsidRPr="00E06CE1" w:rsidRDefault="007F4FE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X. Обоснование объема финансовых ресурсов, необходимых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реализации 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Государственная программа является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обеспечивающей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 ориентирована на создание общих для всех участников бюджетного процесса, в том числе исполнительных органов Курской области, реализующих другие государственные программы Курской области, условий и механизмов их реализации.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Обоснование планируемых объемов ресурсов на реализацию государственной программы заключается в следующем: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государственная программа обеспечивает значительный, а по ряду направлений 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решающий вклад в достижение практически всех стратегических целей,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</w:t>
      </w:r>
      <w:r w:rsidR="008C4BB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8C4BB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долговой нагрузке, повышения уровня и качества жизни населения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412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Осуществление бюджетного процесса на территории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осуществляются в рамках текущего финансирования деятельности </w:t>
      </w:r>
      <w:r w:rsidR="00E93F09" w:rsidRPr="00E06CE1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E93F09" w:rsidRPr="00E06CE1">
        <w:rPr>
          <w:rFonts w:ascii="Times New Roman" w:hAnsi="Times New Roman" w:cs="Times New Roman"/>
          <w:sz w:val="28"/>
          <w:szCs w:val="28"/>
        </w:rPr>
        <w:br/>
        <w:t>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</w:t>
      </w:r>
      <w:r w:rsidR="00B37874" w:rsidRPr="00E06CE1">
        <w:rPr>
          <w:rFonts w:ascii="Times New Roman" w:hAnsi="Times New Roman" w:cs="Times New Roman"/>
          <w:sz w:val="28"/>
          <w:szCs w:val="28"/>
        </w:rPr>
        <w:t>б</w:t>
      </w:r>
      <w:r w:rsidR="00251E7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период;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расходы на реализацию подпрограммы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2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Управление государственным долгом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включают в себя расходы, связанные с обслуживанием государственного долга Курской области. Расходы на обслуживание государственного долга Курской области предопределены накопленным объемом и структурой государственного долга, не могут перераспределяться внутри Программы в рамках определенного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потолка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расходов, не имеют прямого влияния</w:t>
      </w:r>
      <w:r w:rsidR="005537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5537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достижение ее целей и зависят от долгосрочной бюджетной стратегии;</w:t>
      </w:r>
    </w:p>
    <w:p w:rsidR="00226FEC" w:rsidRPr="00E06CE1" w:rsidRDefault="00226FE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754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«Эффективная система межбюджетных отношений в Курской области» включают в себя бюджетные ассигнования на предоставление муниципальным образованиям дотаций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районов (городских округов), дотаций на выравнивание бюджетной обеспеченности поселений (</w:t>
      </w:r>
      <w:r w:rsidR="001B114D" w:rsidRPr="00E06CE1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E06CE1">
        <w:rPr>
          <w:rFonts w:ascii="Times New Roman" w:hAnsi="Times New Roman" w:cs="Times New Roman"/>
          <w:sz w:val="28"/>
          <w:szCs w:val="28"/>
        </w:rPr>
        <w:t>городски</w:t>
      </w:r>
      <w:r w:rsidR="001B114D" w:rsidRPr="00E06CE1">
        <w:rPr>
          <w:rFonts w:ascii="Times New Roman" w:hAnsi="Times New Roman" w:cs="Times New Roman"/>
          <w:sz w:val="28"/>
          <w:szCs w:val="28"/>
        </w:rPr>
        <w:t>е</w:t>
      </w:r>
      <w:r w:rsidRPr="00E06CE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B114D" w:rsidRPr="00E06CE1">
        <w:rPr>
          <w:rFonts w:ascii="Times New Roman" w:hAnsi="Times New Roman" w:cs="Times New Roman"/>
          <w:sz w:val="28"/>
          <w:szCs w:val="28"/>
        </w:rPr>
        <w:t>а</w:t>
      </w:r>
      <w:r w:rsidRPr="00E06CE1">
        <w:rPr>
          <w:rFonts w:ascii="Times New Roman" w:hAnsi="Times New Roman" w:cs="Times New Roman"/>
          <w:sz w:val="28"/>
          <w:szCs w:val="28"/>
        </w:rPr>
        <w:t>), субвенций муниципальным районам на реализацию государственных полномочий Курской области по расчету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предоставлению дотаций на выравнивание бюджетной обеспеченности городских и сельских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поселений за счет средств областного бюджета,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дотаций на поддержку мер по обеспечению сбалансированности </w:t>
      </w:r>
      <w:r w:rsidR="001B114D" w:rsidRPr="00E06CE1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E06CE1">
        <w:rPr>
          <w:rFonts w:ascii="Times New Roman" w:hAnsi="Times New Roman" w:cs="Times New Roman"/>
          <w:sz w:val="28"/>
          <w:szCs w:val="28"/>
        </w:rPr>
        <w:t>бюджетов;</w:t>
      </w:r>
      <w:r w:rsidR="00C93421" w:rsidRPr="00E06CE1">
        <w:rPr>
          <w:rFonts w:ascii="Times New Roman" w:hAnsi="Times New Roman" w:cs="Times New Roman"/>
          <w:sz w:val="28"/>
          <w:szCs w:val="28"/>
        </w:rPr>
        <w:t xml:space="preserve"> дотаций </w:t>
      </w:r>
      <w:r w:rsidR="00C93421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960E52" w:rsidRPr="00E06CE1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</w:t>
      </w:r>
      <w:r w:rsidR="00C93421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образований Курской области;</w:t>
      </w:r>
      <w:r w:rsidR="00062D79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2D79" w:rsidRPr="00E06CE1">
        <w:rPr>
          <w:rFonts w:ascii="Times New Roman" w:hAnsi="Times New Roman" w:cs="Times New Roman"/>
          <w:sz w:val="28"/>
          <w:szCs w:val="28"/>
        </w:rPr>
        <w:t>дотаций на стимулирование развития налогового потенциала</w:t>
      </w:r>
      <w:r w:rsidR="005974EB" w:rsidRPr="00E06CE1">
        <w:rPr>
          <w:rFonts w:ascii="Times New Roman" w:hAnsi="Times New Roman" w:cs="Times New Roman"/>
          <w:sz w:val="28"/>
          <w:szCs w:val="28"/>
        </w:rPr>
        <w:br/>
      </w:r>
      <w:r w:rsidR="00062D79" w:rsidRPr="00E06CE1">
        <w:rPr>
          <w:rFonts w:ascii="Times New Roman" w:hAnsi="Times New Roman" w:cs="Times New Roman"/>
          <w:sz w:val="28"/>
          <w:szCs w:val="28"/>
        </w:rPr>
        <w:t>и</w:t>
      </w:r>
      <w:r w:rsidR="005974E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062D79" w:rsidRPr="00E06CE1">
        <w:rPr>
          <w:rFonts w:ascii="Times New Roman" w:hAnsi="Times New Roman" w:cs="Times New Roman"/>
          <w:sz w:val="28"/>
          <w:szCs w:val="28"/>
        </w:rPr>
        <w:t>увеличения поступлений доходов в консолидированный бюджет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государственная программа включает особые, не имеющие аналогов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других государственных программах Курской области сведения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средствах областного бюджета, отражаемых в источниках финансирования дефицита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953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55786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государственной программы Курской области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эффективного и ответственного управления региональными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и повышения устойчивости бюджетов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включают в себя общий объем бюджетных ассигнований областного бюджета на обеспечение деятельности </w:t>
      </w:r>
      <w:r w:rsidR="00E93F09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на период реализации государственной программы в соответствии с утвержденной бюджетной сметой в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доведенных лимитов бюджетных обязательств согласно закону Курской области об областном бюджете на очередной финансовый год и плановый период;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hyperlink w:anchor="P1093" w:history="1">
        <w:r w:rsidRPr="00E06CE1">
          <w:rPr>
            <w:rFonts w:ascii="Times New Roman" w:hAnsi="Times New Roman" w:cs="Times New Roman"/>
            <w:sz w:val="28"/>
            <w:szCs w:val="28"/>
          </w:rPr>
          <w:t>подпрограммы</w:t>
        </w:r>
        <w:r w:rsidR="001F6072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Организация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осуществление внутреннего государственного финансового контроля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финансово-бюджетной сфере и в сфере закупок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включают в себя общий объем бюджетных ассигнований областного бюджета на </w:t>
      </w:r>
      <w:r w:rsidR="005537AD" w:rsidRPr="00E06CE1">
        <w:rPr>
          <w:rFonts w:ascii="Times New Roman" w:hAnsi="Times New Roman" w:cs="Times New Roman"/>
          <w:sz w:val="28"/>
          <w:szCs w:val="28"/>
        </w:rPr>
        <w:t xml:space="preserve">осуществление мероприятий </w:t>
      </w:r>
      <w:r w:rsidR="009A76C8" w:rsidRPr="00E06CE1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314A26" w:rsidRPr="00E06CE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E06CE1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Финансовые ресурсы, необходимые для реализации государственной программы в 2015 </w:t>
      </w:r>
      <w:r w:rsidR="00FF4B19" w:rsidRPr="00E06CE1">
        <w:rPr>
          <w:rFonts w:ascii="Times New Roman" w:hAnsi="Times New Roman" w:cs="Times New Roman"/>
          <w:sz w:val="28"/>
          <w:szCs w:val="28"/>
        </w:rPr>
        <w:t>-</w:t>
      </w:r>
      <w:r w:rsidRPr="00E06CE1">
        <w:rPr>
          <w:rFonts w:ascii="Times New Roman" w:hAnsi="Times New Roman" w:cs="Times New Roman"/>
          <w:sz w:val="28"/>
          <w:szCs w:val="28"/>
        </w:rPr>
        <w:t xml:space="preserve"> 202</w:t>
      </w:r>
      <w:r w:rsidR="00D03584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 об областном бюджете на очередной финансовый год и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Бюджетные ассигнования, связанные с обслуживанием государственного долга Курской области, определены исходя из прогнозного объема заимствований.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w:anchor="P1993" w:history="1">
        <w:r w:rsidRPr="00E06CE1">
          <w:rPr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входящих в ее состав подпрограмм за счет средств областного бюджета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годам представлено в приложении </w:t>
      </w:r>
      <w:r w:rsidR="004607D3" w:rsidRPr="00E06CE1">
        <w:rPr>
          <w:rFonts w:ascii="Times New Roman" w:hAnsi="Times New Roman" w:cs="Times New Roman"/>
          <w:sz w:val="28"/>
          <w:szCs w:val="28"/>
        </w:rPr>
        <w:t>№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5 к государственной программе.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693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 средствах областного бюджета, отражаемых в источниках финансирования дефицита областного бюджета, обеспечивающие реализацию государственной программы по годам, представлены</w:t>
      </w:r>
      <w:r w:rsidR="000A065E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в</w:t>
      </w:r>
      <w:r w:rsidR="000A065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557861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5.1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65" w:rsidRPr="00E06CE1" w:rsidRDefault="00204C6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65" w:rsidRPr="00E06CE1" w:rsidRDefault="00204C6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C65" w:rsidRPr="00E06CE1" w:rsidRDefault="00204C6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XI. Оценка степени влияния выделения дополнительных объемов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ресурсов на показатели (индикаторы)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программы (подпрограммы), состав и основные характеристики</w:t>
      </w:r>
    </w:p>
    <w:p w:rsidR="005C5305" w:rsidRPr="00E06CE1" w:rsidRDefault="0072252C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="005C5305" w:rsidRPr="00E06CE1">
        <w:rPr>
          <w:rFonts w:ascii="Times New Roman" w:hAnsi="Times New Roman" w:cs="Times New Roman"/>
          <w:sz w:val="28"/>
          <w:szCs w:val="28"/>
        </w:rPr>
        <w:t>подпрограмм государственной программы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Выделение дополнительных объемов ресурсов на реализацию </w:t>
      </w:r>
      <w:r w:rsidR="0072252C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настоящее время не планируется.</w:t>
      </w:r>
    </w:p>
    <w:p w:rsidR="00883CDD" w:rsidRPr="00E06CE1" w:rsidRDefault="00883CDD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XII. Анализ рисков реализации государственной программы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описание мер управления рисками реализации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 реализации государственной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Риски реализации государственной программы следующие: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существенное изменение параметров экономической конъюнктуры</w:t>
      </w:r>
      <w:r w:rsidR="0011427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11427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сравнению с теми, которые были заложены при формировании государственной программы;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неэффективность бюджетных расходов;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увеличение дефицита областного бюджета;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наращивание расходов областного бюджета за счет необеспеченных доходов областного бюджета;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нарушение бюджетного законодательства в сфере организации бюджетного процесса Российской Федерации, в том числе: несоблюдение порядка и сроков подготовки проекта закона Курской области об областном бюджете на очередной финансовый год и плановый период; несвоевременное и неполное исполнение областного бюджета в соответствии с требованиями бюджетного законодательства; нарушение требований бюджетного законодательства в части вопросов исполнения бюджетов бюджетной системы Российской Федерации;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невозможность обеспечения надежного, качественного и своевременного кассового обслуживания исполнения областного бюджета;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неисполнение расходных обязательств Курской области;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избыточное налоговое бремя для экономических субъектов;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неисполнение налогоплательщиками налоговых обязательств;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снижение долговой устойчивости Курской области;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увеличение процентной нагрузки на бюджет;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неисполнение принципалами обязательств по государственным гарантиям;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снижение долговой устойчивости муниципальных образований Курской области;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изменение налогового законодательства и регулирования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несоблюдение органами местного самоуправления Курской области условий предоставления межбюджетных трансфертов;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сокращение объемов бюджетного финансирования государственной программы.</w:t>
      </w:r>
    </w:p>
    <w:p w:rsidR="005C5305" w:rsidRPr="00E06CE1" w:rsidRDefault="005C5305" w:rsidP="008948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E93F09" w:rsidRPr="00E06CE1">
        <w:rPr>
          <w:rFonts w:ascii="Times New Roman" w:hAnsi="Times New Roman" w:cs="Times New Roman"/>
          <w:sz w:val="28"/>
          <w:szCs w:val="28"/>
        </w:rPr>
        <w:t xml:space="preserve">Министерства финансов и бюджетного контроля </w:t>
      </w:r>
      <w:r w:rsidRPr="00E06CE1">
        <w:rPr>
          <w:rFonts w:ascii="Times New Roman" w:hAnsi="Times New Roman" w:cs="Times New Roman"/>
          <w:sz w:val="28"/>
          <w:szCs w:val="28"/>
        </w:rPr>
        <w:t xml:space="preserve">Курской области и </w:t>
      </w:r>
      <w:r w:rsidR="00314A26" w:rsidRPr="00E06CE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E06CE1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области.</w:t>
      </w:r>
    </w:p>
    <w:p w:rsidR="009E2453" w:rsidRPr="00E06CE1" w:rsidRDefault="009E2453" w:rsidP="0089486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4869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XIII. Методика оценки эффективности </w:t>
      </w:r>
    </w:p>
    <w:p w:rsidR="005C5305" w:rsidRPr="00E06CE1" w:rsidRDefault="005C5305" w:rsidP="0089486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государственной</w:t>
      </w:r>
      <w:r w:rsidR="0089486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программы</w:t>
      </w:r>
    </w:p>
    <w:p w:rsidR="00892E80" w:rsidRPr="00E06CE1" w:rsidRDefault="00892E8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5CE8" w:rsidRPr="00E06CE1" w:rsidRDefault="00CB5CE8" w:rsidP="00692FF6">
      <w:pPr>
        <w:ind w:firstLine="709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>I. Общие положения</w:t>
      </w:r>
    </w:p>
    <w:p w:rsidR="00CB5CE8" w:rsidRPr="00E06CE1" w:rsidRDefault="00CB5CE8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ее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реализации и об оценке эффективности.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2.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Оценка эффективности государственной программы производится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с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учетом следующих составляющих: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оценк</w:t>
      </w:r>
      <w:r w:rsidR="00B37874" w:rsidRPr="00E06CE1">
        <w:rPr>
          <w:sz w:val="28"/>
          <w:szCs w:val="28"/>
        </w:rPr>
        <w:t>а</w:t>
      </w:r>
      <w:r w:rsidRPr="00E06CE1">
        <w:rPr>
          <w:sz w:val="28"/>
          <w:szCs w:val="28"/>
        </w:rPr>
        <w:t xml:space="preserve"> степени достижения целей и решения задач государственной программы;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оценк</w:t>
      </w:r>
      <w:r w:rsidR="00B37874" w:rsidRPr="00E06CE1">
        <w:rPr>
          <w:sz w:val="28"/>
          <w:szCs w:val="28"/>
        </w:rPr>
        <w:t>а</w:t>
      </w:r>
      <w:r w:rsidRPr="00E06CE1">
        <w:rPr>
          <w:sz w:val="28"/>
          <w:szCs w:val="28"/>
        </w:rPr>
        <w:t xml:space="preserve"> степени достижения целей и решения задач подпрограмм;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оценк</w:t>
      </w:r>
      <w:r w:rsidR="00B37874" w:rsidRPr="00E06CE1">
        <w:rPr>
          <w:sz w:val="28"/>
          <w:szCs w:val="28"/>
        </w:rPr>
        <w:t>а</w:t>
      </w:r>
      <w:r w:rsidRPr="00E06CE1">
        <w:rPr>
          <w:sz w:val="28"/>
          <w:szCs w:val="28"/>
        </w:rPr>
        <w:t xml:space="preserve"> степени реализации </w:t>
      </w:r>
      <w:r w:rsidR="007F3D08" w:rsidRPr="00E06CE1">
        <w:rPr>
          <w:sz w:val="28"/>
          <w:szCs w:val="28"/>
        </w:rPr>
        <w:t>структурных элементов подпрограмм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 xml:space="preserve">достижения ожидаемых непосредственных результатов их реализации (далее </w:t>
      </w:r>
      <w:r w:rsidR="00FF4B19" w:rsidRPr="00E06CE1">
        <w:rPr>
          <w:sz w:val="28"/>
          <w:szCs w:val="28"/>
        </w:rPr>
        <w:t>–</w:t>
      </w:r>
      <w:r w:rsidRPr="00E06CE1">
        <w:rPr>
          <w:sz w:val="28"/>
          <w:szCs w:val="28"/>
        </w:rPr>
        <w:t xml:space="preserve"> оценка степени реализации мероприятий);</w:t>
      </w:r>
    </w:p>
    <w:p w:rsidR="0066799A" w:rsidRPr="00E06CE1" w:rsidRDefault="00B37874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оценка</w:t>
      </w:r>
      <w:r w:rsidR="0066799A" w:rsidRPr="00E06CE1">
        <w:rPr>
          <w:sz w:val="28"/>
          <w:szCs w:val="28"/>
        </w:rPr>
        <w:t xml:space="preserve"> степени соответствия запланированному уровню затрат;</w:t>
      </w:r>
    </w:p>
    <w:p w:rsidR="0066799A" w:rsidRPr="00E06CE1" w:rsidRDefault="00B37874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оценка</w:t>
      </w:r>
      <w:r w:rsidR="0066799A" w:rsidRPr="00E06CE1">
        <w:rPr>
          <w:sz w:val="28"/>
          <w:szCs w:val="28"/>
        </w:rPr>
        <w:t xml:space="preserve"> эффективности использования средств областного бюджета.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3.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Оценка эффективности реализации государственных программ осуществляется в два этапа.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4.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5.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lastRenderedPageBreak/>
        <w:t>II. Оценка степени реализации мероприятий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6.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по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следующей формуле:</w:t>
      </w:r>
    </w:p>
    <w:p w:rsidR="0066799A" w:rsidRPr="00E06CE1" w:rsidRDefault="0066799A" w:rsidP="00692FF6">
      <w:pPr>
        <w:ind w:firstLine="709"/>
        <w:jc w:val="both"/>
      </w:pPr>
      <w:r w:rsidRPr="00E06CE1">
        <w:rPr>
          <w:sz w:val="28"/>
          <w:szCs w:val="28"/>
        </w:rPr>
        <w:t xml:space="preserve"> </w:t>
      </w: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м</w:t>
      </w:r>
      <w:proofErr w:type="spellEnd"/>
      <w:r w:rsidRPr="00E06CE1">
        <w:rPr>
          <w:sz w:val="28"/>
          <w:szCs w:val="28"/>
        </w:rPr>
        <w:t xml:space="preserve"> = </w:t>
      </w:r>
      <w:proofErr w:type="spellStart"/>
      <w:r w:rsidRPr="00E06CE1">
        <w:rPr>
          <w:sz w:val="28"/>
          <w:szCs w:val="28"/>
        </w:rPr>
        <w:t>М</w:t>
      </w:r>
      <w:r w:rsidRPr="00E06CE1">
        <w:rPr>
          <w:sz w:val="28"/>
          <w:szCs w:val="28"/>
          <w:vertAlign w:val="subscript"/>
        </w:rPr>
        <w:t>в</w:t>
      </w:r>
      <w:proofErr w:type="spellEnd"/>
      <w:r w:rsidRPr="00E06CE1">
        <w:rPr>
          <w:sz w:val="28"/>
          <w:szCs w:val="28"/>
        </w:rPr>
        <w:t xml:space="preserve"> / М,</w:t>
      </w:r>
    </w:p>
    <w:p w:rsidR="0066799A" w:rsidRPr="00E06CE1" w:rsidRDefault="0066799A" w:rsidP="00692FF6">
      <w:pPr>
        <w:ind w:firstLine="709"/>
        <w:jc w:val="center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м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мероприятий;</w:t>
      </w: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М</w:t>
      </w:r>
      <w:r w:rsidRPr="00E06CE1">
        <w:rPr>
          <w:sz w:val="28"/>
          <w:szCs w:val="28"/>
          <w:vertAlign w:val="subscript"/>
        </w:rPr>
        <w:t>в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количество мероприятий, выполненных в полном объеме,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из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числа мероприятий, запланированных к реализации в отчетном году;</w:t>
      </w: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М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общее количество мероприятий, запланированных к реализации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в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отчетном году.</w:t>
      </w:r>
    </w:p>
    <w:p w:rsidR="00FF4B19" w:rsidRPr="00E06CE1" w:rsidRDefault="00FF4B19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 xml:space="preserve">Расчет степени реализации мероприятий осуществляется на уровне </w:t>
      </w:r>
      <w:r w:rsidR="008B704C" w:rsidRPr="00E06CE1">
        <w:rPr>
          <w:sz w:val="28"/>
          <w:szCs w:val="28"/>
        </w:rPr>
        <w:t>структурных элементов</w:t>
      </w:r>
      <w:r w:rsidRPr="00E06CE1">
        <w:rPr>
          <w:sz w:val="28"/>
          <w:szCs w:val="28"/>
        </w:rPr>
        <w:t xml:space="preserve"> подпрограмм в детальном плане-графике реализации государственной программы.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7.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Мероприятие может считаться выполненным в полном объеме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при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достижении следующих результатов:</w:t>
      </w:r>
    </w:p>
    <w:p w:rsidR="0066799A" w:rsidRPr="00E06CE1" w:rsidRDefault="0066799A" w:rsidP="00692FF6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proofErr w:type="gramStart"/>
      <w:r w:rsidRPr="00E06CE1">
        <w:rPr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Pr="00E06CE1">
        <w:rPr>
          <w:rStyle w:val="a5"/>
          <w:sz w:val="28"/>
          <w:szCs w:val="28"/>
        </w:rPr>
        <w:footnoteReference w:id="1"/>
      </w:r>
      <w:r w:rsidRPr="00E06CE1">
        <w:rPr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</w:t>
      </w:r>
      <w:r w:rsidR="0011427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не</w:t>
      </w:r>
      <w:r w:rsidR="0011427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Pr="00E06CE1">
        <w:rPr>
          <w:rStyle w:val="a5"/>
          <w:sz w:val="28"/>
          <w:szCs w:val="28"/>
        </w:rPr>
        <w:footnoteReference w:id="2"/>
      </w:r>
      <w:r w:rsidRPr="00E06CE1">
        <w:rPr>
          <w:sz w:val="28"/>
          <w:szCs w:val="28"/>
        </w:rPr>
        <w:t>. В том случае, когда для описания результатов реализации мероприятия</w:t>
      </w:r>
      <w:proofErr w:type="gramEnd"/>
      <w:r w:rsidRPr="00E06CE1">
        <w:rPr>
          <w:sz w:val="28"/>
          <w:szCs w:val="28"/>
        </w:rPr>
        <w:t xml:space="preserve">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lastRenderedPageBreak/>
        <w:t>по иным мероприятиям результаты реализации могут оцениваться</w:t>
      </w:r>
      <w:r w:rsidR="00BE4A3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как</w:t>
      </w:r>
      <w:r w:rsidR="00BE4A3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наступление или ненаступление контрольного события (событий) и (или) достижение качественного результата (оценка проводится экспертно).</w:t>
      </w:r>
    </w:p>
    <w:p w:rsidR="00327B14" w:rsidRPr="00E06CE1" w:rsidRDefault="00327B14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 xml:space="preserve">III. Оценка степени соответствия </w:t>
      </w:r>
      <w:proofErr w:type="gramStart"/>
      <w:r w:rsidRPr="00E06CE1">
        <w:rPr>
          <w:sz w:val="28"/>
          <w:szCs w:val="28"/>
        </w:rPr>
        <w:t>запланированному</w:t>
      </w:r>
      <w:proofErr w:type="gramEnd"/>
    </w:p>
    <w:p w:rsidR="0066799A" w:rsidRPr="00E06CE1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6CE1">
        <w:rPr>
          <w:sz w:val="28"/>
          <w:szCs w:val="28"/>
        </w:rPr>
        <w:t>уровню затрат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8.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</w:t>
      </w:r>
      <w:r w:rsidR="00BE4A3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в</w:t>
      </w:r>
      <w:r w:rsidR="00BE4A3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отчетном году расходов на реализацию подпрограммы к их плановым значениям по следующей формуле: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СС</w:t>
      </w:r>
      <w:r w:rsidRPr="00E06CE1">
        <w:rPr>
          <w:sz w:val="28"/>
          <w:szCs w:val="28"/>
          <w:vertAlign w:val="subscript"/>
        </w:rPr>
        <w:t>уз</w:t>
      </w:r>
      <w:proofErr w:type="spellEnd"/>
      <w:r w:rsidRPr="00E06CE1">
        <w:rPr>
          <w:sz w:val="28"/>
          <w:szCs w:val="28"/>
        </w:rPr>
        <w:t xml:space="preserve"> = </w:t>
      </w:r>
      <w:proofErr w:type="spellStart"/>
      <w:r w:rsidRPr="00E06CE1">
        <w:rPr>
          <w:sz w:val="28"/>
          <w:szCs w:val="28"/>
        </w:rPr>
        <w:t>З</w:t>
      </w:r>
      <w:r w:rsidRPr="00E06CE1">
        <w:rPr>
          <w:sz w:val="28"/>
          <w:szCs w:val="28"/>
          <w:vertAlign w:val="subscript"/>
        </w:rPr>
        <w:t>ф</w:t>
      </w:r>
      <w:proofErr w:type="spellEnd"/>
      <w:r w:rsidRPr="00E06CE1">
        <w:rPr>
          <w:sz w:val="28"/>
          <w:szCs w:val="28"/>
        </w:rPr>
        <w:t xml:space="preserve"> / </w:t>
      </w:r>
      <w:proofErr w:type="spellStart"/>
      <w:r w:rsidRPr="00E06CE1">
        <w:rPr>
          <w:sz w:val="28"/>
          <w:szCs w:val="28"/>
        </w:rPr>
        <w:t>З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СС</w:t>
      </w:r>
      <w:r w:rsidRPr="00E06CE1">
        <w:rPr>
          <w:sz w:val="28"/>
          <w:szCs w:val="28"/>
          <w:vertAlign w:val="subscript"/>
        </w:rPr>
        <w:t>уз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соответствия запланированному уровню расходов;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З</w:t>
      </w:r>
      <w:r w:rsidRPr="00E06CE1">
        <w:rPr>
          <w:sz w:val="28"/>
          <w:szCs w:val="28"/>
          <w:vertAlign w:val="subscript"/>
        </w:rPr>
        <w:t>ф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фактические расходы на реализацию подпрограммы в отчетном году;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З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плановые расходы на реализацию подпрограммы в отчетном году.</w:t>
      </w:r>
    </w:p>
    <w:p w:rsidR="00FF4B19" w:rsidRPr="00E06CE1" w:rsidRDefault="00FF4B19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9.</w:t>
      </w:r>
      <w:r w:rsidR="00557861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В составе показателя «степень соответствия запланированному уровню расходов» учитываются только расходы областного бюджета.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В качестве плановых расходов из средств областного бюджета указываются данные по бюджетным ассигнованиям, предусмотренным</w:t>
      </w:r>
      <w:r w:rsidR="00BE4A3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на</w:t>
      </w:r>
      <w:r w:rsidR="00BE4A3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 xml:space="preserve">реализацию соответствующей подпрограммы </w:t>
      </w:r>
      <w:r w:rsidR="00461B74" w:rsidRPr="00E06CE1">
        <w:rPr>
          <w:rFonts w:eastAsiaTheme="minorHAnsi"/>
          <w:sz w:val="28"/>
          <w:szCs w:val="28"/>
          <w:lang w:eastAsia="en-US"/>
        </w:rPr>
        <w:t>в сводной бюджетной росписи областного бюджета по состоянию на 31 декабря отчетного года</w:t>
      </w:r>
      <w:r w:rsidRPr="00E06CE1">
        <w:rPr>
          <w:sz w:val="28"/>
          <w:szCs w:val="28"/>
        </w:rPr>
        <w:t>.</w:t>
      </w:r>
    </w:p>
    <w:p w:rsidR="003F456C" w:rsidRPr="00E06CE1" w:rsidRDefault="003F456C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Для оценки степени соответствия запланированному уровню затрат</w:t>
      </w:r>
      <w:r w:rsidR="00BE4A3F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по</w:t>
      </w:r>
      <w:r w:rsidR="00BE4A3F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по</w:t>
      </w:r>
      <w:r w:rsidR="004B68BF" w:rsidRPr="00E06CE1">
        <w:rPr>
          <w:sz w:val="28"/>
          <w:szCs w:val="28"/>
        </w:rPr>
        <w:t>дпрограмме</w:t>
      </w:r>
      <w:r w:rsidR="009E200C" w:rsidRPr="00E06CE1">
        <w:rPr>
          <w:sz w:val="28"/>
          <w:szCs w:val="28"/>
        </w:rPr>
        <w:t> </w:t>
      </w:r>
      <w:r w:rsidR="004B68BF" w:rsidRPr="00E06CE1">
        <w:rPr>
          <w:sz w:val="28"/>
          <w:szCs w:val="28"/>
        </w:rPr>
        <w:t>3, плановые расходы на реализацию</w:t>
      </w:r>
      <w:r w:rsidRPr="00E06CE1">
        <w:rPr>
          <w:sz w:val="28"/>
          <w:szCs w:val="28"/>
        </w:rPr>
        <w:t xml:space="preserve"> подпрограммы указываются без учета объема приостановленных в связи с выявлением фактов несоблюдения о</w:t>
      </w:r>
      <w:r w:rsidR="004B68BF" w:rsidRPr="00E06CE1">
        <w:rPr>
          <w:sz w:val="28"/>
          <w:szCs w:val="28"/>
        </w:rPr>
        <w:t xml:space="preserve">рганами местного самоуправления Курской области </w:t>
      </w:r>
      <w:r w:rsidRPr="00E06CE1">
        <w:rPr>
          <w:sz w:val="28"/>
          <w:szCs w:val="28"/>
        </w:rPr>
        <w:t>условий предоставления межбюджетных трансфертов бюджетам муниципальных образований Курской области из областного бюджета.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>IV. Оценка эффективности использования средств</w:t>
      </w:r>
    </w:p>
    <w:p w:rsidR="0066799A" w:rsidRPr="00E06CE1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6CE1">
        <w:rPr>
          <w:sz w:val="28"/>
          <w:szCs w:val="28"/>
        </w:rPr>
        <w:t>областного бюджета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99A" w:rsidRPr="00E06CE1" w:rsidRDefault="0066799A" w:rsidP="00BB2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10.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</w:t>
      </w:r>
      <w:r w:rsidRPr="00E06CE1">
        <w:rPr>
          <w:sz w:val="28"/>
          <w:szCs w:val="28"/>
          <w:vertAlign w:val="subscript"/>
        </w:rPr>
        <w:t>ис</w:t>
      </w:r>
      <w:proofErr w:type="spellEnd"/>
      <w:r w:rsidRPr="00E06CE1">
        <w:rPr>
          <w:sz w:val="28"/>
          <w:szCs w:val="28"/>
        </w:rPr>
        <w:t xml:space="preserve"> = </w:t>
      </w: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м</w:t>
      </w:r>
      <w:proofErr w:type="spellEnd"/>
      <w:r w:rsidRPr="00E06CE1">
        <w:rPr>
          <w:sz w:val="28"/>
          <w:szCs w:val="28"/>
        </w:rPr>
        <w:t xml:space="preserve"> / </w:t>
      </w:r>
      <w:proofErr w:type="spellStart"/>
      <w:r w:rsidRPr="00E06CE1">
        <w:rPr>
          <w:sz w:val="28"/>
          <w:szCs w:val="28"/>
        </w:rPr>
        <w:t>СС</w:t>
      </w:r>
      <w:r w:rsidRPr="00E06CE1">
        <w:rPr>
          <w:sz w:val="28"/>
          <w:szCs w:val="28"/>
          <w:vertAlign w:val="subscript"/>
        </w:rPr>
        <w:t>уз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</w:t>
      </w:r>
      <w:r w:rsidRPr="00E06CE1">
        <w:rPr>
          <w:sz w:val="28"/>
          <w:szCs w:val="28"/>
          <w:vertAlign w:val="subscript"/>
        </w:rPr>
        <w:t>ис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использования средств областного бюджета;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lastRenderedPageBreak/>
        <w:t>СР</w:t>
      </w:r>
      <w:r w:rsidRPr="00E06CE1">
        <w:rPr>
          <w:sz w:val="28"/>
          <w:szCs w:val="28"/>
          <w:vertAlign w:val="subscript"/>
        </w:rPr>
        <w:t>м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мероприятий, полностью или частично финансируемых из средств областного бюджета;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СС</w:t>
      </w:r>
      <w:r w:rsidRPr="00E06CE1">
        <w:rPr>
          <w:sz w:val="28"/>
          <w:szCs w:val="28"/>
          <w:vertAlign w:val="subscript"/>
        </w:rPr>
        <w:t>уз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соответствия запланированному уровню расходов</w:t>
      </w:r>
      <w:r w:rsidR="0075403D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из</w:t>
      </w:r>
      <w:r w:rsidR="0075403D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средств областного бюджета.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Если доля финансового обеспечения реализации подпрограммы</w:t>
      </w:r>
      <w:r w:rsidR="0075403D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из</w:t>
      </w:r>
      <w:r w:rsidR="0075403D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средств областного бюджета составляет менее 75</w:t>
      </w:r>
      <w:r w:rsidR="00FF4B19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 xml:space="preserve">%, то показатель </w:t>
      </w:r>
      <w:proofErr w:type="gramStart"/>
      <w:r w:rsidRPr="00E06CE1">
        <w:rPr>
          <w:sz w:val="28"/>
          <w:szCs w:val="28"/>
        </w:rPr>
        <w:t>оценки эффективности использования средств областного бюджета</w:t>
      </w:r>
      <w:proofErr w:type="gramEnd"/>
      <w:r w:rsidRPr="00E06CE1">
        <w:rPr>
          <w:sz w:val="28"/>
          <w:szCs w:val="28"/>
        </w:rPr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Данный показатель рассчитывается по формуле:</w:t>
      </w:r>
    </w:p>
    <w:p w:rsidR="0066799A" w:rsidRPr="00E06CE1" w:rsidRDefault="0066799A" w:rsidP="00692FF6">
      <w:pPr>
        <w:ind w:firstLine="709"/>
        <w:jc w:val="center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</w:t>
      </w:r>
      <w:r w:rsidRPr="00E06CE1">
        <w:rPr>
          <w:sz w:val="28"/>
          <w:szCs w:val="28"/>
          <w:vertAlign w:val="subscript"/>
        </w:rPr>
        <w:t>ис</w:t>
      </w:r>
      <w:proofErr w:type="spellEnd"/>
      <w:r w:rsidRPr="00E06CE1">
        <w:rPr>
          <w:sz w:val="28"/>
          <w:szCs w:val="28"/>
        </w:rPr>
        <w:t xml:space="preserve"> = </w:t>
      </w: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м</w:t>
      </w:r>
      <w:proofErr w:type="spellEnd"/>
      <w:r w:rsidRPr="00E06CE1">
        <w:rPr>
          <w:sz w:val="28"/>
          <w:szCs w:val="28"/>
        </w:rPr>
        <w:t xml:space="preserve"> / </w:t>
      </w:r>
      <w:proofErr w:type="spellStart"/>
      <w:r w:rsidRPr="00E06CE1">
        <w:rPr>
          <w:sz w:val="28"/>
          <w:szCs w:val="28"/>
        </w:rPr>
        <w:t>СС</w:t>
      </w:r>
      <w:r w:rsidRPr="00E06CE1">
        <w:rPr>
          <w:sz w:val="28"/>
          <w:szCs w:val="28"/>
          <w:vertAlign w:val="subscript"/>
        </w:rPr>
        <w:t>уз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</w:t>
      </w:r>
      <w:r w:rsidRPr="00E06CE1">
        <w:rPr>
          <w:sz w:val="28"/>
          <w:szCs w:val="28"/>
          <w:vertAlign w:val="subscript"/>
        </w:rPr>
        <w:t>ис</w:t>
      </w:r>
      <w:proofErr w:type="spellEnd"/>
      <w:r w:rsidR="00924B1E" w:rsidRPr="00E06CE1">
        <w:rPr>
          <w:sz w:val="28"/>
          <w:szCs w:val="28"/>
          <w:vertAlign w:val="subscript"/>
        </w:rPr>
        <w:t> </w:t>
      </w:r>
      <w:r w:rsidR="00FB5833" w:rsidRPr="00E06CE1">
        <w:rPr>
          <w:sz w:val="28"/>
          <w:szCs w:val="28"/>
        </w:rPr>
        <w:t>˗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использования финансовых ресурсов</w:t>
      </w:r>
      <w:r w:rsidR="0075403D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на</w:t>
      </w:r>
      <w:r w:rsidR="0075403D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реализацию подпрограммы;</w:t>
      </w: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м</w:t>
      </w:r>
      <w:proofErr w:type="spellEnd"/>
      <w:r w:rsidR="00924B1E" w:rsidRPr="00E06CE1">
        <w:rPr>
          <w:sz w:val="28"/>
          <w:szCs w:val="28"/>
        </w:rPr>
        <w:t> </w:t>
      </w:r>
      <w:r w:rsidR="00FB5833" w:rsidRPr="00E06CE1">
        <w:rPr>
          <w:sz w:val="28"/>
          <w:szCs w:val="28"/>
        </w:rPr>
        <w:t>˗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всех мероприятий подпрограммы;</w:t>
      </w:r>
    </w:p>
    <w:p w:rsidR="0066799A" w:rsidRPr="00E06CE1" w:rsidRDefault="0066799A" w:rsidP="00692F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СС</w:t>
      </w:r>
      <w:r w:rsidRPr="00E06CE1">
        <w:rPr>
          <w:sz w:val="28"/>
          <w:szCs w:val="28"/>
          <w:vertAlign w:val="subscript"/>
        </w:rPr>
        <w:t>уз</w:t>
      </w:r>
      <w:proofErr w:type="spellEnd"/>
      <w:r w:rsidR="00924B1E" w:rsidRPr="00E06CE1">
        <w:rPr>
          <w:sz w:val="28"/>
          <w:szCs w:val="28"/>
        </w:rPr>
        <w:t> </w:t>
      </w:r>
      <w:r w:rsidR="00FB5833" w:rsidRPr="00E06CE1">
        <w:rPr>
          <w:sz w:val="28"/>
          <w:szCs w:val="28"/>
        </w:rPr>
        <w:t>˗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соответствия запланированному уровню расходов</w:t>
      </w:r>
      <w:r w:rsidR="0075403D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из</w:t>
      </w:r>
      <w:r w:rsidR="0075403D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всех источников.</w:t>
      </w:r>
    </w:p>
    <w:p w:rsidR="0066799A" w:rsidRPr="00E06CE1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>V. Оценка степени достижения целей и решения</w:t>
      </w:r>
    </w:p>
    <w:p w:rsidR="0066799A" w:rsidRPr="00E06CE1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6CE1">
        <w:rPr>
          <w:sz w:val="28"/>
          <w:szCs w:val="28"/>
        </w:rPr>
        <w:t>задач подпрограмм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11.</w:t>
      </w:r>
      <w:r w:rsidR="001F6072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12.</w:t>
      </w:r>
      <w:r w:rsidR="001F6072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ппз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=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пф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/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6799A" w:rsidRPr="00E06CE1" w:rsidRDefault="0066799A" w:rsidP="00692FF6">
      <w:pPr>
        <w:ind w:firstLine="567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567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ппз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=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/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пф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567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ппз</w:t>
      </w:r>
      <w:proofErr w:type="spellEnd"/>
      <w:r w:rsidR="009E200C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подпрограммы;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="00924B1E" w:rsidRPr="00E06CE1">
        <w:rPr>
          <w:sz w:val="28"/>
          <w:szCs w:val="28"/>
          <w:vertAlign w:val="subscript"/>
        </w:rPr>
        <w:t>п</w:t>
      </w:r>
      <w:r w:rsidR="00EC7888" w:rsidRPr="00E06CE1">
        <w:rPr>
          <w:sz w:val="28"/>
          <w:szCs w:val="28"/>
          <w:vertAlign w:val="subscript"/>
        </w:rPr>
        <w:t>ф</w:t>
      </w:r>
      <w:proofErr w:type="spellEnd"/>
      <w:r w:rsidR="00924B1E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значение показателя (индикатора), характеризующего цели</w:t>
      </w:r>
      <w:r w:rsidR="0075403D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</w:t>
      </w:r>
      <w:r w:rsidR="0075403D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задачи подпрограммы, фактически достигнутое на конец отчетного периода;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lastRenderedPageBreak/>
        <w:t>ЗП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</w:t>
      </w:r>
      <w:proofErr w:type="spellEnd"/>
      <w:r w:rsidR="00924B1E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плановое значение показателя (индикатора), характеризующего цели и задачи подпрограммы.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13.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подпрограммы рассчитывается по формуле: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06CE1">
        <w:rPr>
          <w:rFonts w:eastAsiaTheme="minorHAnsi"/>
          <w:noProof/>
        </w:rPr>
        <w:drawing>
          <wp:inline distT="0" distB="0" distL="0" distR="0">
            <wp:extent cx="1590675" cy="491962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75" cy="49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9A" w:rsidRPr="00E06CE1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="00924B1E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подпрограммы;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ппз</w:t>
      </w:r>
      <w:proofErr w:type="spellEnd"/>
      <w:r w:rsidR="009E200C" w:rsidRPr="00E06CE1">
        <w:rPr>
          <w:sz w:val="28"/>
          <w:szCs w:val="28"/>
        </w:rPr>
        <w:t> </w:t>
      </w:r>
      <w:r w:rsidR="00FB5833" w:rsidRPr="00E06CE1">
        <w:rPr>
          <w:sz w:val="28"/>
          <w:szCs w:val="28"/>
        </w:rPr>
        <w:t>–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подпрограммы;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N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proofErr w:type="gramStart"/>
      <w:r w:rsidRPr="00E06CE1">
        <w:rPr>
          <w:sz w:val="28"/>
          <w:szCs w:val="28"/>
        </w:rPr>
        <w:t>число</w:t>
      </w:r>
      <w:proofErr w:type="gramEnd"/>
      <w:r w:rsidRPr="00E06CE1">
        <w:rPr>
          <w:sz w:val="28"/>
          <w:szCs w:val="28"/>
        </w:rPr>
        <w:t xml:space="preserve"> показателей (индикаторов), характеризующих цели и задачи подпрограммы.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ппз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больше 1, то значение </w:t>
      </w: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ппз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 принимается </w:t>
      </w:r>
      <w:proofErr w:type="gramStart"/>
      <w:r w:rsidRPr="00E06CE1">
        <w:rPr>
          <w:sz w:val="28"/>
          <w:szCs w:val="28"/>
        </w:rPr>
        <w:t>равным</w:t>
      </w:r>
      <w:proofErr w:type="gramEnd"/>
      <w:r w:rsidRPr="00E06CE1">
        <w:rPr>
          <w:sz w:val="28"/>
          <w:szCs w:val="28"/>
        </w:rPr>
        <w:t xml:space="preserve"> 1.</w:t>
      </w:r>
    </w:p>
    <w:p w:rsidR="0066799A" w:rsidRPr="00E06CE1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>VI. Оценка эффективности реализации подпрограммы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14.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реализации подпрограммы оценивается</w:t>
      </w:r>
      <w:r w:rsidR="0075403D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в</w:t>
      </w:r>
      <w:r w:rsidR="0075403D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зависимости от значений оценки степени реализации подпрограммы</w:t>
      </w:r>
      <w:r w:rsidR="00EF4A29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</w:t>
      </w:r>
      <w:r w:rsidR="00EF4A29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оценки эффективности использования средств областного бюджета</w:t>
      </w:r>
      <w:r w:rsidR="00EF4A29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по</w:t>
      </w:r>
      <w:r w:rsidR="00EF4A29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следующей формуле:</w:t>
      </w: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= </w:t>
      </w: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="00FF70B6" w:rsidRPr="00E06CE1">
        <w:rPr>
          <w:color w:val="000000"/>
          <w:sz w:val="28"/>
          <w:szCs w:val="28"/>
        </w:rPr>
        <w:t>×</w:t>
      </w:r>
      <w:r w:rsidRPr="00E06CE1">
        <w:rPr>
          <w:sz w:val="28"/>
          <w:szCs w:val="28"/>
        </w:rPr>
        <w:t xml:space="preserve"> </w:t>
      </w:r>
      <w:proofErr w:type="spellStart"/>
      <w:r w:rsidRPr="00E06CE1">
        <w:rPr>
          <w:sz w:val="28"/>
          <w:szCs w:val="28"/>
        </w:rPr>
        <w:t>Э</w:t>
      </w:r>
      <w:r w:rsidRPr="00E06CE1">
        <w:rPr>
          <w:sz w:val="28"/>
          <w:szCs w:val="28"/>
          <w:vertAlign w:val="subscript"/>
        </w:rPr>
        <w:t>ис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="00924B1E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реализации подпрограммы;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</w:t>
      </w:r>
      <w:r w:rsidRPr="00E06CE1">
        <w:rPr>
          <w:sz w:val="28"/>
          <w:szCs w:val="28"/>
          <w:vertAlign w:val="subscript"/>
        </w:rPr>
        <w:t>ис</w:t>
      </w:r>
      <w:proofErr w:type="spellEnd"/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использования средств областного бюджета.</w:t>
      </w:r>
    </w:p>
    <w:p w:rsidR="00C21A1D" w:rsidRPr="00E06CE1" w:rsidRDefault="00C21A1D" w:rsidP="00692FF6">
      <w:pPr>
        <w:ind w:firstLine="851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15.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 xml:space="preserve">Эффективность подпрограммы признается высокой, в случае если значение </w:t>
      </w: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>составляет не менее 0,9.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 xml:space="preserve">Эффективность подпрограммы признается средней, в случае если значение </w:t>
      </w: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>составляет не менее 0,8.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Эффективность подпрограммы признается удовлетворительной,</w:t>
      </w:r>
      <w:r w:rsidR="00EF4A29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в</w:t>
      </w:r>
      <w:r w:rsidR="00EF4A29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 xml:space="preserve">случае если значение </w:t>
      </w: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>составляет не менее 0,7.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E93F09" w:rsidRPr="00E06CE1" w:rsidRDefault="00E93F09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>VII. Оценка степени достижения целей и решения задач</w:t>
      </w:r>
    </w:p>
    <w:p w:rsidR="0066799A" w:rsidRPr="00E06CE1" w:rsidRDefault="0066799A" w:rsidP="00692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6CE1">
        <w:rPr>
          <w:sz w:val="28"/>
          <w:szCs w:val="28"/>
        </w:rPr>
        <w:t>государственной программы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16.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lastRenderedPageBreak/>
        <w:t>17.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гппз</w:t>
      </w:r>
      <w:r w:rsidRPr="00E06CE1">
        <w:rPr>
          <w:sz w:val="28"/>
          <w:szCs w:val="28"/>
        </w:rPr>
        <w:t>=</w:t>
      </w:r>
      <w:proofErr w:type="spellEnd"/>
      <w:r w:rsidRPr="00E06CE1">
        <w:rPr>
          <w:sz w:val="28"/>
          <w:szCs w:val="28"/>
        </w:rPr>
        <w:t xml:space="preserve">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гпф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/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гпп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ind w:firstLine="709"/>
        <w:jc w:val="center"/>
        <w:outlineLvl w:val="0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гппз</w:t>
      </w:r>
      <w:r w:rsidRPr="00E06CE1">
        <w:rPr>
          <w:sz w:val="28"/>
          <w:szCs w:val="28"/>
        </w:rPr>
        <w:t>=</w:t>
      </w:r>
      <w:proofErr w:type="spellEnd"/>
      <w:r w:rsidRPr="00E06CE1">
        <w:rPr>
          <w:sz w:val="28"/>
          <w:szCs w:val="28"/>
        </w:rPr>
        <w:t xml:space="preserve">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гпп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/ </w:t>
      </w: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гпф</w:t>
      </w:r>
      <w:proofErr w:type="spellEnd"/>
      <w:r w:rsidRPr="00E06CE1">
        <w:rPr>
          <w:sz w:val="28"/>
          <w:szCs w:val="28"/>
        </w:rPr>
        <w:t>,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гппз</w:t>
      </w:r>
      <w:proofErr w:type="spellEnd"/>
      <w:r w:rsidR="007B6086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гпф</w:t>
      </w:r>
      <w:proofErr w:type="spellEnd"/>
      <w:r w:rsidR="007B6086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значение показателя (индикатора), характеризующего цели</w:t>
      </w:r>
      <w:r w:rsidR="00EF4A29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</w:t>
      </w:r>
      <w:r w:rsidR="00EF4A29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задачи государственной программы, фактически достигнутое на конец отчетного периода;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ЗП</w:t>
      </w:r>
      <w:r w:rsidRPr="00E06CE1">
        <w:rPr>
          <w:sz w:val="28"/>
          <w:szCs w:val="28"/>
          <w:vertAlign w:val="subscript"/>
        </w:rPr>
        <w:t>гпп</w:t>
      </w:r>
      <w:proofErr w:type="spellEnd"/>
      <w:r w:rsidR="007B6086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плановое значение показателя (индикатора), характеризующего цели и задачи государственной программы.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18.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государственной программы рассчитывается по формуле:</w:t>
      </w:r>
    </w:p>
    <w:p w:rsidR="0066799A" w:rsidRPr="00E06CE1" w:rsidRDefault="0066799A" w:rsidP="00692F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06CE1">
        <w:rPr>
          <w:rFonts w:eastAsiaTheme="minorHAnsi"/>
          <w:noProof/>
        </w:rPr>
        <w:drawing>
          <wp:inline distT="0" distB="0" distL="0" distR="0">
            <wp:extent cx="1428750" cy="4584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  <w:lang w:val="en-US"/>
        </w:rPr>
      </w:pP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гп</w:t>
      </w:r>
      <w:proofErr w:type="spellEnd"/>
      <w:r w:rsidR="00924B1E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государственной 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гппз</w:t>
      </w:r>
      <w:proofErr w:type="spellEnd"/>
      <w:r w:rsidR="00FB5833" w:rsidRPr="00E06CE1">
        <w:rPr>
          <w:sz w:val="28"/>
          <w:szCs w:val="28"/>
        </w:rPr>
        <w:t> 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М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924B1E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число показателей (индикаторов), характеризующих цели</w:t>
      </w:r>
      <w:r w:rsidR="00EF4A29" w:rsidRPr="00E06CE1">
        <w:rPr>
          <w:sz w:val="28"/>
          <w:szCs w:val="28"/>
        </w:rPr>
        <w:br/>
      </w:r>
      <w:r w:rsidRPr="00E06CE1">
        <w:rPr>
          <w:sz w:val="28"/>
          <w:szCs w:val="28"/>
        </w:rPr>
        <w:t>и</w:t>
      </w:r>
      <w:r w:rsidR="00EF4A29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задачи подпрограммы.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 xml:space="preserve">При использовании данной формулы в случае, если </w:t>
      </w: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гппз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больше 1, значение </w:t>
      </w:r>
      <w:proofErr w:type="spellStart"/>
      <w:r w:rsidRPr="00E06CE1">
        <w:rPr>
          <w:sz w:val="28"/>
          <w:szCs w:val="28"/>
        </w:rPr>
        <w:t>СД</w:t>
      </w:r>
      <w:r w:rsidRPr="00E06CE1">
        <w:rPr>
          <w:sz w:val="28"/>
          <w:szCs w:val="28"/>
          <w:vertAlign w:val="subscript"/>
        </w:rPr>
        <w:t>гппз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принимается </w:t>
      </w:r>
      <w:proofErr w:type="gramStart"/>
      <w:r w:rsidRPr="00E06CE1">
        <w:rPr>
          <w:sz w:val="28"/>
          <w:szCs w:val="28"/>
        </w:rPr>
        <w:t>равным</w:t>
      </w:r>
      <w:proofErr w:type="gramEnd"/>
      <w:r w:rsidRPr="00E06CE1">
        <w:rPr>
          <w:sz w:val="28"/>
          <w:szCs w:val="28"/>
        </w:rPr>
        <w:t xml:space="preserve"> 1.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2869" w:rsidRPr="00E06CE1" w:rsidRDefault="0066799A" w:rsidP="00692FF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 xml:space="preserve">VIII. Оценка эффективности реализации </w:t>
      </w:r>
    </w:p>
    <w:p w:rsidR="0066799A" w:rsidRPr="00E06CE1" w:rsidRDefault="0066799A" w:rsidP="00BB286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06CE1">
        <w:rPr>
          <w:sz w:val="28"/>
          <w:szCs w:val="28"/>
        </w:rPr>
        <w:t>государственной</w:t>
      </w:r>
      <w:r w:rsidR="00BB2869" w:rsidRPr="00E06CE1">
        <w:rPr>
          <w:sz w:val="28"/>
          <w:szCs w:val="28"/>
        </w:rPr>
        <w:t xml:space="preserve"> </w:t>
      </w:r>
      <w:r w:rsidRPr="00E06CE1">
        <w:rPr>
          <w:sz w:val="28"/>
          <w:szCs w:val="28"/>
        </w:rPr>
        <w:t>программы</w:t>
      </w:r>
    </w:p>
    <w:p w:rsidR="0066799A" w:rsidRPr="00E06CE1" w:rsidRDefault="0066799A" w:rsidP="00692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99A" w:rsidRPr="00E06CE1" w:rsidRDefault="0066799A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19.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6799A" w:rsidRPr="00E06CE1" w:rsidRDefault="0066799A" w:rsidP="00692F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799A" w:rsidRPr="00E06CE1" w:rsidRDefault="00C57279" w:rsidP="00692F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06CE1">
        <w:rPr>
          <w:sz w:val="28"/>
          <w:szCs w:val="28"/>
          <w:lang w:val="en-US"/>
        </w:rPr>
      </w:r>
      <w:r w:rsidRPr="00E06CE1">
        <w:rPr>
          <w:sz w:val="28"/>
          <w:szCs w:val="28"/>
          <w:lang w:val="en-US"/>
        </w:rPr>
        <w:pict>
          <v:group id="_x0000_s1037" editas="canvas" style="width:252.05pt;height:39.9pt;mso-position-horizontal-relative:char;mso-position-vertical-relative:line" coordsize="5041,7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5041;height:798" o:preferrelative="f">
              <v:fill o:detectmouseclick="t"/>
              <v:path o:extrusionok="t" o:connecttype="none"/>
              <o:lock v:ext="edit" text="t"/>
            </v:shape>
            <v:rect id="_x0000_s1039" style="position:absolute;left:4352;top:375;width:71;height:184" filled="f" stroked="f">
              <v:textbox style="mso-fit-shape-to-text:t" inset="0,0,0,0">
                <w:txbxContent>
                  <w:p w:rsidR="000F369D" w:rsidRDefault="000F369D" w:rsidP="0066799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40" style="position:absolute;left:3155;top:614;width:81;height:184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41" style="position:absolute;left:154;top:227;width:1269;height:322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ЭР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  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=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0,5</w:t>
                    </w:r>
                    <w:proofErr w:type="gramEnd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2" style="position:absolute;left:1449;top:237;width:158;height:322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43" style="position:absolute;left:1712;top:237;width:991;height:322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СР + 0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4" style="position:absolute;left:2806;top:237;width:158;height:322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45" style="position:absolute;left:3346;top:237;width:341;height:322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ЭР </w:t>
                    </w:r>
                  </w:p>
                </w:txbxContent>
              </v:textbox>
            </v:rect>
            <v:rect id="_x0000_s1046" style="position:absolute;left:3986;top:227;width:508;height:322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  <w:proofErr w:type="gramStart"/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k ,</w:t>
                    </w:r>
                    <w:proofErr w:type="gramEnd"/>
                  </w:p>
                </w:txbxContent>
              </v:textbox>
            </v:rect>
            <v:rect id="_x0000_s1047" style="position:absolute;left:3046;top:107;width:300;height:515;mso-wrap-style:none" filled="f" stroked="f">
              <v:textbox style="mso-fit-shape-to-text:t" inset="0,0,0,0">
                <w:txbxContent>
                  <w:p w:rsidR="000F369D" w:rsidRDefault="000F369D" w:rsidP="0066799A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48" style="position:absolute;left:452;top:415;width:187;height:207" filled="f" stroked="f">
              <v:textbox inset="0,0,0,0">
                <w:txbxContent>
                  <w:p w:rsidR="000F369D" w:rsidRDefault="000F369D" w:rsidP="0066799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49" style="position:absolute;left:1996;top:415;width:284;height:285" filled="f" stroked="f">
              <v:textbox inset="0,0,0,0">
                <w:txbxContent>
                  <w:p w:rsidR="000F369D" w:rsidRDefault="000F369D" w:rsidP="0066799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гп</w:t>
                    </w:r>
                    <w:proofErr w:type="spellEnd"/>
                    <w:proofErr w:type="gramEnd"/>
                  </w:p>
                </w:txbxContent>
              </v:textbox>
            </v:rect>
            <v:rect id="_x0000_s1050" style="position:absolute;left:3780;top:361;width:375;height:261" filled="f" stroked="f">
              <v:textbox inset="0,0,0,0">
                <w:txbxContent>
                  <w:p w:rsidR="000F369D" w:rsidRDefault="000F369D" w:rsidP="0066799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п/п</w:t>
                    </w:r>
                    <w:proofErr w:type="gramEnd"/>
                  </w:p>
                </w:txbxContent>
              </v:textbox>
            </v:rect>
            <v:rect id="_x0000_s1051" style="position:absolute;left:3155;width:45;height:184;mso-wrap-style:none" filled="f" stroked="f">
              <v:textbox style="mso-fit-shape-to-text:t" inset="0,0,0,0">
                <w:txbxContent>
                  <w:p w:rsidR="000F369D" w:rsidRDefault="000F369D" w:rsidP="0066799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где: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гп</w:t>
      </w:r>
      <w:proofErr w:type="spellEnd"/>
      <w:r w:rsidR="007B6086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реализации государственной 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СР</w:t>
      </w:r>
      <w:r w:rsidRPr="00E06CE1">
        <w:rPr>
          <w:sz w:val="28"/>
          <w:szCs w:val="28"/>
          <w:vertAlign w:val="subscript"/>
        </w:rPr>
        <w:t>гп</w:t>
      </w:r>
      <w:proofErr w:type="spellEnd"/>
      <w:r w:rsidR="007B6086" w:rsidRPr="00E06CE1">
        <w:rPr>
          <w:sz w:val="28"/>
          <w:szCs w:val="28"/>
          <w:vertAlign w:val="subscript"/>
        </w:rPr>
        <w:t> </w:t>
      </w:r>
      <w:r w:rsidR="00FB5833"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степень реализации государственной 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п</w:t>
      </w:r>
      <w:proofErr w:type="spellEnd"/>
      <w:r w:rsidRPr="00E06CE1">
        <w:rPr>
          <w:sz w:val="28"/>
          <w:szCs w:val="28"/>
          <w:vertAlign w:val="subscript"/>
        </w:rPr>
        <w:t>/</w:t>
      </w:r>
      <w:proofErr w:type="spellStart"/>
      <w:proofErr w:type="gramStart"/>
      <w:r w:rsidRPr="00E06CE1">
        <w:rPr>
          <w:sz w:val="28"/>
          <w:szCs w:val="28"/>
          <w:vertAlign w:val="subscript"/>
        </w:rPr>
        <w:t>п</w:t>
      </w:r>
      <w:proofErr w:type="spellEnd"/>
      <w:proofErr w:type="gramEnd"/>
      <w:r w:rsidR="007B6086" w:rsidRPr="00E06CE1">
        <w:rPr>
          <w:sz w:val="28"/>
          <w:szCs w:val="28"/>
          <w:vertAlign w:val="subscript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эффективность реализации подпрограммы;</w:t>
      </w:r>
    </w:p>
    <w:p w:rsidR="0066799A" w:rsidRPr="00E06CE1" w:rsidRDefault="0066799A" w:rsidP="00692FF6">
      <w:pPr>
        <w:ind w:firstLine="851"/>
        <w:jc w:val="both"/>
        <w:rPr>
          <w:sz w:val="28"/>
        </w:rPr>
      </w:pPr>
      <w:proofErr w:type="spellStart"/>
      <w:proofErr w:type="gramStart"/>
      <w:r w:rsidRPr="00E06CE1">
        <w:rPr>
          <w:sz w:val="28"/>
          <w:szCs w:val="28"/>
          <w:lang w:val="en-US"/>
        </w:rPr>
        <w:t>k</w:t>
      </w:r>
      <w:r w:rsidRPr="00E06CE1">
        <w:rPr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</w:rPr>
        <w:t xml:space="preserve">коэффициент значимости подпрограммы для достижения целей государственной программы; </w:t>
      </w:r>
      <w:proofErr w:type="spellStart"/>
      <w:r w:rsidRPr="00E06CE1">
        <w:rPr>
          <w:sz w:val="28"/>
        </w:rPr>
        <w:t>k</w:t>
      </w:r>
      <w:r w:rsidRPr="00E06CE1">
        <w:rPr>
          <w:sz w:val="28"/>
          <w:vertAlign w:val="subscript"/>
        </w:rPr>
        <w:t>j</w:t>
      </w:r>
      <w:proofErr w:type="spellEnd"/>
      <w:r w:rsidRPr="00E06CE1">
        <w:rPr>
          <w:sz w:val="28"/>
        </w:rPr>
        <w:t xml:space="preserve"> определяется по формуле: </w:t>
      </w:r>
      <w:proofErr w:type="spellStart"/>
      <w:r w:rsidRPr="00E06CE1">
        <w:rPr>
          <w:sz w:val="28"/>
          <w:lang w:val="en-US"/>
        </w:rPr>
        <w:t>k</w:t>
      </w:r>
      <w:r w:rsidRPr="00E06CE1">
        <w:rPr>
          <w:sz w:val="28"/>
          <w:vertAlign w:val="subscript"/>
          <w:lang w:val="en-US"/>
        </w:rPr>
        <w:t>j</w:t>
      </w:r>
      <w:proofErr w:type="spellEnd"/>
      <w:r w:rsidRPr="00E06CE1">
        <w:rPr>
          <w:sz w:val="28"/>
        </w:rPr>
        <w:t xml:space="preserve"> = Ф</w:t>
      </w:r>
      <w:r w:rsidRPr="00E06CE1">
        <w:rPr>
          <w:sz w:val="28"/>
          <w:vertAlign w:val="subscript"/>
          <w:lang w:val="en-US"/>
        </w:rPr>
        <w:t>j</w:t>
      </w:r>
      <w:r w:rsidRPr="00E06CE1">
        <w:rPr>
          <w:sz w:val="28"/>
        </w:rPr>
        <w:t xml:space="preserve">/Ф, где </w:t>
      </w:r>
      <w:proofErr w:type="spellStart"/>
      <w:r w:rsidRPr="00E06CE1">
        <w:rPr>
          <w:sz w:val="28"/>
        </w:rPr>
        <w:t>Ф</w:t>
      </w:r>
      <w:r w:rsidRPr="00E06CE1">
        <w:rPr>
          <w:sz w:val="28"/>
          <w:vertAlign w:val="subscript"/>
        </w:rPr>
        <w:t>j</w:t>
      </w:r>
      <w:proofErr w:type="spellEnd"/>
      <w:r w:rsidRPr="00E06CE1">
        <w:rPr>
          <w:sz w:val="28"/>
        </w:rPr>
        <w:t xml:space="preserve"> </w:t>
      </w:r>
      <w:r w:rsidR="00E20B88" w:rsidRPr="00E06CE1">
        <w:rPr>
          <w:sz w:val="28"/>
          <w:szCs w:val="28"/>
        </w:rPr>
        <w:t>–</w:t>
      </w:r>
      <w:r w:rsidRPr="00E06CE1">
        <w:rPr>
          <w:sz w:val="28"/>
        </w:rPr>
        <w:t xml:space="preserve"> объем фактических расходов из областного бюджета (кассового исполнения) на реализацию j-ой подпрограммы в отчетном году, Ф </w:t>
      </w:r>
      <w:r w:rsidR="00E20B88" w:rsidRPr="00E06CE1">
        <w:rPr>
          <w:sz w:val="28"/>
          <w:szCs w:val="28"/>
        </w:rPr>
        <w:t>–</w:t>
      </w:r>
      <w:r w:rsidRPr="00E06CE1">
        <w:rPr>
          <w:sz w:val="28"/>
        </w:rPr>
        <w:t xml:space="preserve"> объем фактических расходов из областного бюджета (кассового исполнения) на реализацию государственной программы;</w:t>
      </w:r>
    </w:p>
    <w:p w:rsidR="0066799A" w:rsidRPr="00E06CE1" w:rsidRDefault="0066799A" w:rsidP="00692FF6">
      <w:pPr>
        <w:ind w:firstLine="851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j</w:t>
      </w:r>
      <w:r w:rsidR="007B6086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>–</w:t>
      </w:r>
      <w:r w:rsidR="007B6086" w:rsidRPr="00E06CE1">
        <w:rPr>
          <w:sz w:val="28"/>
          <w:szCs w:val="28"/>
        </w:rPr>
        <w:t> </w:t>
      </w:r>
      <w:proofErr w:type="gramStart"/>
      <w:r w:rsidRPr="00E06CE1">
        <w:rPr>
          <w:sz w:val="28"/>
          <w:szCs w:val="28"/>
        </w:rPr>
        <w:t>количество</w:t>
      </w:r>
      <w:proofErr w:type="gramEnd"/>
      <w:r w:rsidRPr="00E06CE1">
        <w:rPr>
          <w:sz w:val="28"/>
          <w:szCs w:val="28"/>
        </w:rPr>
        <w:t xml:space="preserve"> подпрограмм.</w:t>
      </w:r>
    </w:p>
    <w:p w:rsidR="00EF4A29" w:rsidRPr="00E06CE1" w:rsidRDefault="00EF4A29" w:rsidP="00692FF6">
      <w:pPr>
        <w:ind w:firstLine="851"/>
        <w:jc w:val="both"/>
        <w:rPr>
          <w:sz w:val="28"/>
        </w:rPr>
      </w:pP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20.</w:t>
      </w:r>
      <w:r w:rsidR="009E200C" w:rsidRPr="00E06CE1">
        <w:rPr>
          <w:sz w:val="28"/>
          <w:szCs w:val="28"/>
        </w:rPr>
        <w:t> </w:t>
      </w:r>
      <w:r w:rsidRPr="00E06CE1">
        <w:rPr>
          <w:sz w:val="28"/>
          <w:szCs w:val="28"/>
        </w:rPr>
        <w:t xml:space="preserve">Эффективность реализации государственной программы признается высокой, в случае если значение </w:t>
      </w: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гп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 составляет не менее 0,90.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Эффективность реализации государственной программы признается с</w:t>
      </w:r>
      <w:r w:rsidR="00972E47" w:rsidRPr="00E06CE1">
        <w:rPr>
          <w:sz w:val="28"/>
          <w:szCs w:val="28"/>
        </w:rPr>
        <w:t>редней, в случае, если значение</w:t>
      </w:r>
      <w:r w:rsidRPr="00E06CE1">
        <w:rPr>
          <w:sz w:val="28"/>
          <w:szCs w:val="28"/>
        </w:rPr>
        <w:t xml:space="preserve"> </w:t>
      </w: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гп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 составляет не менее 0,80.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Эффективность реализации государственной программы признается удовлетворит</w:t>
      </w:r>
      <w:r w:rsidR="00972E47" w:rsidRPr="00E06CE1">
        <w:rPr>
          <w:sz w:val="28"/>
          <w:szCs w:val="28"/>
        </w:rPr>
        <w:t>ельной, в случае, если значение</w:t>
      </w:r>
      <w:r w:rsidRPr="00E06CE1">
        <w:rPr>
          <w:sz w:val="28"/>
          <w:szCs w:val="28"/>
        </w:rPr>
        <w:t xml:space="preserve"> </w:t>
      </w:r>
      <w:proofErr w:type="spellStart"/>
      <w:r w:rsidRPr="00E06CE1">
        <w:rPr>
          <w:sz w:val="28"/>
          <w:szCs w:val="28"/>
        </w:rPr>
        <w:t>ЭР</w:t>
      </w:r>
      <w:r w:rsidRPr="00E06CE1">
        <w:rPr>
          <w:sz w:val="28"/>
          <w:szCs w:val="28"/>
          <w:vertAlign w:val="subscript"/>
        </w:rPr>
        <w:t>гп</w:t>
      </w:r>
      <w:proofErr w:type="spellEnd"/>
      <w:r w:rsidRPr="00E06CE1">
        <w:rPr>
          <w:sz w:val="28"/>
          <w:szCs w:val="28"/>
          <w:vertAlign w:val="subscript"/>
        </w:rPr>
        <w:t xml:space="preserve"> </w:t>
      </w:r>
      <w:r w:rsidRPr="00E06CE1">
        <w:rPr>
          <w:sz w:val="28"/>
          <w:szCs w:val="28"/>
        </w:rPr>
        <w:t xml:space="preserve"> составляет не менее 0,70.</w:t>
      </w:r>
    </w:p>
    <w:p w:rsidR="0066799A" w:rsidRPr="00E06CE1" w:rsidRDefault="0066799A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883CDD" w:rsidRPr="00E06CE1" w:rsidRDefault="00883CDD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XIV. Подпрограммы государственной программы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412"/>
      <w:bookmarkEnd w:id="1"/>
      <w:r w:rsidRPr="00E06CE1">
        <w:rPr>
          <w:rFonts w:ascii="Times New Roman" w:hAnsi="Times New Roman" w:cs="Times New Roman"/>
          <w:sz w:val="28"/>
          <w:szCs w:val="28"/>
        </w:rPr>
        <w:t>ПОДПРОГРАММА 1</w:t>
      </w:r>
    </w:p>
    <w:p w:rsidR="005C5305" w:rsidRPr="00E06CE1" w:rsidRDefault="00DE74E1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ОСУЩЕСТВЛЕНИЕ БЮДЖЕТНОГО ПРОЦЕССА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 ТЕРРИТОРИИ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подпрограммы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1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Осуществление бюджетного процесса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 территории Курской области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E06CE1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66"/>
      </w:tblGrid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E93F09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83CDD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проекты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</w:t>
            </w:r>
            <w:r w:rsidR="00706F33" w:rsidRPr="00E06CE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985443" w:rsidRPr="00E06CE1" w:rsidRDefault="00373281" w:rsidP="00804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нормативно-методическое обеспечение бюджетного процесса в Курской области, организация планирования и исполнения областного бюджета, </w:t>
            </w:r>
            <w:r w:rsidRPr="00E06CE1">
              <w:rPr>
                <w:sz w:val="28"/>
                <w:szCs w:val="28"/>
              </w:rPr>
              <w:t>совершенствование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 xml:space="preserve"> кассового обслуживания исполнения областного бюджета, ведение бюджетного учета и</w:t>
            </w:r>
            <w:r w:rsidR="00804C2D" w:rsidRPr="00E06CE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E06CE1">
              <w:rPr>
                <w:rFonts w:eastAsiaTheme="minorHAnsi"/>
                <w:sz w:val="28"/>
                <w:szCs w:val="28"/>
                <w:lang w:eastAsia="en-US"/>
              </w:rPr>
              <w:t>формирование бюджетной отчетности</w:t>
            </w:r>
          </w:p>
        </w:tc>
      </w:tr>
      <w:tr w:rsidR="00985443" w:rsidRPr="00E06CE1" w:rsidTr="00883CDD">
        <w:trPr>
          <w:trHeight w:val="323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985443" w:rsidRPr="00E06CE1" w:rsidRDefault="00373281" w:rsidP="00692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06CE1">
              <w:rPr>
                <w:sz w:val="28"/>
              </w:rPr>
              <w:t>обеспечение нормативного правового регулирования в сфере организации бюджетного процесса;</w:t>
            </w:r>
          </w:p>
          <w:p w:rsidR="00373281" w:rsidRPr="00E06CE1" w:rsidRDefault="009418D6" w:rsidP="00692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06CE1">
              <w:rPr>
                <w:sz w:val="28"/>
              </w:rPr>
              <w:t>организация планирования и исполнения областного бюджета;</w:t>
            </w:r>
          </w:p>
          <w:p w:rsidR="009418D6" w:rsidRPr="00E06CE1" w:rsidRDefault="009418D6" w:rsidP="00692F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06CE1">
              <w:rPr>
                <w:sz w:val="28"/>
              </w:rPr>
              <w:t>кассовое исполнение областного бюджета, ведение бюджетного учёта и формирование бюджетной отчётности;</w:t>
            </w:r>
          </w:p>
          <w:p w:rsidR="00C13B54" w:rsidRPr="00E06CE1" w:rsidRDefault="009418D6" w:rsidP="006852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06CE1">
              <w:rPr>
                <w:sz w:val="28"/>
              </w:rPr>
              <w:t>обеспечение долгосрочной стабильности</w:t>
            </w:r>
            <w:r w:rsidR="006852AA" w:rsidRPr="00E06CE1">
              <w:rPr>
                <w:sz w:val="28"/>
              </w:rPr>
              <w:br/>
            </w:r>
            <w:r w:rsidRPr="00E06CE1">
              <w:rPr>
                <w:sz w:val="28"/>
              </w:rPr>
              <w:t>и</w:t>
            </w:r>
            <w:r w:rsidR="006852AA" w:rsidRPr="00E06CE1">
              <w:rPr>
                <w:sz w:val="28"/>
              </w:rPr>
              <w:t xml:space="preserve"> </w:t>
            </w:r>
            <w:r w:rsidRPr="00E06CE1">
              <w:rPr>
                <w:sz w:val="28"/>
              </w:rPr>
              <w:t>сбалансированности бюджетов Курской области</w:t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отношение дефицита областного бюджета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общему годовому объему доходов областного бюджета без учета объема безвозмездных поступлений;</w:t>
            </w:r>
          </w:p>
          <w:p w:rsidR="00985443" w:rsidRPr="00E06CE1" w:rsidRDefault="00985443" w:rsidP="00804C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количество корректировок об</w:t>
            </w:r>
            <w:r w:rsidR="00E648CE" w:rsidRPr="00E06CE1">
              <w:rPr>
                <w:rFonts w:ascii="Times New Roman" w:hAnsi="Times New Roman" w:cs="Times New Roman"/>
                <w:sz w:val="28"/>
                <w:szCs w:val="28"/>
              </w:rPr>
              <w:t>ластного бюджета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48CE"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8CE" w:rsidRPr="00E06CE1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  <w:r w:rsidR="00C2423B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23B" w:rsidRPr="00E06CE1" w:rsidRDefault="009E2B12" w:rsidP="009E2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бюджетного процесса, работающих по единой методологии в единой информационной системе</w:t>
            </w:r>
            <w:r w:rsidRPr="00E06CE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474224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E06CE1" w:rsidRDefault="000A04FA" w:rsidP="007465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7465CD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7465CD" w:rsidRPr="00E06CE1" w:rsidRDefault="00985443" w:rsidP="006171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областного бюджета на реализацию подпрограммы составит 0,000 тыс. рублей. Финансовое обеспечение реализации</w:t>
            </w:r>
            <w:r w:rsidR="003507DB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подпрограммы осуществляется</w:t>
            </w:r>
            <w:r w:rsidR="006447B3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47B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рамках текущего финансирования деятельности </w:t>
            </w:r>
            <w:r w:rsidR="006447B3"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</w:t>
            </w:r>
            <w:r w:rsidR="006447B3" w:rsidRPr="00E06CE1">
              <w:rPr>
                <w:rFonts w:ascii="Times New Roman" w:hAnsi="Times New Roman" w:cs="Times New Roman"/>
                <w:sz w:val="28"/>
                <w:szCs w:val="28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883CDD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96004A" w:rsidRPr="00E06C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985443" w:rsidRPr="00E06CE1" w:rsidTr="00883CD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C3AFF" w:rsidRPr="00E06CE1" w:rsidRDefault="000C3AF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финансовых условий для устойчивого экономического роста и поступления доходов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консолидированный бюджет Курской области, повышения уровня и качества жизни населения Курской области;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повышение обоснованности, прозрачности бюджетных расходов;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своевременная разработка и направление</w:t>
            </w:r>
            <w:r w:rsidR="00C4147F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147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t>Правительство</w:t>
            </w:r>
            <w:r w:rsidR="00714F07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и в соответствии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требованиями бюджетного законодательства проекта закона Курской области об областном бюджете на очередной финансовый год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51E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плановый период;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качественная организация исполнения областного бюджета;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утверждение законом Курской области отчета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6852A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исполнении областного бюджета до внесения проекта областного бюджета на очередной финансовый год и плановый период;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сокращение нарушений условий предоставления межбюджетных трансфертов из областного бюджета, повышение эффективности использования бюджетных средств</w:t>
            </w:r>
          </w:p>
        </w:tc>
      </w:tr>
    </w:tbl>
    <w:p w:rsidR="0020087C" w:rsidRPr="00E06CE1" w:rsidRDefault="0020087C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Повышение эффективности управления региональными финансами невозможно без обеспечения долгосрочной сбалансированности</w:t>
      </w:r>
      <w:r w:rsidR="00A86E4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A86E4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устойчивости бюджета Курской области. Устойчивость</w:t>
      </w:r>
      <w:r w:rsidR="00A86E4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A86E4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сбалансированность являются основными показателями качества состояния и перспектив развития бюджетной системы.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Необходимыми условиями устойчивости бюджетной системы являются точность прогнозирования доходов бюджета области, соответствие расходных обязательств полномочиям и функциям органов государственной власти, повышение эффективности бюджетных расходов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В предшествующие годы в Курской области осуществлен целый ряд мероприятий, направленных на реформирование системы управления общественными финансами региона и повышение эффективности бюджетных расходов.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целях улучшения качества управления региональными финансами</w:t>
      </w:r>
      <w:r w:rsidR="00A72952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A72952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организации бюджетного процесса принято </w:t>
      </w:r>
      <w:hyperlink r:id="rId15" w:history="1">
        <w:r w:rsidRPr="00E06CE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07.07.2011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301-па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порядке конкурсного распределения принимаемых расходных обязательств областного бюджета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 что позволяет определить наиболее эффективные направления финансирования принимаемых расходных обязательств.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Ежегодно приказ</w:t>
      </w:r>
      <w:r w:rsidR="00A77E51" w:rsidRPr="00E06CE1">
        <w:rPr>
          <w:rFonts w:ascii="Times New Roman" w:hAnsi="Times New Roman" w:cs="Times New Roman"/>
          <w:sz w:val="28"/>
          <w:szCs w:val="28"/>
        </w:rPr>
        <w:t>ом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8A3F80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утверждается методика планирования бюджетных ассигнований областного бюджета на</w:t>
      </w:r>
      <w:r w:rsidR="00A72952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очередной финансовый год </w:t>
      </w:r>
      <w:r w:rsidR="00A77E51" w:rsidRPr="00E06CE1">
        <w:rPr>
          <w:rFonts w:ascii="Times New Roman" w:hAnsi="Times New Roman" w:cs="Times New Roman"/>
          <w:sz w:val="28"/>
          <w:szCs w:val="28"/>
        </w:rPr>
        <w:t>(очередной финансовый год и плановый период).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увеличения поступления доходов в консолидированный бюджет Курской области необходимо проведение последовательной налоговой политики, установление оптимальной налоговой нагрузки.</w:t>
      </w:r>
    </w:p>
    <w:p w:rsidR="005C5305" w:rsidRPr="00E06CE1" w:rsidRDefault="009A2B5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/>
          <w:sz w:val="28"/>
          <w:szCs w:val="28"/>
        </w:rPr>
        <w:t xml:space="preserve">На территории области действуют </w:t>
      </w:r>
      <w:r w:rsidR="009C2ABE" w:rsidRPr="00E06CE1">
        <w:rPr>
          <w:rFonts w:ascii="Times New Roman" w:hAnsi="Times New Roman"/>
          <w:sz w:val="28"/>
          <w:szCs w:val="28"/>
        </w:rPr>
        <w:t>з</w:t>
      </w:r>
      <w:r w:rsidRPr="00E06CE1">
        <w:rPr>
          <w:rFonts w:ascii="Times New Roman" w:hAnsi="Times New Roman"/>
          <w:sz w:val="28"/>
          <w:szCs w:val="28"/>
        </w:rPr>
        <w:t>аконы Курской области</w:t>
      </w:r>
      <w:r w:rsidRPr="00E06CE1">
        <w:rPr>
          <w:rFonts w:ascii="Times New Roman" w:hAnsi="Times New Roman"/>
          <w:sz w:val="28"/>
          <w:szCs w:val="28"/>
        </w:rPr>
        <w:br/>
        <w:t>«О транспортном налоге», «О налоге на имущество организаций»,</w:t>
      </w:r>
      <w:r w:rsidRPr="00E06CE1">
        <w:rPr>
          <w:rFonts w:ascii="Times New Roman" w:hAnsi="Times New Roman"/>
          <w:sz w:val="28"/>
          <w:szCs w:val="28"/>
        </w:rPr>
        <w:br/>
        <w:t>«Об установлении дифференцированных ставок налога, взимаемого</w:t>
      </w:r>
      <w:r w:rsidRPr="00E06CE1">
        <w:rPr>
          <w:rFonts w:ascii="Times New Roman" w:hAnsi="Times New Roman"/>
          <w:sz w:val="28"/>
          <w:szCs w:val="28"/>
        </w:rPr>
        <w:br/>
        <w:t>в связи с применением упрощенной системы налогообложения,</w:t>
      </w:r>
      <w:r w:rsidRPr="00E06CE1">
        <w:rPr>
          <w:rFonts w:ascii="Times New Roman" w:hAnsi="Times New Roman"/>
          <w:sz w:val="28"/>
          <w:szCs w:val="28"/>
        </w:rPr>
        <w:br/>
        <w:t>для отдельных категорий налогоплательщиков», «О понижении налоговой ставки налога на прибыль организаций, подлежащего зачислению</w:t>
      </w:r>
      <w:r w:rsidRPr="00E06CE1">
        <w:rPr>
          <w:rFonts w:ascii="Times New Roman" w:hAnsi="Times New Roman"/>
          <w:sz w:val="28"/>
          <w:szCs w:val="28"/>
        </w:rPr>
        <w:br/>
        <w:t>в областной бюджет, для отдельных категорий налогоплательщиков»,</w:t>
      </w:r>
      <w:r w:rsidRPr="00E06CE1">
        <w:rPr>
          <w:rFonts w:ascii="Times New Roman" w:hAnsi="Times New Roman"/>
          <w:sz w:val="28"/>
          <w:szCs w:val="28"/>
        </w:rPr>
        <w:br/>
        <w:t>«</w:t>
      </w:r>
      <w:hyperlink r:id="rId16" w:history="1">
        <w:r w:rsidRPr="00E06CE1">
          <w:rPr>
            <w:rFonts w:ascii="Times New Roman" w:hAnsi="Times New Roman"/>
            <w:sz w:val="28"/>
            <w:szCs w:val="28"/>
          </w:rPr>
          <w:t>О ставках налога</w:t>
        </w:r>
      </w:hyperlink>
      <w:r w:rsidRPr="00E06CE1">
        <w:rPr>
          <w:rFonts w:ascii="Times New Roman" w:hAnsi="Times New Roman"/>
          <w:sz w:val="28"/>
          <w:szCs w:val="28"/>
        </w:rPr>
        <w:t xml:space="preserve"> на игорный бизнес в Курской области», «О введении</w:t>
      </w:r>
      <w:proofErr w:type="gramEnd"/>
      <w:r w:rsidRPr="00E06CE1">
        <w:rPr>
          <w:rFonts w:ascii="Times New Roman" w:hAnsi="Times New Roman"/>
          <w:sz w:val="28"/>
          <w:szCs w:val="28"/>
        </w:rPr>
        <w:br/>
        <w:t>на территории Курской области патентной системы налогообложения»,</w:t>
      </w:r>
      <w:r w:rsidRPr="00E06CE1">
        <w:rPr>
          <w:rFonts w:ascii="Times New Roman" w:hAnsi="Times New Roman"/>
          <w:sz w:val="28"/>
          <w:szCs w:val="28"/>
        </w:rPr>
        <w:br/>
        <w:t>«О налогообложении индивидуальных предпринимателей</w:t>
      </w:r>
      <w:r w:rsidRPr="00E06CE1">
        <w:rPr>
          <w:rFonts w:ascii="Times New Roman" w:hAnsi="Times New Roman"/>
          <w:sz w:val="28"/>
          <w:szCs w:val="28"/>
        </w:rPr>
        <w:br/>
        <w:t xml:space="preserve">в производственной, социальной </w:t>
      </w:r>
      <w:proofErr w:type="gramStart"/>
      <w:r w:rsidRPr="00E06CE1">
        <w:rPr>
          <w:rFonts w:ascii="Times New Roman" w:hAnsi="Times New Roman"/>
          <w:sz w:val="28"/>
          <w:szCs w:val="28"/>
        </w:rPr>
        <w:t>и(</w:t>
      </w:r>
      <w:proofErr w:type="gramEnd"/>
      <w:r w:rsidRPr="00E06CE1">
        <w:rPr>
          <w:rFonts w:ascii="Times New Roman" w:hAnsi="Times New Roman"/>
          <w:sz w:val="28"/>
          <w:szCs w:val="28"/>
        </w:rPr>
        <w:t>или) научной сферах, а также в сфере бытовых услуг населению», «Об инвестиционном налоговом вычете</w:t>
      </w:r>
      <w:r w:rsidRPr="00E06CE1">
        <w:rPr>
          <w:rFonts w:ascii="Times New Roman" w:hAnsi="Times New Roman"/>
          <w:sz w:val="28"/>
          <w:szCs w:val="28"/>
        </w:rPr>
        <w:br/>
        <w:t>по налогу на прибыль организаций на территории Курской области»,</w:t>
      </w:r>
      <w:r w:rsidRPr="00E06CE1">
        <w:rPr>
          <w:rFonts w:ascii="Times New Roman" w:hAnsi="Times New Roman"/>
          <w:sz w:val="28"/>
          <w:szCs w:val="28"/>
        </w:rPr>
        <w:br/>
        <w:t>«О введении на территории Курской области специального налогового режима «Налог на профессиональный доход». В соответствии</w:t>
      </w:r>
      <w:r w:rsidRPr="00E06CE1">
        <w:rPr>
          <w:rFonts w:ascii="Times New Roman" w:hAnsi="Times New Roman"/>
          <w:sz w:val="28"/>
          <w:szCs w:val="28"/>
        </w:rPr>
        <w:br/>
        <w:t xml:space="preserve">с Налоговым </w:t>
      </w:r>
      <w:hyperlink r:id="rId17" w:history="1">
        <w:r w:rsidRPr="00E06CE1">
          <w:rPr>
            <w:rFonts w:ascii="Times New Roman" w:hAnsi="Times New Roman"/>
            <w:sz w:val="28"/>
            <w:szCs w:val="28"/>
          </w:rPr>
          <w:t>кодексом</w:t>
        </w:r>
      </w:hyperlink>
      <w:r w:rsidRPr="00E06CE1">
        <w:rPr>
          <w:rFonts w:ascii="Times New Roman" w:hAnsi="Times New Roman"/>
          <w:sz w:val="28"/>
          <w:szCs w:val="28"/>
        </w:rPr>
        <w:t xml:space="preserve"> Российской Федерации Министерством финансов</w:t>
      </w:r>
      <w:r w:rsidRPr="00E06CE1">
        <w:rPr>
          <w:rFonts w:ascii="Times New Roman" w:hAnsi="Times New Roman"/>
          <w:sz w:val="28"/>
          <w:szCs w:val="28"/>
        </w:rPr>
        <w:br/>
        <w:t xml:space="preserve">и бюджетного контроля Курской области принят </w:t>
      </w:r>
      <w:hyperlink r:id="rId18" w:history="1">
        <w:r w:rsidRPr="00E06CE1">
          <w:rPr>
            <w:rFonts w:ascii="Times New Roman" w:hAnsi="Times New Roman"/>
            <w:sz w:val="28"/>
            <w:szCs w:val="28"/>
          </w:rPr>
          <w:t>приказ</w:t>
        </w:r>
      </w:hyperlink>
      <w:r w:rsidRPr="00E06CE1">
        <w:rPr>
          <w:rFonts w:ascii="Times New Roman" w:hAnsi="Times New Roman"/>
          <w:sz w:val="28"/>
          <w:szCs w:val="28"/>
        </w:rPr>
        <w:t xml:space="preserve"> от 13.01.2023 № 11н «Об утверждении Порядка организации работы по согласованию проектов решений налогового органа о предоставлении отсрочки</w:t>
      </w:r>
      <w:r w:rsidRPr="00E06CE1">
        <w:rPr>
          <w:rFonts w:ascii="Times New Roman" w:hAnsi="Times New Roman"/>
          <w:sz w:val="28"/>
          <w:szCs w:val="28"/>
        </w:rPr>
        <w:br/>
        <w:t>или рассрочки по уплате налогов и сборов, а также пени и штрафов, подлежащих зачислению в областной бюджет».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Доля региональных налоговых льгот в общем объеме налоговых</w:t>
      </w:r>
      <w:r w:rsidR="000E1621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E162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неналоговых доходов областного бюджета составила в 2011 году 1,6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%,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2012 году </w:t>
      </w:r>
      <w:r w:rsidR="00CE19A0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2,6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2013 году </w:t>
      </w:r>
      <w:r w:rsidR="00CE19A0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3,6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проведения работы по инвентаризации установленных региональным законодательством льгот по налогам и оценке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их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эффективности постановлением Администрации Курской области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05.09.2011 </w:t>
      </w:r>
      <w:r w:rsidR="00E55C64" w:rsidRPr="00E06CE1">
        <w:rPr>
          <w:rFonts w:ascii="Times New Roman" w:hAnsi="Times New Roman" w:cs="Times New Roman"/>
          <w:sz w:val="28"/>
          <w:szCs w:val="28"/>
        </w:rPr>
        <w:t>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441-па утвержден </w:t>
      </w:r>
      <w:hyperlink r:id="rId19" w:history="1">
        <w:r w:rsidRPr="00E06CE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оценки эффективности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предоставляемых (планируемых к предоставлению) региональных налоговых льгот.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 рамках реализации названного выше </w:t>
      </w:r>
      <w:hyperlink r:id="rId20" w:history="1">
        <w:r w:rsidRPr="00E06CE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05.09.2011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441-па проведена оценка за 2012 год эффективности налоговых льгот, установленных Законами Курской области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налоге на имущество организаций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, </w:t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транспортном налоге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="00DE74E1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понижении налоговой ставки налога на прибыль организаций, подлежащего зачислению в областной бюджет, для отдельных категорий налогоплательщиков</w:t>
      </w:r>
      <w:r w:rsidR="00DE74E1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результате данной оценки по организациям, осуществляющим производство и реализацию произведенной ими сельскохозяйственной продукции, при условии, что в общей сумме выручки от реализации товаров (работ, услуг) доля выручки от указанных видов деятельности составляет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менее 70 процентов, льгота в виде полного освобождения от уплаты налога на имущество организаций признана неэффективной.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С учетом результатов оценки льгот принят </w:t>
      </w:r>
      <w:hyperlink r:id="rId21" w:history="1">
        <w:r w:rsidRPr="00E06C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9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декабря 2013 года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="00DE74E1" w:rsidRPr="00E06CE1">
        <w:rPr>
          <w:rFonts w:ascii="Times New Roman" w:hAnsi="Times New Roman" w:cs="Times New Roman"/>
          <w:sz w:val="28"/>
          <w:szCs w:val="28"/>
        </w:rPr>
        <w:t>118-ЗКО «</w:t>
      </w:r>
      <w:r w:rsidRPr="00E06CE1">
        <w:rPr>
          <w:rFonts w:ascii="Times New Roman" w:hAnsi="Times New Roman" w:cs="Times New Roman"/>
          <w:sz w:val="28"/>
          <w:szCs w:val="28"/>
        </w:rPr>
        <w:t>О внесении изменения и дополнений</w:t>
      </w:r>
      <w:r w:rsidR="00AF1E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AF1E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Закон Курской области </w:t>
      </w:r>
      <w:r w:rsidR="00752D7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 xml:space="preserve">О </w:t>
      </w:r>
      <w:r w:rsidR="00E76AC4" w:rsidRPr="00E06CE1">
        <w:rPr>
          <w:rFonts w:ascii="Times New Roman" w:hAnsi="Times New Roman" w:cs="Times New Roman"/>
          <w:sz w:val="28"/>
          <w:szCs w:val="28"/>
        </w:rPr>
        <w:t>налоге на имущество организаций»</w:t>
      </w:r>
      <w:r w:rsidRPr="00E06CE1">
        <w:rPr>
          <w:rFonts w:ascii="Times New Roman" w:hAnsi="Times New Roman" w:cs="Times New Roman"/>
          <w:sz w:val="28"/>
          <w:szCs w:val="28"/>
        </w:rPr>
        <w:t>, устанавливающий с 1 января 2015 года налоговую ставку по налогу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имущество организаций в размере 0,3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 для организаций, производящих сельскохозяйственную продукцию по </w:t>
      </w:r>
      <w:hyperlink r:id="rId22" w:history="1">
        <w:r w:rsidRPr="00E06CE1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видов продукции, относимой к сельскохозяйств</w:t>
      </w:r>
      <w:r w:rsidR="00007F8B" w:rsidRPr="00E06CE1">
        <w:rPr>
          <w:rFonts w:ascii="Times New Roman" w:hAnsi="Times New Roman" w:cs="Times New Roman"/>
          <w:sz w:val="28"/>
          <w:szCs w:val="28"/>
        </w:rPr>
        <w:t>енной продукции, утвержденному п</w:t>
      </w:r>
      <w:r w:rsidRPr="00E06CE1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 июля 2006 г.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9E200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458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="00752D7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отнесении видов продукции к сельскохозяйственной продукции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продукции первичной переработки, произведенной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из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сельскохозяйственного сырья собственного производства</w:t>
      </w:r>
      <w:r w:rsidR="00752D73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реализующих эту продукцию, при условии, если в общем доходе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товаров (работ, услуг) таких организаций доля дохода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произведенной ими сельскохозяйственной продукции составляет не менее 70 процентов, что позволит увеличить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доходную базу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Кроме того,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14,8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2012 году </w:t>
      </w:r>
      <w:r w:rsidR="00CE19A0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3,6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2013 году </w:t>
      </w:r>
      <w:r w:rsidR="00CE19A0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0,8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%.</w:t>
      </w:r>
    </w:p>
    <w:p w:rsidR="00BB1CDF" w:rsidRPr="00E06CE1" w:rsidRDefault="00BB1CD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22 июня 2019 г. № 796 «Об общих требованиях к оценке налоговых расходов субъектов Российской Федерации и муниципальных образований» и постановлением Администрации Курской области</w:t>
      </w:r>
      <w:r w:rsidRPr="00E06CE1">
        <w:rPr>
          <w:rFonts w:ascii="Times New Roman" w:hAnsi="Times New Roman"/>
          <w:sz w:val="28"/>
          <w:szCs w:val="28"/>
        </w:rPr>
        <w:br/>
        <w:t>от 05.11.2019 № 1062-па «Об утверждении Порядка формирования перечня налоговых расходов Курской области и оценки налоговых расходов Курской области» с 2019 года ежегодно проводится работа по оценке эффективности налоговых расходов</w:t>
      </w:r>
      <w:proofErr w:type="gramEnd"/>
      <w:r w:rsidRPr="00E06CE1">
        <w:rPr>
          <w:rFonts w:ascii="Times New Roman" w:hAnsi="Times New Roman"/>
          <w:sz w:val="28"/>
          <w:szCs w:val="28"/>
        </w:rPr>
        <w:t xml:space="preserve">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, для улучшения налоговой политики Курской области и увеличения доходов областного бюджета необходимо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анализ эффективности </w:t>
      </w:r>
      <w:r w:rsidR="000F3AF5" w:rsidRPr="00E06CE1">
        <w:rPr>
          <w:rFonts w:ascii="Times New Roman" w:hAnsi="Times New Roman"/>
          <w:sz w:val="28"/>
          <w:szCs w:val="28"/>
        </w:rPr>
        <w:t>налоговых расходов Курской области</w:t>
      </w:r>
      <w:r w:rsidR="000F3AF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F3AF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повышать качество прогнозирования поступления налоговых</w:t>
      </w:r>
      <w:r w:rsidR="000F3AF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F3AF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неналоговых доходов в областной бюджет.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Ведение учета бюджетных</w:t>
      </w:r>
      <w:r w:rsidR="00CA7D6C" w:rsidRPr="00E06CE1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Pr="00E06CE1">
        <w:rPr>
          <w:rFonts w:ascii="Times New Roman" w:hAnsi="Times New Roman" w:cs="Times New Roman"/>
          <w:sz w:val="28"/>
          <w:szCs w:val="28"/>
        </w:rPr>
        <w:t xml:space="preserve"> обязательств создает возможность осуществлять контроль, своевременно производить оплату расходов и обеспечить уверенность поставщиков в платежеспособности учреждений, финансируемых из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Своевременное и качественное формирование отчетности</w:t>
      </w:r>
      <w:r w:rsidR="00A54E3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A54E3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исполнении областного бюджета позволяет оценить степень выполнения расходных обязательств Курской области, повысить прозрачность бюджетной системы Российской Федерации на всех этапах бюджетного процесса, обеспечить подотчетность деятельности органов власти</w:t>
      </w:r>
      <w:r w:rsidR="00A54E3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A54E3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администраторов бюджетных средств, выявить тенденции в изменении финансового состояния областных учреждений.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положительная динамика доли расходов, осуществляемых в рамках государственных программ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общем объеме расходов областного бюджета (за исключением расходов, осуществляемых за счет субвенций из федерального бюджета).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 2012 года осуществлен переход к преимущественно программно-целевым методам финансирования расходов областного бюджета, конечной целью которого является формирование программного бюджета. В рамках данного направления повышения качества бюджетного планирования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эффективности расходования бюджетных средств в 2013 году доля расходов, осуществляемых в рамках государственных программ, в общей сумме расходов областного бюджета возросла в 2 раза по сравнению с 2011 годом (с 23,9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 до 50,5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бюджетных расходов, повышения качества государственных услуг велась работа в рамках реализации Федерального </w:t>
      </w:r>
      <w:hyperlink r:id="rId23" w:history="1">
        <w:r w:rsidRPr="00E06C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от 8 мая 2010 года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83-ФЗ </w:t>
      </w:r>
      <w:r w:rsidR="00752D7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 в связи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совершенствованием правового положения государственных (муниципальных) учреждений</w:t>
      </w:r>
      <w:r w:rsidR="00752D73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по повышению эффективности бюджетных расходов на период до 2012 года, утвержденной </w:t>
      </w:r>
      <w:r w:rsidR="0086346B" w:rsidRPr="00E06CE1">
        <w:rPr>
          <w:rFonts w:ascii="Times New Roman" w:hAnsi="Times New Roman" w:cs="Times New Roman"/>
          <w:sz w:val="28"/>
          <w:szCs w:val="28"/>
        </w:rPr>
        <w:t>р</w:t>
      </w:r>
      <w:r w:rsidRPr="00E06CE1">
        <w:rPr>
          <w:rFonts w:ascii="Times New Roman" w:hAnsi="Times New Roman" w:cs="Times New Roman"/>
          <w:sz w:val="28"/>
          <w:szCs w:val="28"/>
        </w:rPr>
        <w:t>аспоряжением Правительства Российской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Федерации от 30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E06CE1">
        <w:rPr>
          <w:rFonts w:ascii="Times New Roman" w:hAnsi="Times New Roman" w:cs="Times New Roman"/>
          <w:sz w:val="28"/>
          <w:szCs w:val="28"/>
        </w:rPr>
        <w:t>2010</w:t>
      </w:r>
      <w:r w:rsidR="00972E4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86346B" w:rsidRPr="00E06CE1">
        <w:rPr>
          <w:rFonts w:ascii="Times New Roman" w:hAnsi="Times New Roman" w:cs="Times New Roman"/>
          <w:sz w:val="28"/>
          <w:szCs w:val="28"/>
        </w:rPr>
        <w:t>г.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1101-</w:t>
      </w:r>
      <w:r w:rsidR="0086346B" w:rsidRPr="00E06CE1">
        <w:rPr>
          <w:rFonts w:ascii="Times New Roman" w:hAnsi="Times New Roman" w:cs="Times New Roman"/>
          <w:sz w:val="28"/>
          <w:szCs w:val="28"/>
        </w:rPr>
        <w:t>р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В рамках реализации указанного Федерального </w:t>
      </w:r>
      <w:hyperlink r:id="rId25" w:history="1">
        <w:r w:rsidRPr="00E06C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 разработаны и утверждены порядок осуществления областным бюджетным учреждением полномочий исполнительного органа Курской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осуществления,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затрат, связанных с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оказанием ими в соответствии с государственным заданием государственных услуг (выполнением работ), порядок осуществления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областного бюджетного и</w:t>
      </w:r>
      <w:r w:rsidR="002408D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областного казенного учреждения,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в случае недостаточности доходов областного бюджета в области в соответствии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E06CE1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от 19 декабря 2011 года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111-ЗКО</w:t>
      </w:r>
      <w:r w:rsidR="00196048" w:rsidRPr="00E06CE1">
        <w:rPr>
          <w:rFonts w:ascii="Times New Roman" w:hAnsi="Times New Roman" w:cs="Times New Roman"/>
          <w:sz w:val="28"/>
          <w:szCs w:val="28"/>
        </w:rPr>
        <w:br/>
      </w:r>
      <w:r w:rsidR="00752D7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</w:t>
      </w:r>
      <w:r w:rsidR="0019604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резервном фонде Курской области</w:t>
      </w:r>
      <w:r w:rsidR="00752D73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предусматривается создание резервного фонда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Резервный фонд формируется за счет налоговых и неналоговых доходов областного бюджета, безвозмездных поступлений в областной бюджет, не имеющих целевого назначения, остатков средств на счетах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учету средств областного бюджета на начало отчетного финансового года, не имеющих целевого назначения, других источников финансирования дефицита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Реализация мероприятий бюджетных реформ позволила повысить эффективность и результативность системы государственного управления, создать предпосылки для перехода от управления затратами к управлению результатами, экономии и оптимизации бюджетных средств, повысить прозрачность исполнения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то же время не все заявленные планы реализованы полностью. Основные проблемы в сфере реализации подпрограммы связаны</w:t>
      </w:r>
      <w:r w:rsidR="002408D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2408D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нормативным регулированием бюджетного процесса, реализацией принципов эффективного и ответственного управления финансами,</w:t>
      </w:r>
      <w:r w:rsidR="002408D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что</w:t>
      </w:r>
      <w:r w:rsidR="002408D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четкое и однозначное определение ответственности и полномочий участников бюджетного процесса, в том числе исполнительн</w:t>
      </w:r>
      <w:r w:rsidR="002408D0" w:rsidRPr="00E06CE1">
        <w:rPr>
          <w:rFonts w:ascii="Times New Roman" w:hAnsi="Times New Roman" w:cs="Times New Roman"/>
          <w:sz w:val="28"/>
          <w:szCs w:val="28"/>
        </w:rPr>
        <w:t>ых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2408D0" w:rsidRPr="00E06CE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E06CE1">
        <w:rPr>
          <w:rFonts w:ascii="Times New Roman" w:hAnsi="Times New Roman" w:cs="Times New Roman"/>
          <w:sz w:val="28"/>
          <w:szCs w:val="28"/>
        </w:rPr>
        <w:t>Курской области, осуществляющих организацию составления и</w:t>
      </w:r>
      <w:r w:rsidR="002408D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исполнения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самостоятельности,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использование конкурентных принципов распределения средств областного бюджета, в том числе с учетом достигнутых и планируемых результатов использования бюджетных ассигнований;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наличие и соблюдение формализованных требований к ведению бюджетного учета, составлению и представлению бюджетной отчетности;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наличие и применение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методов оценки результатов использования бюджетных средств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областного бюджета и государственными учреждениями в отчетном и плановом периоде;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регулярное проведение анализа и оценки финансового менеджмента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поддержкой мер по его повышению.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Вместе с тем наличие проблем не должно сказываться на качестве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бюджетного процесса. В сфере прямой ответственности органов государственной власти области находятся повышение доступности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качества бюджетных услуг, удовлетворение потребностей граждан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услугах образования, здравоохранения, культурном и духовном развитии, пенсионное и социальное обеспечение. При этом грамотное и качественное планирование в финансово-бюджетной сфере, рациональное и экономное использование бюджетных средств являются одними из важнейших инструментов, способствующих достижению целей и задач, поставленных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ежегодных посланиях Президента Российской Федерации Федеральному Собранию Российской Федерации, а также общенациональных стратегических целей развития Российской Федерации.</w:t>
      </w:r>
    </w:p>
    <w:p w:rsidR="00CC3870" w:rsidRPr="00E06CE1" w:rsidRDefault="00CC3870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сроков и контрольных этапов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273F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области, установленных нормативными правовыми актами, а также вытекающих из договоров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соглашений, заключенных в установленном порядке.</w:t>
      </w:r>
    </w:p>
    <w:p w:rsidR="004B0ABD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5E273F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нормативно-методическое обеспечение бюджетного процесса в Курской области, организация планирования</w:t>
      </w:r>
      <w:r w:rsidR="009C2070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E273F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C2070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273F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исполнения областного бюджета, </w:t>
      </w:r>
      <w:r w:rsidR="005E273F" w:rsidRPr="00E06CE1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5E273F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кассового обслуживания исполнения областного бюджета, ведение бюджетного учета</w:t>
      </w:r>
      <w:r w:rsidR="009C2070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E273F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C2070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E273F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бюджетной отчетности.</w:t>
      </w:r>
    </w:p>
    <w:p w:rsidR="00F742E4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D06A3B" w:rsidRPr="00E06CE1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06CE1">
        <w:rPr>
          <w:rFonts w:ascii="Times New Roman" w:hAnsi="Times New Roman" w:cs="Times New Roman"/>
          <w:sz w:val="28"/>
        </w:rPr>
        <w:t xml:space="preserve">обеспечение нормативного правового регулирования в сфере </w:t>
      </w:r>
      <w:r w:rsidRPr="00E06CE1">
        <w:rPr>
          <w:rFonts w:ascii="Times New Roman" w:hAnsi="Times New Roman" w:cs="Times New Roman"/>
          <w:sz w:val="28"/>
          <w:szCs w:val="24"/>
        </w:rPr>
        <w:t>организации бюджетного процесса</w:t>
      </w:r>
      <w:r w:rsidRPr="00E06CE1">
        <w:rPr>
          <w:rFonts w:ascii="Times New Roman" w:hAnsi="Times New Roman" w:cs="Times New Roman"/>
          <w:sz w:val="28"/>
        </w:rPr>
        <w:t>;</w:t>
      </w:r>
    </w:p>
    <w:p w:rsidR="00F742E4" w:rsidRPr="00E06CE1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06CE1">
        <w:rPr>
          <w:rFonts w:ascii="Times New Roman" w:hAnsi="Times New Roman" w:cs="Times New Roman"/>
          <w:sz w:val="28"/>
        </w:rPr>
        <w:t>организация планирования и исполнения областного бюджета;</w:t>
      </w:r>
    </w:p>
    <w:p w:rsidR="00F742E4" w:rsidRPr="00E06CE1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06CE1">
        <w:rPr>
          <w:rFonts w:ascii="Times New Roman" w:hAnsi="Times New Roman" w:cs="Times New Roman"/>
          <w:sz w:val="28"/>
        </w:rPr>
        <w:t>кассовое исполнение областного бюджета, ведение бюджетного учёта</w:t>
      </w:r>
      <w:r w:rsidR="009C2070" w:rsidRPr="00E06CE1">
        <w:rPr>
          <w:rFonts w:ascii="Times New Roman" w:hAnsi="Times New Roman" w:cs="Times New Roman"/>
          <w:sz w:val="28"/>
        </w:rPr>
        <w:br/>
      </w:r>
      <w:r w:rsidRPr="00E06CE1">
        <w:rPr>
          <w:rFonts w:ascii="Times New Roman" w:hAnsi="Times New Roman" w:cs="Times New Roman"/>
          <w:sz w:val="28"/>
        </w:rPr>
        <w:t>и</w:t>
      </w:r>
      <w:r w:rsidR="009C2070" w:rsidRPr="00E06CE1">
        <w:rPr>
          <w:rFonts w:ascii="Times New Roman" w:hAnsi="Times New Roman" w:cs="Times New Roman"/>
          <w:sz w:val="28"/>
        </w:rPr>
        <w:t xml:space="preserve"> </w:t>
      </w:r>
      <w:r w:rsidRPr="00E06CE1">
        <w:rPr>
          <w:rFonts w:ascii="Times New Roman" w:hAnsi="Times New Roman" w:cs="Times New Roman"/>
          <w:sz w:val="28"/>
        </w:rPr>
        <w:t>формирование бюджетной отчётности;</w:t>
      </w:r>
    </w:p>
    <w:p w:rsidR="00E61888" w:rsidRPr="00E06CE1" w:rsidRDefault="00F742E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</w:rPr>
        <w:t>обеспечение долгосрочной стабильности и сбалансированности бюджетов Курской области</w:t>
      </w:r>
      <w:r w:rsidR="00E61888"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Планирование и исполнение областного бюджета предполагает ведение реестра расходных обязательств Курской области, определение методов оценки объема расходных обязательств, правил и процедур расчета средств, необходимых для их выполнения в очередном финансовом году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среднесрочной перспективе. Надежность и обоснованность бюджетных прогнозов является ключевым условием для разработки проекта бюджета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очередной финансовый год и на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финансами, связанные с налогово-бюджетной прозрачностью, а также наличием эффективной системы исполнения бюджета, что способствует прозрачности и подконтрольности исполнения бюджета и, соответственно, снижению уровня нецелевого использования бюджетных средств.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Создаются условия для своевременного исполнения бюджета получателями средств областного бюджета и предоставления отчета о его исполнении.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Кассовое обслуживание исполнения областного бюджета обеспечивает сохранность бюджетных средств, прозрачность и подотчетность операций сектора государственного управления, соблюдение единых стандартов осуществления кассовых операций, формирование качественной информационной основы для принятия управленческих решений исполнительн</w:t>
      </w:r>
      <w:r w:rsidR="000C5429" w:rsidRPr="00E06CE1">
        <w:rPr>
          <w:rFonts w:ascii="Times New Roman" w:hAnsi="Times New Roman" w:cs="Times New Roman"/>
          <w:sz w:val="28"/>
          <w:szCs w:val="28"/>
        </w:rPr>
        <w:t>ыми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0C5429" w:rsidRPr="00E06CE1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E06CE1">
        <w:rPr>
          <w:rFonts w:ascii="Times New Roman" w:hAnsi="Times New Roman" w:cs="Times New Roman"/>
          <w:sz w:val="28"/>
          <w:szCs w:val="28"/>
        </w:rPr>
        <w:t>и администраторами бюджетных средств, четкое соблюдение установленных бюджетным законодательством нормативов распределения доходов от уплаты налогов и сборов между бюджетами, сокращение административных издержек управления бюджетными средствами, защиту информации от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несанкционированного доступа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повышение безопасности расчетно-платежной системы.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Осуществление налоговой политики и прогнозирование доходов, стимулирующих экономический рост и поступление доходов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консолидированный бюджет Курской области, необходимо решать путем анализа эффективности региональных налоговых льгот, повышения качества прогнозирования поступления налоговых и неналоговых доходов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областной бюджет.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 целях мобилизации дополнительных доходов в бюджет основными направлениями налоговой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политики на период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реализации подпрограммы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реализация предложений, направленных на выравнивание условий налогообложения граждан, организаций области независимо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их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организационно-правовых форм, проведение работы по внесению изменений в налогообложение недвижимого имущества, специальных налоговых режимов;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ежегодная оценка эффективности предоставляемых (планируемых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предоставлению) региональных и местных налоговых льгот, оптимизация их количества;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стимулирование развития новых производств, инвестиционной деятельности с использованием права, предоставленного федеральным законодательством по применению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института изменения сроков уплаты налогов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в областной и местные бюджеты (инвестиционный налоговый кредит, рассрочки и отсрочки);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повышение качества налогового администрирования и эффективности взаимодействия органов государственной власти области и органов местного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самоуправления с федеральными органами государственной власти, реализация мер по противодействию уклонению от уплаты налогов и других платежей.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области, органов местного самоуправления, областных и муниципальных учреждений, своевременность и полнота осуществления законодательно установленных социальных выплат населению.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стабильности бюджетов осуществляется, в том числе, путем: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регулярного проведения инвентаризации расходных обязательств, выявления необоснованного завышения расходов на их исполнение</w:t>
      </w:r>
      <w:r w:rsidR="009C207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9C207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корректировки бюджетных ассигнований;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внедрения долгосрочного бюджетного планирования, разработки различных сценариев осуществления бюджетной политики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при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пессимистическом и оптимистическом вариантах развития экономики;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обеспечения 100-процентного охвата государственными заданиями бюджетных</w:t>
      </w:r>
      <w:r w:rsidR="004209A6" w:rsidRPr="00E06CE1">
        <w:rPr>
          <w:rFonts w:ascii="Times New Roman" w:hAnsi="Times New Roman" w:cs="Times New Roman"/>
          <w:sz w:val="28"/>
          <w:szCs w:val="28"/>
        </w:rPr>
        <w:t xml:space="preserve"> и автономных</w:t>
      </w:r>
      <w:r w:rsidRPr="00E06CE1">
        <w:rPr>
          <w:rFonts w:ascii="Times New Roman" w:hAnsi="Times New Roman" w:cs="Times New Roman"/>
          <w:sz w:val="28"/>
          <w:szCs w:val="28"/>
        </w:rPr>
        <w:t xml:space="preserve"> учреждений Курской области, оказывающих государственные услуги в социальной сфере;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разработки методических рекомендаций по расчету финансового обеспечения выполнения государственного задания государственными учреждениями;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адаптации бюджетного процесса для перехода на планирование бюджета Курской области в разрезе государственных программ;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разработки совместно с главными распорядителями бюджетных средств методик определения (планирования) средств, необходимых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исполнения действующих обязательств;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корректировки бюджетных ассигнований исходя из достигнутых результатов при реализации государственных программ.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Вышеназванные мероприятия должны привести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>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сокращению неэффективных расходов, аккумулированию бюджетных средств на исполнение приоритетных и жизненно важных для области расходных обязательств, повышению качества бюджетного планирования, повышению ответственности главных распорядителей бюджетных средств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за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качественную реализацию основных направлений бюджетной политики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повышению устойчивости бюджетной системы Курской области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различным негативным факторам развития экономики, переходу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программно-целевому управлению результативностью;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системному решению задачи перераспределения расходов в пользу тех целевых функций исполнительных органов Курской области, которые обеспечат наиболее динамичное социально-экономическое развитие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реализации конкурсного принципа распределения бюджетных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ассигнований;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совершенствованию механизмов бюджетирования,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на результат.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Бюджетирование, ориентированное на результат, дает возможность соизмерять затраты и результаты, выбирать наиболее эффективные пути расходования бюджетных средств, своевременно оценивать степень достижения запланированных результатов и их качество. Результаты могут оцениваться как количественными, так и качественными показателями, главными требованиями к которым являются измеримость и сопоставимость. Данный метод управления бюджетными расходами предусматривает такое построение бюджетного процесса, при котором планирование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расходование бюджетных средств осуществляются на основе информации о результатах деятельности субъектов бюджетного планирования.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Деятельность государственных учреждений Курской области должна стать инструментом, который позволит оценивать вклад каждого получателя бюджетных сре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>ешение целей и задач, стоящих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перед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291AAD" w:rsidRPr="00E06CE1">
        <w:rPr>
          <w:rFonts w:ascii="Times New Roman" w:hAnsi="Times New Roman" w:cs="Times New Roman"/>
          <w:sz w:val="28"/>
          <w:szCs w:val="28"/>
        </w:rPr>
        <w:t>Правительством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области, определить эффективность бюджетных расходов, принимать управленческие решения о дальнейших действиях по отношению к этим учреждениям (реорганизация, перепрофилирование, преобразование и пр.). При оценке эффективности деятельности государственных учреждений Курской области будут учитываться различные показатели их работы: натуральные, финансовые, социальные.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Изменение механизма финансового обеспечения областных государственных учреждений требует совершенствования подхода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определению стоимости государственных услуг и расходов на содержание государственного имущества, используемого при их оказании, установления зависимости бюджетного финансирования от показателей объема и (или) качества оказания государственных услуг, степени их </w:t>
      </w:r>
      <w:proofErr w:type="spellStart"/>
      <w:r w:rsidRPr="00E06CE1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со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стороны населения Курской области, что позволит более рационально использовать бюджетные ресурсы и повысить удовлетворенность потребителей государственных услуг.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Одним из инструментов повышения качества бюджетного планирования являются государственные задания на оказание государственных услуг (выполнение работ), которые в соответствии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27" w:history="1">
        <w:r w:rsidRPr="00E06C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Российской Федерации формируются с целью увязки объемов и качества оказания государственных услуг с объемами бюджетных ассигнований на эти цели, а также перехода от финансирования деятельности учреждений к финансированию оказанных услуг.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По итогам 2011 и 2012 годов государственные задания разработаны и утверждены для всех государственных учреждений Курской области, в 2010 году данный показатель составлял 86,6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Налоговая политика осуществляется в соответствии с федеральным законодательством, </w:t>
      </w:r>
      <w:hyperlink r:id="rId28" w:history="1">
        <w:r w:rsidRPr="00E06CE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и направлена на обеспечение роста доходов консолидированного бюджета Курской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улучшения администрирования действующих налогов, а также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оптимизацию налогообложения в целях развития новых производств, инвестиционной деятельности, повышения предпринимательской активности.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Деятельность по осуществлению налоговой политики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прогнозированию доходов направлена на подготовку проектов законов Курской области, нормативных правовых актов </w:t>
      </w:r>
      <w:r w:rsidR="00291AAD" w:rsidRPr="00E06CE1">
        <w:rPr>
          <w:rFonts w:ascii="Times New Roman" w:hAnsi="Times New Roman" w:cs="Times New Roman"/>
          <w:sz w:val="28"/>
          <w:szCs w:val="28"/>
        </w:rPr>
        <w:t>Правительства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и </w:t>
      </w:r>
      <w:r w:rsidR="00F640E1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по вопросам применения регионального налогового законодательства</w:t>
      </w:r>
      <w:r w:rsidR="00FA74B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 администрирования доходов бюджетов.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течение срока реализации подпрограммы планируется, что:</w:t>
      </w:r>
    </w:p>
    <w:p w:rsidR="00A80396" w:rsidRPr="00E06CE1" w:rsidRDefault="005C5305" w:rsidP="00A80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доля региональных налоговых льгот в общем объеме налоговых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неналоговых доходов областного бюджета составит в 2015 году не более 3,4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2016 году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3,3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2017 году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3,2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%, в 2018 году</w:t>
      </w:r>
      <w:r w:rsidR="000D7788" w:rsidRPr="00E06CE1">
        <w:rPr>
          <w:rFonts w:ascii="Times New Roman" w:hAnsi="Times New Roman" w:cs="Times New Roman"/>
          <w:sz w:val="28"/>
          <w:szCs w:val="28"/>
        </w:rPr>
        <w:t> 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3,1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2019 году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3,0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2020 году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2,9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</w:t>
      </w:r>
      <w:r w:rsidR="00866311" w:rsidRPr="00E06CE1">
        <w:rPr>
          <w:rFonts w:ascii="Times New Roman" w:hAnsi="Times New Roman" w:cs="Times New Roman"/>
          <w:sz w:val="28"/>
          <w:szCs w:val="28"/>
        </w:rPr>
        <w:t>, в 2021 году</w:t>
      </w:r>
      <w:r w:rsidR="007839A8" w:rsidRPr="00E06CE1">
        <w:rPr>
          <w:rFonts w:ascii="Times New Roman" w:hAnsi="Times New Roman" w:cs="Times New Roman"/>
          <w:sz w:val="28"/>
          <w:szCs w:val="28"/>
        </w:rPr>
        <w:t xml:space="preserve"> –</w:t>
      </w:r>
      <w:r w:rsidR="00866311" w:rsidRPr="00E06CE1">
        <w:rPr>
          <w:rFonts w:ascii="Times New Roman" w:hAnsi="Times New Roman" w:cs="Times New Roman"/>
          <w:sz w:val="28"/>
          <w:szCs w:val="28"/>
        </w:rPr>
        <w:t xml:space="preserve"> не более 2,8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="00866311" w:rsidRPr="00E06CE1">
        <w:rPr>
          <w:rFonts w:ascii="Times New Roman" w:hAnsi="Times New Roman" w:cs="Times New Roman"/>
          <w:sz w:val="28"/>
          <w:szCs w:val="28"/>
        </w:rPr>
        <w:t>%</w:t>
      </w:r>
      <w:r w:rsidR="00FD2D7E" w:rsidRPr="00E06CE1">
        <w:rPr>
          <w:rFonts w:ascii="Times New Roman" w:hAnsi="Times New Roman" w:cs="Times New Roman"/>
          <w:sz w:val="28"/>
          <w:szCs w:val="28"/>
        </w:rPr>
        <w:t>, в 2022 году – не</w:t>
      </w:r>
      <w:proofErr w:type="gramEnd"/>
      <w:r w:rsidR="00FD2D7E" w:rsidRPr="00E06CE1">
        <w:rPr>
          <w:rFonts w:ascii="Times New Roman" w:hAnsi="Times New Roman" w:cs="Times New Roman"/>
          <w:sz w:val="28"/>
          <w:szCs w:val="28"/>
        </w:rPr>
        <w:t xml:space="preserve"> более 2,7 %, в 2023 году</w:t>
      </w:r>
      <w:r w:rsidR="000D7788" w:rsidRPr="00E06CE1">
        <w:rPr>
          <w:rFonts w:ascii="Times New Roman" w:hAnsi="Times New Roman" w:cs="Times New Roman"/>
          <w:sz w:val="28"/>
          <w:szCs w:val="28"/>
        </w:rPr>
        <w:t> </w:t>
      </w:r>
      <w:r w:rsidR="00FD2D7E" w:rsidRPr="00E06CE1">
        <w:rPr>
          <w:rFonts w:ascii="Times New Roman" w:hAnsi="Times New Roman" w:cs="Times New Roman"/>
          <w:sz w:val="28"/>
          <w:szCs w:val="28"/>
        </w:rPr>
        <w:t>– не более 2,6 %, в 2024 году – не более 2,5 %</w:t>
      </w:r>
      <w:r w:rsidR="00A80396" w:rsidRPr="00E06CE1">
        <w:rPr>
          <w:rFonts w:ascii="Times New Roman" w:hAnsi="Times New Roman" w:cs="Times New Roman"/>
          <w:sz w:val="28"/>
          <w:szCs w:val="28"/>
        </w:rPr>
        <w:t xml:space="preserve">, в 2025 году – не более </w:t>
      </w:r>
      <w:r w:rsidR="00DE4E6B" w:rsidRPr="00E06CE1">
        <w:rPr>
          <w:rFonts w:ascii="Times New Roman" w:hAnsi="Times New Roman" w:cs="Times New Roman"/>
          <w:sz w:val="28"/>
          <w:szCs w:val="28"/>
        </w:rPr>
        <w:t>2</w:t>
      </w:r>
      <w:r w:rsidR="00FC15D6" w:rsidRPr="00E06CE1">
        <w:rPr>
          <w:rFonts w:ascii="Times New Roman" w:hAnsi="Times New Roman" w:cs="Times New Roman"/>
          <w:sz w:val="28"/>
          <w:szCs w:val="28"/>
        </w:rPr>
        <w:t>,</w:t>
      </w:r>
      <w:r w:rsidR="00DE4E6B" w:rsidRPr="00E06CE1">
        <w:rPr>
          <w:rFonts w:ascii="Times New Roman" w:hAnsi="Times New Roman" w:cs="Times New Roman"/>
          <w:sz w:val="28"/>
          <w:szCs w:val="28"/>
        </w:rPr>
        <w:t>4</w:t>
      </w:r>
      <w:r w:rsidR="00A80396" w:rsidRPr="00E06CE1">
        <w:rPr>
          <w:rFonts w:ascii="Times New Roman" w:hAnsi="Times New Roman" w:cs="Times New Roman"/>
          <w:sz w:val="28"/>
          <w:szCs w:val="28"/>
        </w:rPr>
        <w:t> %;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2016 году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7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2017 году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не более 6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%, в </w:t>
      </w:r>
      <w:r w:rsidR="00866311" w:rsidRPr="00E06CE1">
        <w:rPr>
          <w:rFonts w:ascii="Times New Roman" w:hAnsi="Times New Roman" w:cs="Times New Roman"/>
          <w:sz w:val="28"/>
          <w:szCs w:val="28"/>
        </w:rPr>
        <w:t>2018 - 202</w:t>
      </w:r>
      <w:r w:rsidR="00A80396" w:rsidRPr="00E06CE1">
        <w:rPr>
          <w:rFonts w:ascii="Times New Roman" w:hAnsi="Times New Roman" w:cs="Times New Roman"/>
          <w:sz w:val="28"/>
          <w:szCs w:val="28"/>
        </w:rPr>
        <w:t>5</w:t>
      </w:r>
      <w:r w:rsidR="00866311" w:rsidRPr="00E06CE1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7839A8" w:rsidRPr="00E06CE1">
        <w:rPr>
          <w:rFonts w:ascii="Times New Roman" w:hAnsi="Times New Roman" w:cs="Times New Roman"/>
          <w:sz w:val="28"/>
          <w:szCs w:val="28"/>
        </w:rPr>
        <w:t>–</w:t>
      </w:r>
      <w:r w:rsidR="00866311" w:rsidRPr="00E06CE1">
        <w:rPr>
          <w:rFonts w:ascii="Times New Roman" w:hAnsi="Times New Roman" w:cs="Times New Roman"/>
          <w:sz w:val="28"/>
          <w:szCs w:val="28"/>
        </w:rPr>
        <w:t xml:space="preserve"> не более 5</w:t>
      </w:r>
      <w:r w:rsidR="00972E47" w:rsidRPr="00E06CE1">
        <w:rPr>
          <w:rFonts w:ascii="Times New Roman" w:hAnsi="Times New Roman" w:cs="Times New Roman"/>
          <w:sz w:val="28"/>
          <w:szCs w:val="28"/>
        </w:rPr>
        <w:t> </w:t>
      </w:r>
      <w:r w:rsidR="00866311" w:rsidRPr="00E06CE1">
        <w:rPr>
          <w:rFonts w:ascii="Times New Roman" w:hAnsi="Times New Roman" w:cs="Times New Roman"/>
          <w:sz w:val="28"/>
          <w:szCs w:val="28"/>
        </w:rPr>
        <w:t>%.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Кроме того, на обеспечение долгосрочной сбалансированности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стабильности областного бюджета направлено создание резервного фонда Курской области, целью которого является финансовое обеспечение расходных обязатель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>учае недостаточности доходов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Формирование резервного фонда и направление средств фонда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исполнение расходных обязательств Курской области, в том числе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предоставление субвенций местным бюджетам, является одним</w:t>
      </w:r>
      <w:r w:rsidR="007964D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из</w:t>
      </w:r>
      <w:r w:rsidR="007964D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инструментов обеспечения стабильности бюджетной системы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отношение дефицита областного бюджета к общему годовому объему доходов областного бюджета без учета объема безвозмездных поступлений. Показатель определяет качество планирования областного бюджета</w:t>
      </w:r>
      <w:r w:rsidR="006E1C0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6E1C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количество корректировок бюджета в течение года.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бюджета, связанной с рядом факторов, в том числе: изменением бюджетной классификации Российской Федерации, уточнением суммы межбюджетных трансфертов из федерального бюджета, предложениями главных администрат</w:t>
      </w:r>
      <w:r w:rsidR="00B90F5F" w:rsidRPr="00E06CE1">
        <w:rPr>
          <w:rFonts w:ascii="Times New Roman" w:hAnsi="Times New Roman" w:cs="Times New Roman"/>
          <w:sz w:val="28"/>
          <w:szCs w:val="28"/>
        </w:rPr>
        <w:t>оров доходов областного бюджета;</w:t>
      </w:r>
    </w:p>
    <w:p w:rsidR="00B90F5F" w:rsidRPr="00E06CE1" w:rsidRDefault="00B90F5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количество участников бюджетного процесса, работающих по единой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методологии в единой информационной системе</w:t>
      </w:r>
      <w:r w:rsidR="00DF7412" w:rsidRPr="00E06CE1">
        <w:rPr>
          <w:rFonts w:ascii="Times New Roman" w:hAnsi="Times New Roman" w:cs="Times New Roman"/>
          <w:sz w:val="28"/>
          <w:szCs w:val="28"/>
        </w:rPr>
        <w:t xml:space="preserve"> (к участникам бюджетного процесса отнесены все государственные учреждения, </w:t>
      </w:r>
      <w:bookmarkStart w:id="2" w:name="_GoBack"/>
      <w:bookmarkEnd w:id="2"/>
      <w:r w:rsidR="00DF7412" w:rsidRPr="00E06CE1">
        <w:rPr>
          <w:rFonts w:ascii="Times New Roman" w:hAnsi="Times New Roman" w:cs="Times New Roman"/>
          <w:sz w:val="28"/>
          <w:szCs w:val="28"/>
        </w:rPr>
        <w:t>включая органы государственной власти, казенные, бюджетные и автономные учреждения,</w:t>
      </w:r>
      <w:r w:rsidR="006E1C05" w:rsidRPr="00E06CE1">
        <w:rPr>
          <w:rFonts w:ascii="Times New Roman" w:hAnsi="Times New Roman" w:cs="Times New Roman"/>
          <w:sz w:val="28"/>
          <w:szCs w:val="28"/>
        </w:rPr>
        <w:br/>
      </w:r>
      <w:r w:rsidR="00DF7412" w:rsidRPr="00E06CE1">
        <w:rPr>
          <w:rFonts w:ascii="Times New Roman" w:hAnsi="Times New Roman" w:cs="Times New Roman"/>
          <w:sz w:val="28"/>
          <w:szCs w:val="28"/>
        </w:rPr>
        <w:t>а</w:t>
      </w:r>
      <w:r w:rsidR="006E1C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DF7412" w:rsidRPr="00E06CE1">
        <w:rPr>
          <w:rFonts w:ascii="Times New Roman" w:hAnsi="Times New Roman" w:cs="Times New Roman"/>
          <w:sz w:val="28"/>
          <w:szCs w:val="28"/>
        </w:rPr>
        <w:t>также администрации районов, городов и поселений и муниципальные учреждения)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  <w:r w:rsidR="00930201" w:rsidRPr="00E06CE1">
        <w:rPr>
          <w:rFonts w:ascii="Times New Roman" w:hAnsi="Times New Roman" w:cs="Times New Roman"/>
          <w:sz w:val="28"/>
          <w:szCs w:val="28"/>
        </w:rPr>
        <w:t xml:space="preserve"> Показатель определяет </w:t>
      </w:r>
      <w:r w:rsidR="003105B3" w:rsidRPr="00E06CE1">
        <w:rPr>
          <w:rFonts w:ascii="Times New Roman" w:hAnsi="Times New Roman" w:cs="Times New Roman"/>
          <w:sz w:val="28"/>
          <w:szCs w:val="28"/>
        </w:rPr>
        <w:t>уровень открытости и прозрачности бюджетного процесса в результате</w:t>
      </w:r>
      <w:r w:rsidR="00673304" w:rsidRPr="00E06CE1">
        <w:rPr>
          <w:rFonts w:ascii="Times New Roman" w:hAnsi="Times New Roman" w:cs="Times New Roman"/>
          <w:sz w:val="28"/>
          <w:szCs w:val="28"/>
        </w:rPr>
        <w:t xml:space="preserve"> создания единой централизованной системы учета и отчетности</w:t>
      </w:r>
      <w:r w:rsidR="00554FD5" w:rsidRPr="00E06CE1">
        <w:rPr>
          <w:rFonts w:ascii="Times New Roman" w:hAnsi="Times New Roman" w:cs="Times New Roman"/>
          <w:sz w:val="28"/>
          <w:szCs w:val="28"/>
        </w:rPr>
        <w:t>, ее последующей интеграции в региональный сегмент «Электронный бюджет»</w:t>
      </w:r>
      <w:r w:rsidR="00673304"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Данные показатели (индикаторы) характеризуют качество планирования областного бюджета с учетом действующего законодательства Российской Федерации и Курской области, а также его возможного изменения, процентное соотношение расходов областного бюджета, формируемых в </w:t>
      </w:r>
      <w:r w:rsidR="005B3C16" w:rsidRPr="00E06CE1">
        <w:rPr>
          <w:rFonts w:ascii="Times New Roman" w:hAnsi="Times New Roman" w:cs="Times New Roman"/>
          <w:sz w:val="28"/>
          <w:szCs w:val="28"/>
        </w:rPr>
        <w:t>рамках государственных программ</w:t>
      </w:r>
      <w:r w:rsidRPr="00E06CE1">
        <w:rPr>
          <w:rFonts w:ascii="Times New Roman" w:hAnsi="Times New Roman" w:cs="Times New Roman"/>
          <w:sz w:val="28"/>
          <w:szCs w:val="28"/>
        </w:rPr>
        <w:t xml:space="preserve"> (бюджетирование, ориентированное на результат)</w:t>
      </w:r>
      <w:r w:rsidR="0086346B" w:rsidRPr="00E06CE1">
        <w:rPr>
          <w:rFonts w:ascii="Times New Roman" w:hAnsi="Times New Roman" w:cs="Times New Roman"/>
          <w:sz w:val="28"/>
          <w:szCs w:val="28"/>
        </w:rPr>
        <w:t>,</w:t>
      </w:r>
      <w:r w:rsidRPr="00E06CE1">
        <w:rPr>
          <w:rFonts w:ascii="Times New Roman" w:hAnsi="Times New Roman" w:cs="Times New Roman"/>
          <w:sz w:val="28"/>
          <w:szCs w:val="28"/>
        </w:rPr>
        <w:t xml:space="preserve"> в общем объеме расходов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показателей (индикаторов) подпрограммы представлены в </w:t>
      </w:r>
      <w:hyperlink w:anchor="P1265" w:history="1">
        <w:r w:rsidRPr="00E06CE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D25989" w:rsidRPr="00E06CE1">
          <w:rPr>
            <w:rFonts w:ascii="Times New Roman" w:hAnsi="Times New Roman" w:cs="Times New Roman"/>
            <w:sz w:val="28"/>
            <w:szCs w:val="28"/>
          </w:rPr>
          <w:t>№</w:t>
        </w:r>
        <w:r w:rsidR="007839A8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Реализация подпрограммы позволит обеспечить: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повышение обоснованности, эффективности и прозрачности бюджетных расходов;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своевременную разработку и направление в </w:t>
      </w:r>
      <w:r w:rsidR="00291AAD" w:rsidRPr="00E06CE1">
        <w:rPr>
          <w:rFonts w:ascii="Times New Roman" w:hAnsi="Times New Roman" w:cs="Times New Roman"/>
          <w:sz w:val="28"/>
          <w:szCs w:val="28"/>
        </w:rPr>
        <w:t>Правительство</w:t>
      </w:r>
      <w:r w:rsidR="002D5B0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стимулирование экономического роста и поступления доходов</w:t>
      </w:r>
      <w:r w:rsidR="006E1C0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E1C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консолидированный бюджет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качественную организацию исполнения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сокращение нарушений условий предоставления межбюджетных трансфертов из областного бюджета, повышение эффективности использования бюджетных средств.</w:t>
      </w:r>
    </w:p>
    <w:p w:rsidR="005C5305" w:rsidRPr="00E06CE1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Подпрограмму предполагается реализовывать в 2015</w:t>
      </w:r>
      <w:r w:rsidR="00D30CD2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- 202</w:t>
      </w:r>
      <w:r w:rsidR="008D11AD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474E03" w:rsidRPr="00E06CE1" w:rsidRDefault="00474E03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I</w:t>
      </w:r>
      <w:r w:rsidRPr="00E06CE1">
        <w:rPr>
          <w:sz w:val="28"/>
          <w:szCs w:val="28"/>
        </w:rPr>
        <w:t xml:space="preserve"> этап: 2015 - 2020 годы,</w:t>
      </w:r>
    </w:p>
    <w:p w:rsidR="00474E03" w:rsidRPr="00E06CE1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8D11AD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3274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327499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765978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765978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реализуются следующие основные мероприятия.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организации бюджетного процесса. Позволяет осуществлять правовое обеспечение, а также не допускать снижения сбалансированности</w:t>
      </w:r>
      <w:r w:rsidR="006E1C0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E1C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стабильности бюджетов Курской области. Достигается путем разработки</w:t>
      </w:r>
      <w:r w:rsidR="006E1C0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E1C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утверждения в установленном порядке законов и иных нормативных правовых актов Курской области, методических и иных указаний в сфере регулирования бюджетных правоотношений на территории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1.2.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Организация планирования и исполнения областного бюджета. Осуществляется путем: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своевременной и качественной подготовки проектов областного бюджета на очередной финансовый год и на плановый период с учетом </w:t>
      </w:r>
      <w:r w:rsidR="00E02934" w:rsidRPr="00E06CE1">
        <w:rPr>
          <w:rFonts w:ascii="Times New Roman" w:hAnsi="Times New Roman" w:cs="Times New Roman"/>
          <w:sz w:val="28"/>
          <w:szCs w:val="28"/>
        </w:rPr>
        <w:t>основных направлений бюджетной политики Российской Федерации</w:t>
      </w:r>
      <w:r w:rsidR="00F8542D" w:rsidRPr="00E06CE1">
        <w:rPr>
          <w:rFonts w:ascii="Times New Roman" w:hAnsi="Times New Roman" w:cs="Times New Roman"/>
          <w:sz w:val="28"/>
          <w:szCs w:val="28"/>
        </w:rPr>
        <w:br/>
      </w:r>
      <w:r w:rsidR="00E02934" w:rsidRPr="00E06CE1">
        <w:rPr>
          <w:rFonts w:ascii="Times New Roman" w:hAnsi="Times New Roman" w:cs="Times New Roman"/>
          <w:sz w:val="28"/>
          <w:szCs w:val="28"/>
        </w:rPr>
        <w:t>и</w:t>
      </w:r>
      <w:r w:rsidR="00F854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E02934" w:rsidRPr="00E06CE1">
        <w:rPr>
          <w:rFonts w:ascii="Times New Roman" w:hAnsi="Times New Roman" w:cs="Times New Roman"/>
          <w:sz w:val="28"/>
          <w:szCs w:val="28"/>
        </w:rPr>
        <w:t>Курской области на соответствующий период и основных направлений налоговой политики Российской Федерации и Курской области</w:t>
      </w:r>
      <w:r w:rsidR="00F8542D" w:rsidRPr="00E06CE1">
        <w:rPr>
          <w:rFonts w:ascii="Times New Roman" w:hAnsi="Times New Roman" w:cs="Times New Roman"/>
          <w:sz w:val="28"/>
          <w:szCs w:val="28"/>
        </w:rPr>
        <w:br/>
      </w:r>
      <w:r w:rsidR="00E02934" w:rsidRPr="00E06CE1">
        <w:rPr>
          <w:rFonts w:ascii="Times New Roman" w:hAnsi="Times New Roman" w:cs="Times New Roman"/>
          <w:sz w:val="28"/>
          <w:szCs w:val="28"/>
        </w:rPr>
        <w:t>на</w:t>
      </w:r>
      <w:r w:rsidR="00F854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E02934" w:rsidRPr="00E06CE1">
        <w:rPr>
          <w:rFonts w:ascii="Times New Roman" w:hAnsi="Times New Roman" w:cs="Times New Roman"/>
          <w:sz w:val="28"/>
          <w:szCs w:val="28"/>
        </w:rPr>
        <w:t>соответствующий период</w:t>
      </w:r>
      <w:r w:rsidRPr="00E06CE1">
        <w:rPr>
          <w:rFonts w:ascii="Times New Roman" w:hAnsi="Times New Roman" w:cs="Times New Roman"/>
          <w:sz w:val="28"/>
          <w:szCs w:val="28"/>
        </w:rPr>
        <w:t>, законов и иных нормативных правовых актов Российской Федерации и Курской области, соблюдения установленных бюджетным законодательством требований к срокам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подготовки законопроекта и его содержанию, эффективного взаимодействия исполнительн</w:t>
      </w:r>
      <w:r w:rsidR="00741B59" w:rsidRPr="00E06CE1">
        <w:rPr>
          <w:rFonts w:ascii="Times New Roman" w:hAnsi="Times New Roman" w:cs="Times New Roman"/>
          <w:sz w:val="28"/>
          <w:szCs w:val="28"/>
        </w:rPr>
        <w:t>ых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741B59" w:rsidRPr="00E06CE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E06CE1">
        <w:rPr>
          <w:rFonts w:ascii="Times New Roman" w:hAnsi="Times New Roman" w:cs="Times New Roman"/>
          <w:sz w:val="28"/>
          <w:szCs w:val="28"/>
        </w:rPr>
        <w:t>области, а также взаимодействия с</w:t>
      </w:r>
      <w:r w:rsidR="00741B5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федеральными органами государственной власти, органами местного самоуправления</w:t>
      </w:r>
      <w:r w:rsidR="00741B5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 вопросам бюджетного планирования и исполнения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ведения реестра расходных обязательств Курской области</w:t>
      </w:r>
      <w:r w:rsidR="00F8542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F854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установленные сроки и порядке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06CE1">
        <w:rPr>
          <w:rFonts w:ascii="Times New Roman" w:hAnsi="Times New Roman" w:cs="Times New Roman"/>
          <w:sz w:val="28"/>
          <w:szCs w:val="28"/>
        </w:rPr>
        <w:t>направлено на организацию качественного планирования областного бюджета в соответствии</w:t>
      </w:r>
      <w:r w:rsidR="00F8542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F854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Российской Федерации</w:t>
      </w:r>
      <w:r w:rsidR="00F8542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F8542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Курской области;</w:t>
      </w:r>
    </w:p>
    <w:p w:rsidR="00C508F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определения методов оценки объема расходных обязательств</w:t>
      </w:r>
      <w:r w:rsidR="00C508F5" w:rsidRPr="00E06CE1">
        <w:rPr>
          <w:rFonts w:ascii="Times New Roman" w:hAnsi="Times New Roman" w:cs="Times New Roman"/>
          <w:sz w:val="28"/>
          <w:szCs w:val="28"/>
        </w:rPr>
        <w:t>;</w:t>
      </w:r>
    </w:p>
    <w:p w:rsidR="005C5305" w:rsidRPr="00E06CE1" w:rsidRDefault="00C508F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централизации бюджетного учета участников бюджетного процесса Курской области</w:t>
      </w:r>
      <w:r w:rsidR="005C5305"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1.3.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Кассовое исполнение областного бюджета, ведение бюджетного учета и формирование бюджетной отчетности. Осуществляется</w:t>
      </w:r>
      <w:r w:rsidR="006E1C0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E1C0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Курской области в целях ответственного управления общественными финансами, связанными с налогово-бюджетной прозрачностью, способствует формированию эффективной системы исполнения бюджета, прозрачности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подконтрольности исполнения бюджета и, соответственно, снижению уровня нецелевого использования бюджетных средств. Создает условия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своевременного исполнения бюджета получателями средств областного бюджета и предоставления отчета о его исполнении.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1.4.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долгосрочной стабильности и сбалансированности бюджетов Курской области.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Данное мероприятие направлено на сокращение отклонения фактического объема налоговых и неналоговых доходов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за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отчетный период от первоначального плана путем повышения качества прогнозирования поступлений налоговых и неналоговых доходов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областной бюджет, анализа оценки эффективности региональных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и, как следствие, обеспечение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роста поступлений доходов в консолидированный бюджет Курской области, также осуществляется путем стимулирования экономического роста Курской области посредством разработки </w:t>
      </w:r>
      <w:r w:rsidR="0033040F" w:rsidRPr="00E06CE1">
        <w:rPr>
          <w:rFonts w:ascii="Times New Roman" w:hAnsi="Times New Roman" w:cs="Times New Roman"/>
          <w:sz w:val="28"/>
          <w:szCs w:val="28"/>
        </w:rPr>
        <w:t>основных направлений бюджетной политики Курской области, основных направлений налоговой политики Курской области</w:t>
      </w:r>
      <w:r w:rsidRPr="00E06CE1">
        <w:rPr>
          <w:rFonts w:ascii="Times New Roman" w:hAnsi="Times New Roman" w:cs="Times New Roman"/>
          <w:sz w:val="28"/>
          <w:szCs w:val="28"/>
        </w:rPr>
        <w:t>,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выделения, получения и возврата средств областного бюджета.</w:t>
      </w:r>
      <w:proofErr w:type="gramEnd"/>
    </w:p>
    <w:p w:rsidR="004F289A" w:rsidRPr="00E06CE1" w:rsidRDefault="004F289A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Принятие Федерального </w:t>
      </w:r>
      <w:hyperlink r:id="rId29" w:history="1">
        <w:r w:rsidRPr="00E06C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от 28 июня 2014 года 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172-ФЗ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«О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стратегическом планировании в Российской Федерации» обозначило дальнейшую работу по совершенствованию нормативной правовой базы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сфере стратегического планирования и прогнозирования, в том числе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сфере управления государственными финансами. Долгосрочное бюджетное прогнозирование является естественным продолжением работы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повышению качества государственного управления в целом и внедрению программно-целевого метода управления общественными финансами</w:t>
      </w:r>
      <w:r w:rsidR="001D3AA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D3AA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частности. В связи с этим,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срок, не превышающий двух месяцев со дня официального опубликования закона об областном бюджете на очередной финансовый год (очередной финансовый год и плановый период).</w:t>
      </w:r>
    </w:p>
    <w:p w:rsidR="00C64A46" w:rsidRPr="00E06CE1" w:rsidRDefault="00C64A4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1.5. Обеспечение открытости бюджетных данных. Данное мероприятие направлено на повышения уровня открытости бюджетных данных Курской области в рейтинге, формируемом Федеральным государственным бюджетным учреждением «Научно-исследовательский финансовый институт Министерства финансов Российской Федерации» (НИФИ).</w:t>
      </w:r>
    </w:p>
    <w:p w:rsidR="002B799D" w:rsidRPr="00E06CE1" w:rsidRDefault="002B799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33F69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132392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2015 - 2020 годы,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69F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этап: 2021 - 202</w:t>
      </w:r>
      <w:r w:rsidR="00132392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133F69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является </w:t>
      </w:r>
      <w:r w:rsidR="00534C79" w:rsidRPr="00E06CE1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27CA6" w:rsidRPr="00E06CE1" w:rsidRDefault="00C27CA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DA69FA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DA69F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DA69FA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A69F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бюджетного законодательства, принимаемыми на федеральном уровне,</w:t>
      </w:r>
      <w:r w:rsidR="00DA69FA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DA69F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DA69F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региональными и муниципальными финансами.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подпрограммы отражены в приложении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883CDD" w:rsidRPr="00E06CE1" w:rsidRDefault="00883CDD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F69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133F69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подпрограммы,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133F6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DA69FA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DA69F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9E2453" w:rsidRPr="00E06CE1" w:rsidRDefault="009E2453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4500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VIII. Обоснование объема финансовых ресурсов, 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22450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224500" w:rsidRPr="00E06CE1" w:rsidRDefault="0022450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Финансирование реализации подпрограммы осуществляется в рамках текущего финансирования деятельности </w:t>
      </w:r>
      <w:r w:rsidR="000C305C" w:rsidRPr="00E06CE1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="00F05723" w:rsidRPr="00E06CE1">
        <w:rPr>
          <w:rFonts w:ascii="Times New Roman" w:hAnsi="Times New Roman" w:cs="Times New Roman"/>
          <w:sz w:val="28"/>
          <w:szCs w:val="28"/>
        </w:rPr>
        <w:br/>
      </w:r>
      <w:r w:rsidR="000C305C" w:rsidRPr="00E06CE1">
        <w:rPr>
          <w:rFonts w:ascii="Times New Roman" w:hAnsi="Times New Roman" w:cs="Times New Roman"/>
          <w:sz w:val="28"/>
          <w:szCs w:val="28"/>
        </w:rPr>
        <w:t>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области, на реализацию мероприятий подпрограммы финансовые средства</w:t>
      </w:r>
      <w:r w:rsidR="00F0572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0C305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Риски реализации подпрограммы следующие: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существенное изменение параметров экономической конъюнктуры</w:t>
      </w:r>
      <w:r w:rsidR="002D13B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2D13B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сравнению с теми, которые были заложены при формировании подпрограммы;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неэффективность бюджетных расходов;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увеличение дефицита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наращивание расходов областного бюджета за счет необеспеченных доходов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нарушение бюджетного законодательства в сфере организации бюджетного процесса, в том числе: несоблюдение порядка и сроков подготовки проекта закона Курской области об областном бюджете</w:t>
      </w:r>
      <w:r w:rsidR="0072626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72626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период; несвоевременное</w:t>
      </w:r>
      <w:r w:rsidR="0072626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72626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неполное исполнение областного бюджета в соответствии с требованиями бюджетного законодательства; нарушение требований бюджетного законодательства в части вопросов исполнения бюджетов бюджетной системы Российской Федерации;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невозможность обеспечения надежного, качественного и своевременного кассового обслуживания исполнения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неисполнение расходных обязательств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избыточное налоговое бремя для экономических субъектов;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неисполнение налогоплательщиками налоговых обязательств.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2D13BD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86346B" w:rsidRPr="00E06CE1" w:rsidRDefault="0086346B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619"/>
      <w:bookmarkEnd w:id="3"/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ПОДПРОГРАММА 2</w:t>
      </w:r>
    </w:p>
    <w:p w:rsidR="005C5305" w:rsidRPr="00E06CE1" w:rsidRDefault="00FA729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УПРАВЛЕНИЕ ГОСУДАРСТВЕННЫМ ДОЛГОМ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DF7412" w:rsidRPr="00E06CE1" w:rsidRDefault="00DF7412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Управление государственным долгом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E06CE1" w:rsidRDefault="005C5305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66"/>
      </w:tblGrid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53327E" w:rsidP="005332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83CDD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83CDD" w:rsidRPr="00E06CE1" w:rsidRDefault="00883CDD" w:rsidP="00883C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4F289A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D06A3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 Курской области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D06A3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</w:rPr>
              <w:t xml:space="preserve">сокращение стоимости обслуживания государственного долга путем обеспечения </w:t>
            </w:r>
            <w:proofErr w:type="gramStart"/>
            <w:r w:rsidRPr="00E06CE1">
              <w:rPr>
                <w:rFonts w:ascii="Times New Roman" w:hAnsi="Times New Roman" w:cs="Times New Roman"/>
                <w:sz w:val="28"/>
              </w:rPr>
              <w:t>приемлемых</w:t>
            </w:r>
            <w:proofErr w:type="gramEnd"/>
            <w:r w:rsidRPr="00E06CE1">
              <w:rPr>
                <w:rFonts w:ascii="Times New Roman" w:hAnsi="Times New Roman" w:cs="Times New Roman"/>
                <w:sz w:val="28"/>
              </w:rPr>
              <w:t xml:space="preserve"> и экономически обоснованных объема и структуры государственного долга Курской области;</w:t>
            </w:r>
            <w:r w:rsidRPr="00E06CE1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  <w:p w:rsidR="00D06A3B" w:rsidRPr="00E06CE1" w:rsidRDefault="00D06A3B" w:rsidP="007262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06CE1">
              <w:rPr>
                <w:rFonts w:ascii="Times New Roman" w:hAnsi="Times New Roman" w:cs="Times New Roman"/>
                <w:sz w:val="28"/>
              </w:rPr>
              <w:t>организация и проведение мониторинга состояния муниципального долга</w:t>
            </w:r>
            <w:r w:rsidR="0072626E" w:rsidRPr="00E06CE1">
              <w:rPr>
                <w:rFonts w:ascii="Times New Roman" w:hAnsi="Times New Roman" w:cs="Times New Roman"/>
                <w:sz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</w:rPr>
              <w:t>в</w:t>
            </w:r>
            <w:r w:rsidR="0072626E" w:rsidRPr="00E06CE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</w:rPr>
              <w:t>муниципальных образованиях Курской области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расходов на обслуживание государственного долга Курской области</w:t>
            </w:r>
            <w:r w:rsidR="00495408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5408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общем объеме расходов областного бюджета;</w:t>
            </w:r>
          </w:p>
          <w:p w:rsidR="00985443" w:rsidRPr="00E06CE1" w:rsidRDefault="003507D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долга Курской области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доходов областного бюджета без учета утвержденного объема безвозмездных поступлений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2C0336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E06CE1" w:rsidRDefault="000A04FA" w:rsidP="002C03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2C0336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Объемы бюджетных  ассигнований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подпрограммы составляет </w:t>
            </w:r>
            <w:r w:rsidR="00C050A6" w:rsidRPr="00E06CE1">
              <w:rPr>
                <w:rFonts w:ascii="Times New Roman" w:hAnsi="Times New Roman" w:cs="Times New Roman"/>
                <w:sz w:val="28"/>
                <w:szCs w:val="28"/>
              </w:rPr>
              <w:t>3 420 909,951</w:t>
            </w:r>
            <w:r w:rsidR="0046209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1165E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85443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– 246</w:t>
            </w:r>
            <w:r w:rsidR="004175D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954,449 тыс. рублей;</w:t>
            </w:r>
          </w:p>
          <w:p w:rsidR="00985443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032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567" w:rsidRPr="00E06CE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4175D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03567" w:rsidRPr="00E06CE1">
              <w:rPr>
                <w:rFonts w:ascii="Times New Roman" w:hAnsi="Times New Roman" w:cs="Times New Roman"/>
                <w:sz w:val="28"/>
                <w:szCs w:val="28"/>
              </w:rPr>
              <w:t>140,125</w:t>
            </w:r>
            <w:r w:rsidR="00F54796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85443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06A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478" w:rsidRPr="00E06CE1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4175D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3478" w:rsidRPr="00E06CE1">
              <w:rPr>
                <w:rFonts w:ascii="Times New Roman" w:hAnsi="Times New Roman" w:cs="Times New Roman"/>
                <w:sz w:val="28"/>
                <w:szCs w:val="28"/>
              </w:rPr>
              <w:t>208,180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443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06A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63" w:rsidRPr="00E06CE1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  <w:r w:rsidR="004175D1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6363" w:rsidRPr="00E06CE1">
              <w:rPr>
                <w:rFonts w:ascii="Times New Roman" w:hAnsi="Times New Roman" w:cs="Times New Roman"/>
                <w:sz w:val="28"/>
                <w:szCs w:val="28"/>
              </w:rPr>
              <w:t>483,318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443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06A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A6B" w:rsidRPr="00E06CE1">
              <w:rPr>
                <w:rFonts w:ascii="Times New Roman" w:hAnsi="Times New Roman" w:cs="Times New Roman"/>
                <w:sz w:val="28"/>
                <w:szCs w:val="28"/>
              </w:rPr>
              <w:t>425 673,057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443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CB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651" w:rsidRPr="00E06C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E2453" w:rsidRPr="00E06CE1">
              <w:rPr>
                <w:rFonts w:ascii="Times New Roman" w:hAnsi="Times New Roman" w:cs="Times New Roman"/>
                <w:sz w:val="28"/>
                <w:szCs w:val="28"/>
              </w:rPr>
              <w:t>2 508,032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4739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C4739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C4739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E3EAE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8EB" w:rsidRPr="00E06CE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3853B8" w:rsidRPr="00E06CE1">
              <w:rPr>
                <w:rFonts w:ascii="Times New Roman" w:hAnsi="Times New Roman" w:cs="Times New Roman"/>
                <w:sz w:val="28"/>
                <w:szCs w:val="28"/>
              </w:rPr>
              <w:t> 999,042</w:t>
            </w:r>
            <w:r w:rsidR="007E3EAE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42EF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F242E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E5822" w:rsidRPr="00E06CE1">
              <w:rPr>
                <w:rFonts w:ascii="Times New Roman" w:hAnsi="Times New Roman" w:cs="Times New Roman"/>
                <w:sz w:val="28"/>
                <w:szCs w:val="28"/>
              </w:rPr>
              <w:t>74 236,756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42EF" w:rsidRPr="00E06CE1" w:rsidRDefault="00BF613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F242E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050A6" w:rsidRPr="00E06CE1">
              <w:rPr>
                <w:rFonts w:ascii="Times New Roman" w:hAnsi="Times New Roman" w:cs="Times New Roman"/>
                <w:sz w:val="28"/>
                <w:szCs w:val="28"/>
              </w:rPr>
              <w:t>538 134,099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242EF" w:rsidRPr="00E06CE1" w:rsidRDefault="00BF6137" w:rsidP="007230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0C75" w:rsidRPr="00E06CE1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F242E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242E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0A6" w:rsidRPr="00E06CE1">
              <w:rPr>
                <w:rFonts w:ascii="Times New Roman" w:hAnsi="Times New Roman" w:cs="Times New Roman"/>
                <w:sz w:val="28"/>
                <w:szCs w:val="28"/>
              </w:rPr>
              <w:t>652 544,587</w:t>
            </w:r>
            <w:r w:rsidR="0072302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88C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34CC9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4CC9" w:rsidRPr="00E06CE1" w:rsidRDefault="00434CC9" w:rsidP="005F66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C050A6" w:rsidRPr="00E06CE1">
              <w:rPr>
                <w:rFonts w:ascii="Times New Roman" w:hAnsi="Times New Roman" w:cs="Times New Roman"/>
                <w:sz w:val="28"/>
                <w:szCs w:val="28"/>
              </w:rPr>
              <w:t>826 028,306</w:t>
            </w:r>
            <w:r w:rsidR="005F66CD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96004A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9600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85443" w:rsidRPr="00E06CE1" w:rsidTr="00002DD0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E131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сохранение объема государственного долга</w:t>
            </w:r>
            <w:r w:rsidR="00E13132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3132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пределах не выше 50</w:t>
            </w:r>
            <w:r w:rsidR="00F242EF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% утвержденного общего годового объема доходов областного бюджета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учета утвержденного объема безвозмездных поступлений.</w:t>
            </w:r>
          </w:p>
        </w:tc>
      </w:tr>
    </w:tbl>
    <w:p w:rsidR="007E72C7" w:rsidRPr="00E06CE1" w:rsidRDefault="007E72C7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Вопрос достижения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приемлемых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 экономически обоснованных объема и структуры государственного долга сохраняет свою актуальность.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Административная деятельность по достижению данной цели состоит</w:t>
      </w:r>
      <w:r w:rsidR="00923421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2342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организации обслуживания и погашения государственного долга. В рамках администрирования в соответствии с основными направлениями бюджетной политики определяется и обосновывается оптимальная долговая нагрузка</w:t>
      </w:r>
      <w:r w:rsidR="00923421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92342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базе основных параметров областного бюджета.</w:t>
      </w:r>
    </w:p>
    <w:p w:rsidR="005C5305" w:rsidRPr="00E06CE1" w:rsidRDefault="004351C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целях эффективного управления государственным долгом Курской области на территории области разработаны и утверждены нормативные правовые акты об управлении государственным долгом Курской области, определяющие порядок ведения государственной долговой книги Курской области, передачи Министерству финансов и бюджетного контроля Курской области информации о долговых обязательствах, отраженных</w:t>
      </w:r>
      <w:r w:rsidRPr="00E06CE1">
        <w:rPr>
          <w:rFonts w:ascii="Times New Roman" w:hAnsi="Times New Roman" w:cs="Times New Roman"/>
          <w:sz w:val="28"/>
          <w:szCs w:val="28"/>
        </w:rPr>
        <w:br/>
        <w:t>в муниципальных долговых книгах, о мерах по реализации порядка</w:t>
      </w:r>
      <w:r w:rsidRPr="00E06CE1">
        <w:rPr>
          <w:rFonts w:ascii="Times New Roman" w:hAnsi="Times New Roman" w:cs="Times New Roman"/>
          <w:sz w:val="28"/>
          <w:szCs w:val="28"/>
        </w:rPr>
        <w:br/>
        <w:t>и условий предоставления государственных гарантий, а также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br/>
        <w:t>об осуществлении анализа финансового состояния принципала, ежегодно утверждаются основные направления долговой политики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предшествующий период консервативная политика заимствований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улучшение экономической ситуации привели к существенному сокращению процентной нагрузки на бюджет и снижению стоимости обслуживания заимствований. Результатом данной работы является экономически обоснованная стоимость обслуживания государственного долга Курской области, которая в 2013 году не превысила 0,1</w:t>
      </w:r>
      <w:r w:rsidR="00F242EF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 от расходов областного бюджета</w:t>
      </w:r>
      <w:r w:rsidR="00AC7EB5" w:rsidRPr="00E06CE1">
        <w:rPr>
          <w:rFonts w:ascii="Times New Roman" w:hAnsi="Times New Roman" w:cs="Times New Roman"/>
          <w:sz w:val="28"/>
          <w:szCs w:val="28"/>
        </w:rPr>
        <w:t>, в 202</w:t>
      </w:r>
      <w:r w:rsidR="00996D9D" w:rsidRPr="00E06CE1">
        <w:rPr>
          <w:rFonts w:ascii="Times New Roman" w:hAnsi="Times New Roman" w:cs="Times New Roman"/>
          <w:sz w:val="28"/>
          <w:szCs w:val="28"/>
        </w:rPr>
        <w:t>1</w:t>
      </w:r>
      <w:r w:rsidR="00AC7EB5" w:rsidRPr="00E06CE1">
        <w:rPr>
          <w:rFonts w:ascii="Times New Roman" w:hAnsi="Times New Roman" w:cs="Times New Roman"/>
          <w:sz w:val="28"/>
          <w:szCs w:val="28"/>
        </w:rPr>
        <w:t xml:space="preserve"> году – 0,</w:t>
      </w:r>
      <w:r w:rsidR="00996D9D" w:rsidRPr="00E06CE1">
        <w:rPr>
          <w:rFonts w:ascii="Times New Roman" w:hAnsi="Times New Roman" w:cs="Times New Roman"/>
          <w:sz w:val="28"/>
          <w:szCs w:val="28"/>
        </w:rPr>
        <w:t>1</w:t>
      </w:r>
      <w:r w:rsidR="00AC7EB5" w:rsidRPr="00E06CE1">
        <w:rPr>
          <w:rFonts w:ascii="Times New Roman" w:hAnsi="Times New Roman" w:cs="Times New Roman"/>
          <w:sz w:val="28"/>
          <w:szCs w:val="28"/>
        </w:rPr>
        <w:t> %</w:t>
      </w:r>
      <w:r w:rsidR="003D70CA" w:rsidRPr="00E06CE1">
        <w:rPr>
          <w:rFonts w:ascii="Times New Roman" w:hAnsi="Times New Roman" w:cs="Times New Roman"/>
          <w:sz w:val="28"/>
          <w:szCs w:val="28"/>
        </w:rPr>
        <w:t xml:space="preserve"> от расходов областного бюджета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минимизации стоимости обслуживания и сопряженных с ним рисков,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проведения эффективной государственной долговой политики.</w:t>
      </w:r>
    </w:p>
    <w:p w:rsidR="007E72C7" w:rsidRPr="00E06CE1" w:rsidRDefault="007E72C7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Приоритетом государственной политики в сфере реализации подпрограммы является проведение ответственной долговой политики,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являющейся неотъемлемой частью </w:t>
      </w:r>
      <w:r w:rsidR="00C370A0" w:rsidRPr="00E06CE1">
        <w:rPr>
          <w:rFonts w:ascii="Times New Roman" w:hAnsi="Times New Roman" w:cs="Times New Roman"/>
          <w:sz w:val="28"/>
          <w:szCs w:val="28"/>
        </w:rPr>
        <w:t>бюджетной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политики Курской области.</w:t>
      </w:r>
    </w:p>
    <w:p w:rsidR="000C3188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Целью подпрограммы является эффективное управление государственным долгом Курской области.</w:t>
      </w:r>
    </w:p>
    <w:p w:rsidR="000C3188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задач</w:t>
      </w:r>
      <w:r w:rsidR="003507DB" w:rsidRPr="00E06CE1">
        <w:rPr>
          <w:rFonts w:ascii="Times New Roman" w:hAnsi="Times New Roman" w:cs="Times New Roman"/>
          <w:sz w:val="28"/>
          <w:szCs w:val="28"/>
        </w:rPr>
        <w:t>и</w:t>
      </w:r>
      <w:r w:rsidR="00D8228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0C3188" w:rsidRPr="00E06CE1">
        <w:rPr>
          <w:rFonts w:ascii="Times New Roman" w:hAnsi="Times New Roman" w:cs="Times New Roman"/>
          <w:sz w:val="28"/>
        </w:rPr>
        <w:t>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области;</w:t>
      </w:r>
      <w:r w:rsidR="000C3188" w:rsidRPr="00E06CE1">
        <w:rPr>
          <w:rFonts w:ascii="Times New Roman" w:hAnsi="Times New Roman" w:cs="Times New Roman"/>
          <w:sz w:val="36"/>
          <w:szCs w:val="28"/>
        </w:rPr>
        <w:t xml:space="preserve"> </w:t>
      </w:r>
      <w:r w:rsidR="000C3188" w:rsidRPr="00E06CE1">
        <w:rPr>
          <w:rFonts w:ascii="Times New Roman" w:hAnsi="Times New Roman" w:cs="Times New Roman"/>
          <w:sz w:val="28"/>
        </w:rPr>
        <w:t>организации и проведения мониторинга состояния муниципального долга в муниципальных образованиях Курской области.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доля расходов на обслуживание государственного долга Курской области в общем объеме расходов областного бюджета, за исключением расходов, которые осуществляются за счет субвенций, предоставленных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из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бюджетов бюджетной системы Российской Федерации.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Показатель рассчитывается в процентах, как отношение объема расходов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обслуживание государственного долга за соответствующий год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расходам областного бюджета за соответствующий год за исключением расходов, которые осуществляются за счет субвенций, представленных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областном законе об исполнении областного бюджета, а также в областном законе об областном бюджете на очередной финансовый год и плановый период;</w:t>
      </w:r>
      <w:proofErr w:type="gramEnd"/>
    </w:p>
    <w:p w:rsidR="005C5305" w:rsidRPr="00E06CE1" w:rsidRDefault="003507D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соотношение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государственного долга Курской области </w:t>
      </w:r>
      <w:r w:rsidRPr="00E06CE1">
        <w:rPr>
          <w:rFonts w:ascii="Times New Roman" w:hAnsi="Times New Roman" w:cs="Times New Roman"/>
          <w:sz w:val="28"/>
          <w:szCs w:val="28"/>
        </w:rPr>
        <w:t>и объема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доходов областного бюджета без учета утвержденного объема безвозмездных поступлений. Данный показатель рассчитывается в процентах,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как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года. Значения указанных показателей отражены в областном законе об исполнении областного бюджета, а также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в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областном законе об областном бюджете на очередной финансовый год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и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Ожидаемым результатом реализации подпрограммы является сохранение объема государственного долга Курской области в пределах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выше 50</w:t>
      </w:r>
      <w:r w:rsidR="00F242EF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% утвержденного общего годового объема доходов областного бюджета без учета утвержденного объема безвозмездных поступлений.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показателей (индикаторов) подпрограммы представлены в </w:t>
      </w:r>
      <w:hyperlink w:anchor="P1265" w:history="1">
        <w:r w:rsidRPr="00E06CE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D25989" w:rsidRPr="00E06CE1">
          <w:rPr>
            <w:rFonts w:ascii="Times New Roman" w:hAnsi="Times New Roman" w:cs="Times New Roman"/>
            <w:sz w:val="28"/>
            <w:szCs w:val="28"/>
          </w:rPr>
          <w:t>№</w:t>
        </w:r>
        <w:r w:rsidR="007839A8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E06CE1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Подпрограмму предполагается реализовывать в 2015 - 202</w:t>
      </w:r>
      <w:r w:rsidR="008E3197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474E03" w:rsidRPr="00E06CE1" w:rsidRDefault="00474E03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I</w:t>
      </w:r>
      <w:r w:rsidRPr="00E06CE1">
        <w:rPr>
          <w:sz w:val="28"/>
          <w:szCs w:val="28"/>
        </w:rPr>
        <w:t xml:space="preserve"> этап: 2015 - 2020 годы,</w:t>
      </w:r>
    </w:p>
    <w:p w:rsidR="00474E03" w:rsidRPr="00E06CE1" w:rsidRDefault="00474E0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8E3197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2245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224500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1E22A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1E22A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реализуются два основных мероприятия.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2.1.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Сокращение стоимости обслуживания</w:t>
      </w:r>
      <w:r w:rsidR="00B6724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путем обеспечения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приемлемых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 экономически обоснованных объема и структуры государственного долга Курской области. Мероприятие осуществляется путем: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обеспечения нормативного правового регулирования в сфере управления государственным долгом Курской области (разработка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области) и служит достижению приемлемых и экономически обоснованных объема и структуры государственного долга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экономически обоснованной стоимости обслуживания государственного долга Курской области, соблюдения установленных законодательством ограничений предельного объема расходов на обслуживание государственного долга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2.2.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Организация и проведение мониторинга состояния муниципального долга в муниципальных образованиях Курской области.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передачи данной информации в установленном порядке в Министерство финансов Российской Федерации.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Реализация данных мероприятий предполагает нормативное правовое регулирование в сфере, охватывающей общие вопросы осуществления заимствований, погашения и обслуживания долга Курской области, мониторинг переданной Министерству финансов Российской Федерации информации о долговых обязательствах, отраженных в государственной долговой книге Курской области и муниципальных долговых книгах.</w:t>
      </w:r>
    </w:p>
    <w:p w:rsidR="005C5305" w:rsidRPr="00E06CE1" w:rsidRDefault="0071773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224500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B1790A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2015 - 2020 годы,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этап: 2021 - 202</w:t>
      </w:r>
      <w:r w:rsidR="00B1790A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224500" w:rsidRPr="00E06CE1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 w:rsidR="002612A2" w:rsidRPr="00E06CE1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сфере регулирования бюджетных правоотношений на территории Курской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C61BB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C61BB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бюджетного законодательства, принимаемыми на федеральном уровне,</w:t>
      </w:r>
      <w:r w:rsidR="00C61BB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C61BB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C61BB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государственным долгом, региональными и муниципальными финансами.</w:t>
      </w:r>
    </w:p>
    <w:p w:rsidR="0096004A" w:rsidRPr="00E06CE1" w:rsidRDefault="00C57279" w:rsidP="00017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</w:t>
      </w:r>
      <w:r w:rsidR="00D25989" w:rsidRPr="00E06CE1">
        <w:rPr>
          <w:rFonts w:ascii="Times New Roman" w:hAnsi="Times New Roman" w:cs="Times New Roman"/>
          <w:sz w:val="28"/>
          <w:szCs w:val="28"/>
        </w:rPr>
        <w:t>рограммы отражены в приложении 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96004A" w:rsidRPr="00E06CE1" w:rsidRDefault="0096004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A5498A" w:rsidRPr="00E06CE1" w:rsidRDefault="00A5498A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17A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01717A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подпрограммы</w:t>
      </w:r>
      <w:r w:rsidRPr="00E06C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01717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96004A" w:rsidRPr="00E06CE1" w:rsidRDefault="0096004A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VIII. Обоснование объема финансовых ресурсов, необходимых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2015 - 202</w:t>
      </w:r>
      <w:r w:rsidR="00B64F03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</w:t>
      </w:r>
      <w:r w:rsidR="0008338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08338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DB45CA" w:rsidRPr="00E06CE1">
        <w:rPr>
          <w:rFonts w:ascii="Times New Roman" w:hAnsi="Times New Roman" w:cs="Times New Roman"/>
          <w:sz w:val="28"/>
          <w:szCs w:val="28"/>
        </w:rPr>
        <w:t>3 420 909,951</w:t>
      </w:r>
      <w:r w:rsidR="005049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тыс. рублей. Ресурсное обеспечение реализации подпрограммы по годам представлено в </w:t>
      </w:r>
      <w:hyperlink w:anchor="P1993" w:history="1">
        <w:r w:rsidR="008C5025" w:rsidRPr="00E06CE1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7839A8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02DD0" w:rsidRPr="00E06CE1" w:rsidRDefault="00002DD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3386" w:rsidRPr="00E06CE1" w:rsidRDefault="00083386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3386" w:rsidRPr="00E06CE1" w:rsidRDefault="00083386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IX. Анализ рисков реализации подпрограммы и описание мер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управления рисками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Риски реализации подпрограммы следующие: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снижение долговой устойчивости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увеличение процентной нагрузки на бюджет;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неисполнение принципалами обязательств по государственным гарантиям;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снижение долговой устойчивости муниципальных образований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E94F5C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CC4ADF" w:rsidRPr="00E06CE1" w:rsidRDefault="00CC4ADF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754"/>
      <w:bookmarkEnd w:id="4"/>
      <w:r w:rsidRPr="00E06CE1">
        <w:rPr>
          <w:rFonts w:ascii="Times New Roman" w:hAnsi="Times New Roman" w:cs="Times New Roman"/>
          <w:sz w:val="28"/>
          <w:szCs w:val="28"/>
        </w:rPr>
        <w:t>ПОДПРОГРАММА 3</w:t>
      </w:r>
    </w:p>
    <w:p w:rsidR="005C5305" w:rsidRPr="00E06CE1" w:rsidRDefault="00FA729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ЭФФЕКТИВНАЯ СИСТЕМА </w:t>
      </w:r>
      <w:proofErr w:type="gramStart"/>
      <w:r w:rsidR="005C5305" w:rsidRPr="00E06CE1">
        <w:rPr>
          <w:rFonts w:ascii="Times New Roman" w:hAnsi="Times New Roman" w:cs="Times New Roman"/>
          <w:sz w:val="28"/>
          <w:szCs w:val="28"/>
        </w:rPr>
        <w:t>МЕЖБЮДЖЕТНЫХ</w:t>
      </w:r>
      <w:proofErr w:type="gramEnd"/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ОТНОШЕНИЙ В 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ПАСПОРТ</w:t>
      </w:r>
    </w:p>
    <w:p w:rsidR="00B64F03" w:rsidRPr="00E06CE1" w:rsidRDefault="00B64F03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подпрограммы 3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 xml:space="preserve">Эффективная система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межбюджетных</w:t>
      </w:r>
      <w:proofErr w:type="gramEnd"/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отношений в 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E06CE1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431"/>
        <w:gridCol w:w="5931"/>
      </w:tblGrid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E06CE1" w:rsidRDefault="007A1712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004A" w:rsidRPr="00E06CE1" w:rsidTr="002F4ED6">
        <w:tc>
          <w:tcPr>
            <w:tcW w:w="3175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431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BA61DE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E06CE1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межбюджетных отношений в Курской области </w:t>
            </w:r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E06CE1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06CE1">
              <w:rPr>
                <w:rFonts w:ascii="Times New Roman" w:hAnsi="Times New Roman" w:cs="Times New Roman"/>
                <w:sz w:val="28"/>
              </w:rPr>
              <w:t>нормативное правовое регулирование</w:t>
            </w:r>
            <w:r w:rsidR="00C61BBC" w:rsidRPr="00E06CE1">
              <w:rPr>
                <w:rFonts w:ascii="Times New Roman" w:hAnsi="Times New Roman" w:cs="Times New Roman"/>
                <w:sz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</w:rPr>
              <w:t>по</w:t>
            </w:r>
            <w:r w:rsidR="00C61BBC" w:rsidRPr="00E06CE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</w:rPr>
              <w:t>вопросам межбюджетных отношений, в том числе совершенствование подходов</w:t>
            </w:r>
            <w:r w:rsidR="00C61BBC" w:rsidRPr="00E06CE1">
              <w:rPr>
                <w:rFonts w:ascii="Times New Roman" w:hAnsi="Times New Roman" w:cs="Times New Roman"/>
                <w:sz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</w:rPr>
              <w:t>к</w:t>
            </w:r>
            <w:r w:rsidR="00C61BBC" w:rsidRPr="00E06CE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</w:rPr>
              <w:t>предоставлению межбюджетных трансфертов;</w:t>
            </w:r>
          </w:p>
          <w:p w:rsidR="003D1F8D" w:rsidRPr="00E06CE1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06CE1">
              <w:rPr>
                <w:rFonts w:ascii="Times New Roman" w:hAnsi="Times New Roman" w:cs="Times New Roman"/>
                <w:sz w:val="28"/>
              </w:rPr>
              <w:t>выравнивание бюджетной обеспеченности муниципальных образований Курской области;</w:t>
            </w:r>
          </w:p>
          <w:p w:rsidR="003D1F8D" w:rsidRPr="00E06CE1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мер по обеспечению сбалансированности бюджетов муниципальных образований;</w:t>
            </w:r>
          </w:p>
          <w:p w:rsidR="003D1F8D" w:rsidRPr="00E06CE1" w:rsidRDefault="003D1F8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06CE1">
              <w:rPr>
                <w:rFonts w:ascii="Times New Roman" w:hAnsi="Times New Roman" w:cs="Times New Roman"/>
                <w:sz w:val="28"/>
              </w:rPr>
              <w:t>предоставление бюджетных кредитов</w:t>
            </w:r>
            <w:r w:rsidR="003A288F" w:rsidRPr="00E06CE1">
              <w:rPr>
                <w:rFonts w:ascii="Times New Roman" w:hAnsi="Times New Roman" w:cs="Times New Roman"/>
                <w:sz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</w:rPr>
              <w:t>из</w:t>
            </w:r>
            <w:r w:rsidR="003A288F" w:rsidRPr="00E06CE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</w:rPr>
              <w:t xml:space="preserve">областного бюджета </w:t>
            </w:r>
            <w:r w:rsidR="00F63747" w:rsidRPr="00E06CE1">
              <w:rPr>
                <w:rFonts w:ascii="Times New Roman" w:hAnsi="Times New Roman" w:cs="Times New Roman"/>
                <w:sz w:val="28"/>
              </w:rPr>
              <w:t xml:space="preserve">местным </w:t>
            </w:r>
            <w:r w:rsidRPr="00E06CE1">
              <w:rPr>
                <w:rFonts w:ascii="Times New Roman" w:hAnsi="Times New Roman" w:cs="Times New Roman"/>
                <w:sz w:val="28"/>
              </w:rPr>
              <w:t>бюджетам;</w:t>
            </w:r>
          </w:p>
          <w:p w:rsidR="00C15435" w:rsidRPr="00E06CE1" w:rsidRDefault="002722C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E06CE1">
              <w:rPr>
                <w:rFonts w:ascii="Times New Roman" w:hAnsi="Times New Roman" w:cs="Times New Roman"/>
                <w:sz w:val="28"/>
              </w:rPr>
              <w:t>повышение эффективности управления муниципальными финансами</w:t>
            </w:r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выравнивания бюджетной обеспеченности муниципальных районов (городских округов);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минимально гарантированный уровень расчетной бюджетной обеспеченности муниципальных районов (городских округов);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величина разрыва в уровне расчетной бюджетной обеспеченности муниципальных районов;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образований, не имеющих </w:t>
            </w:r>
            <w:r w:rsidR="00BA61DE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просроченной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кредиторской задолженности</w:t>
            </w:r>
            <w:r w:rsidR="003A288F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A288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выплате заработной платы с начислениями работникам бюджетной сферы;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не имеющих просроченной кредиторской задолженности</w:t>
            </w:r>
            <w:r w:rsidR="003A288F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A288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социально значимым расходам;</w:t>
            </w:r>
          </w:p>
          <w:p w:rsidR="00871064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не имеющих нарушений ограничений дефицита местных бюджетов</w:t>
            </w:r>
            <w:r w:rsidR="0087106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и предельного объема муниципального долга, установленных бюджетным законодательством Российской Федерации</w:t>
            </w:r>
            <w:r w:rsidR="00EC66A0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064" w:rsidRPr="00E06CE1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образований,</w:t>
            </w:r>
            <w:r w:rsidR="003A288F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288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которых доля просроченной задолженности долговых и (или) бюджетных обязатель</w:t>
            </w:r>
            <w:proofErr w:type="gramStart"/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евышает 30 процентов собственных доходов местных бюджетов в последнем отчетном финансовом году</w:t>
            </w:r>
            <w:r w:rsidR="00EC66A0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1064" w:rsidRPr="00E06CE1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имеющих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степень качества управления муниципальными финансами;</w:t>
            </w:r>
          </w:p>
          <w:p w:rsidR="00871064" w:rsidRPr="00E06CE1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имеющих ненадлежащее (</w:t>
            </w: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степень) качество  управления муниципальными финансами;</w:t>
            </w:r>
          </w:p>
          <w:p w:rsidR="00871064" w:rsidRPr="00E06CE1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бюджетов муниципальных образований, формируемых в рамках 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программ</w:t>
            </w:r>
            <w:r w:rsidR="00E5137B" w:rsidRPr="00E06C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в общем объеме расходов бюджетов муниципальных образований;</w:t>
            </w:r>
          </w:p>
          <w:p w:rsidR="00985443" w:rsidRPr="00E06CE1" w:rsidRDefault="0087106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образований,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выполнивших более 75 процентов целевых показателей, установленных соглашением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мерах по эффективности использования бюджетных средств и увеличению поступлений налоговых и неналоговых доходов</w:t>
            </w:r>
            <w:r w:rsidR="00D7107D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107D" w:rsidRPr="00E06CE1" w:rsidRDefault="00752AB1" w:rsidP="008C40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муниципальных образований, к которым применены меры ответственности</w:t>
            </w:r>
            <w:r w:rsidR="00C83210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</w:t>
            </w:r>
            <w:r w:rsidR="00C83210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выявлении случаев невыполнения муниципальным образованием обязательств</w:t>
            </w:r>
            <w:r w:rsidR="008C4084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</w:t>
            </w:r>
            <w:r w:rsidR="008C4084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соглашениям, которые предусматривают меры по социально-экономическому развитию и оздоровлению муниципальных финансов муниципальных образований Курской области, в общем количестве муниципальных образований, в отношении которых выявлены случаи неисполнения указанных обязательств</w:t>
            </w:r>
            <w:proofErr w:type="gramEnd"/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B83F1B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E06CE1" w:rsidRDefault="000A04FA" w:rsidP="00B64F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B64F03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E06CE1" w:rsidTr="002F4ED6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31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21516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подпрограммы составляет </w:t>
            </w:r>
            <w:r w:rsidR="00961B95" w:rsidRPr="00E06CE1">
              <w:rPr>
                <w:rFonts w:ascii="Times New Roman" w:hAnsi="Times New Roman" w:cs="Times New Roman"/>
                <w:sz w:val="28"/>
                <w:szCs w:val="28"/>
              </w:rPr>
              <w:t>16 484 007,761</w:t>
            </w:r>
            <w:r w:rsidR="0021516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2015 год – 908 037,204 тыс. рублей;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2016 год – 885 436,730 тыс. рублей;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2017 год – 1 305 078,988 тыс. рублей;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2018 год – 2 229 315,736 тыс. рублей;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2019 год – </w:t>
            </w:r>
            <w:r w:rsidR="004D0A6B" w:rsidRPr="00E06CE1">
              <w:rPr>
                <w:rFonts w:ascii="Times New Roman" w:hAnsi="Times New Roman" w:cs="Times New Roman"/>
                <w:sz w:val="28"/>
                <w:szCs w:val="28"/>
              </w:rPr>
              <w:t>2 912 716,959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2020 год – </w:t>
            </w:r>
            <w:r w:rsidR="00B34989" w:rsidRPr="00E06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839" w:rsidRPr="00E06CE1">
              <w:rPr>
                <w:rFonts w:ascii="Times New Roman" w:hAnsi="Times New Roman" w:cs="Times New Roman"/>
                <w:sz w:val="28"/>
                <w:szCs w:val="28"/>
              </w:rPr>
              <w:t> 360 243,741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5163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B923ED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62A" w:rsidRPr="00E06CE1"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001310" w:rsidRPr="00E06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762A" w:rsidRPr="00E06CE1">
              <w:rPr>
                <w:rFonts w:ascii="Times New Roman" w:hAnsi="Times New Roman" w:cs="Times New Roman"/>
                <w:sz w:val="28"/>
                <w:szCs w:val="28"/>
              </w:rPr>
              <w:t>6 161,319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964F7" w:rsidRPr="00E06CE1" w:rsidRDefault="0021516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2022 год –</w:t>
            </w:r>
            <w:r w:rsidR="00BC7875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0B6" w:rsidRPr="00E06CE1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082290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70B6" w:rsidRPr="00E06CE1">
              <w:rPr>
                <w:rFonts w:ascii="Times New Roman" w:hAnsi="Times New Roman" w:cs="Times New Roman"/>
                <w:sz w:val="28"/>
                <w:szCs w:val="28"/>
              </w:rPr>
              <w:t>10 230,289</w:t>
            </w:r>
            <w:r w:rsidR="00082AD5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4F7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D964F7" w:rsidRPr="00E06CE1" w:rsidRDefault="00D964F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2023 год –</w:t>
            </w:r>
            <w:r w:rsidR="00BC7875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89C" w:rsidRPr="00E06CE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7D51DD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489C" w:rsidRPr="00E06CE1">
              <w:rPr>
                <w:rFonts w:ascii="Times New Roman" w:hAnsi="Times New Roman" w:cs="Times New Roman"/>
                <w:sz w:val="28"/>
                <w:szCs w:val="28"/>
              </w:rPr>
              <w:t> 682,628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CC2924" w:rsidRPr="00E06CE1" w:rsidRDefault="00D964F7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2024 год –</w:t>
            </w:r>
            <w:r w:rsidR="00BC7875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A3D" w:rsidRPr="00E06CE1">
              <w:rPr>
                <w:rFonts w:ascii="Times New Roman" w:hAnsi="Times New Roman" w:cs="Times New Roman"/>
                <w:sz w:val="28"/>
                <w:szCs w:val="28"/>
              </w:rPr>
              <w:t>533 283,239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B0BAE" w:rsidRPr="00E06CE1" w:rsidRDefault="00CC292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FC5A3D" w:rsidRPr="00E06CE1">
              <w:rPr>
                <w:rFonts w:ascii="Times New Roman" w:hAnsi="Times New Roman" w:cs="Times New Roman"/>
                <w:sz w:val="28"/>
                <w:szCs w:val="28"/>
              </w:rPr>
              <w:t>527 820,928</w:t>
            </w:r>
            <w:r w:rsidR="007B0BAE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301753" w:rsidRPr="00E06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97F" w:rsidRPr="00E06CE1" w:rsidRDefault="0030175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4965" w:rsidRPr="00E06CE1">
              <w:rPr>
                <w:rFonts w:ascii="Times New Roman" w:hAnsi="Times New Roman" w:cs="Times New Roman"/>
                <w:sz w:val="28"/>
                <w:szCs w:val="28"/>
              </w:rPr>
              <w:t>бъем бюджетных ассигнований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E4965" w:rsidRPr="00E06C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965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 финансирования дефицита областного бюджета на реализацию Программы составляет </w:t>
            </w:r>
            <w:r w:rsidR="00280553" w:rsidRPr="00E06C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0553" w:rsidRPr="00E06CE1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927913" w:rsidRPr="00E06CE1">
              <w:rPr>
                <w:rFonts w:ascii="Times New Roman" w:hAnsi="Times New Roman" w:cs="Times New Roman"/>
                <w:sz w:val="28"/>
                <w:szCs w:val="28"/>
              </w:rPr>
              <w:t>2 444 911,000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97F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7B397F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2015 год – (-) 443 600,000 тыс. рублей;</w:t>
            </w:r>
          </w:p>
          <w:p w:rsidR="007B397F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2016 год – (-) 310 000,000 тыс. рублей;</w:t>
            </w:r>
          </w:p>
          <w:p w:rsidR="007B397F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2017 год – (-) 155 000,000 тыс. рублей;</w:t>
            </w:r>
          </w:p>
          <w:p w:rsidR="007B397F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2018 год – (-) 206 645,000 тыс. рублей;</w:t>
            </w:r>
          </w:p>
          <w:p w:rsidR="007B397F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2019 год – (-) 133 867,000 тыс. рублей;</w:t>
            </w:r>
          </w:p>
          <w:p w:rsidR="007B397F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2020 год – (-) </w:t>
            </w:r>
            <w:r w:rsidR="007120E3" w:rsidRPr="00E06CE1">
              <w:rPr>
                <w:rFonts w:ascii="Times New Roman" w:hAnsi="Times New Roman" w:cs="Times New Roman"/>
                <w:sz w:val="28"/>
                <w:szCs w:val="28"/>
              </w:rPr>
              <w:t>48 124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082AD5" w:rsidRPr="00E06CE1" w:rsidRDefault="007B397F" w:rsidP="00082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082AD5" w:rsidRPr="00E06CE1">
              <w:rPr>
                <w:rFonts w:ascii="Times New Roman" w:hAnsi="Times New Roman" w:cs="Times New Roman"/>
                <w:sz w:val="28"/>
                <w:szCs w:val="28"/>
              </w:rPr>
              <w:t>(-) 29 114,000 тыс. рублей;</w:t>
            </w:r>
          </w:p>
          <w:p w:rsidR="00082AD5" w:rsidRPr="00E06CE1" w:rsidRDefault="00082AD5" w:rsidP="00082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2022 год – (-) </w:t>
            </w:r>
            <w:r w:rsidR="00ED5063" w:rsidRPr="00E06CE1">
              <w:rPr>
                <w:rFonts w:ascii="Times New Roman" w:hAnsi="Times New Roman" w:cs="Times New Roman"/>
                <w:sz w:val="28"/>
                <w:szCs w:val="28"/>
              </w:rPr>
              <w:t>954 851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,000 тыс. рублей; </w:t>
            </w:r>
          </w:p>
          <w:p w:rsidR="007B397F" w:rsidRPr="00E06CE1" w:rsidRDefault="00082AD5" w:rsidP="00082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2023 год – (-) </w:t>
            </w:r>
            <w:r w:rsidR="00E74494" w:rsidRPr="00E06CE1">
              <w:rPr>
                <w:rFonts w:ascii="Times New Roman" w:hAnsi="Times New Roman" w:cs="Times New Roman"/>
                <w:sz w:val="28"/>
                <w:szCs w:val="28"/>
              </w:rPr>
              <w:t>114 643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7B397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C2924" w:rsidRPr="00E06CE1" w:rsidRDefault="007B397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2024 год – (-) </w:t>
            </w:r>
            <w:r w:rsidR="00EF579C" w:rsidRPr="00E06CE1">
              <w:rPr>
                <w:rFonts w:ascii="Times New Roman" w:hAnsi="Times New Roman" w:cs="Times New Roman"/>
                <w:sz w:val="28"/>
                <w:szCs w:val="28"/>
              </w:rPr>
              <w:t>22 630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CC2924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CFB" w:rsidRPr="00E06CE1" w:rsidRDefault="00CC2924" w:rsidP="003017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301753" w:rsidRPr="00E06CE1">
              <w:rPr>
                <w:rFonts w:ascii="Times New Roman" w:hAnsi="Times New Roman" w:cs="Times New Roman"/>
                <w:sz w:val="28"/>
                <w:szCs w:val="28"/>
              </w:rPr>
              <w:t>(-) 26 437,000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F11CFB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04A" w:rsidRPr="00E06CE1" w:rsidTr="002F4ED6">
        <w:tc>
          <w:tcPr>
            <w:tcW w:w="3175" w:type="dxa"/>
          </w:tcPr>
          <w:p w:rsidR="0096004A" w:rsidRPr="00E06CE1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431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2F4ED6" w:rsidRPr="00E06CE1" w:rsidTr="002F4ED6">
        <w:tc>
          <w:tcPr>
            <w:tcW w:w="3175" w:type="dxa"/>
          </w:tcPr>
          <w:p w:rsidR="002F4ED6" w:rsidRPr="00E06CE1" w:rsidRDefault="002F4ED6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31" w:type="dxa"/>
          </w:tcPr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1" w:type="dxa"/>
          </w:tcPr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распределение 100 % средств областного бюджета, направляемых на выравнивание бюджетной обеспеченности муниципальных образований Курской области и обеспечение сбалансированности местных бюджетов Курской области;</w:t>
            </w:r>
          </w:p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сокращение дифференциации муниципальных образований Курской области по уровню расчетной бюджетной обеспеченности;</w:t>
            </w:r>
          </w:p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обеспечение сбалансированности местных бюджетов Курской области;</w:t>
            </w:r>
          </w:p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прозрачности процедуры выравнивания бюджетной обеспеченности муниципальных образований Курской области</w:t>
            </w:r>
            <w:proofErr w:type="gramEnd"/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осуществления мер по обеспечению сбалансированности местных бюджетов Курской области;</w:t>
            </w:r>
          </w:p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рост количества муниципальных образований, имеющих высокое качество управления муниципальными финансами;</w:t>
            </w:r>
          </w:p>
          <w:p w:rsidR="002F4ED6" w:rsidRPr="00E06CE1" w:rsidRDefault="002F4ED6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рост доли расходов муниципальных образований, формируемых в рамках муниципальных программ, в общем объеме расходов местных бюджетов;</w:t>
            </w:r>
          </w:p>
          <w:p w:rsidR="002F4ED6" w:rsidRPr="00E06CE1" w:rsidRDefault="002F4ED6" w:rsidP="008C40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отсутствие муниципальных образований,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выполнивших более 75 процентов целевых показателей, установленных соглашением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8C408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мерах по эффективности использования бюджетных средств и увеличению поступления налоговых и неналоговых доходов</w:t>
            </w:r>
          </w:p>
        </w:tc>
      </w:tr>
    </w:tbl>
    <w:p w:rsidR="00D64FB8" w:rsidRPr="00E06CE1" w:rsidRDefault="00D64FB8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Важнейшим инструментом региональной политики и механизмом влияния на социально-экономическое развитие территорий,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условиях перехода к среднесрочному планированию областного бюджета и местных бюджетов повышается значимость прозрачности</w:t>
      </w:r>
      <w:r w:rsidR="008C4084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8C4084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прогнозируемости распределения межбюджетных трансфертов.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бюджетов. Это связано с тем,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Кроме того, сбалансированность местных бюджетов является важным условием стабильного функционирования муниципальных образований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осуществления полномочий органами местного самоуправления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решению вопросов местного значения.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настоящее время в состав Курской области входят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="002B52E5" w:rsidRPr="00E06CE1">
        <w:rPr>
          <w:rFonts w:ascii="Times New Roman" w:hAnsi="Times New Roman" w:cs="Times New Roman"/>
          <w:sz w:val="28"/>
          <w:szCs w:val="28"/>
        </w:rPr>
        <w:t>34</w:t>
      </w:r>
      <w:r w:rsidR="002F4ED6" w:rsidRPr="00E06CE1">
        <w:rPr>
          <w:rFonts w:ascii="Times New Roman" w:hAnsi="Times New Roman" w:cs="Times New Roman"/>
          <w:sz w:val="28"/>
          <w:szCs w:val="28"/>
        </w:rPr>
        <w:t>7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муниципальных образований, в том числе 5 городских округов,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28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муниципальных районов и </w:t>
      </w:r>
      <w:r w:rsidR="002B52E5" w:rsidRPr="00E06CE1">
        <w:rPr>
          <w:rFonts w:ascii="Times New Roman" w:hAnsi="Times New Roman" w:cs="Times New Roman"/>
          <w:sz w:val="28"/>
          <w:szCs w:val="28"/>
        </w:rPr>
        <w:t>31</w:t>
      </w:r>
      <w:r w:rsidR="002F4ED6" w:rsidRPr="00E06CE1">
        <w:rPr>
          <w:rFonts w:ascii="Times New Roman" w:hAnsi="Times New Roman" w:cs="Times New Roman"/>
          <w:sz w:val="28"/>
          <w:szCs w:val="28"/>
        </w:rPr>
        <w:t>4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поселения (</w:t>
      </w:r>
      <w:r w:rsidR="002F4ED6" w:rsidRPr="00E06CE1">
        <w:rPr>
          <w:rFonts w:ascii="Times New Roman" w:hAnsi="Times New Roman" w:cs="Times New Roman"/>
          <w:sz w:val="28"/>
          <w:szCs w:val="28"/>
        </w:rPr>
        <w:t>287</w:t>
      </w:r>
      <w:r w:rsidRPr="00E06CE1">
        <w:rPr>
          <w:rFonts w:ascii="Times New Roman" w:hAnsi="Times New Roman" w:cs="Times New Roman"/>
          <w:sz w:val="28"/>
          <w:szCs w:val="28"/>
        </w:rPr>
        <w:t xml:space="preserve"> сельских и 27 городских).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Неравномерность распределения налоговой базы по муниципальным образованиям Курской области, связанная с различиями муниципальных образований Курской области по уровню социально-экономического развития, территориальному расположению, демографической ситуации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ряду других объективных факторов, обуславливает существенные диспропорции в бюджетной обеспеченности муниципальных образований Курской области.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полномочий по решению вопросов местного значения.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за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счет средств субъекта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Российской Федерации, в соответствии с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A22468" w:rsidRPr="00E06CE1">
        <w:rPr>
          <w:rFonts w:ascii="Times New Roman" w:hAnsi="Times New Roman" w:cs="Times New Roman"/>
          <w:sz w:val="28"/>
          <w:szCs w:val="28"/>
        </w:rPr>
        <w:t>пунктом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A22468" w:rsidRPr="00E06CE1">
        <w:rPr>
          <w:rFonts w:ascii="Times New Roman" w:hAnsi="Times New Roman" w:cs="Times New Roman"/>
          <w:sz w:val="28"/>
          <w:szCs w:val="28"/>
        </w:rPr>
        <w:t>70 части 1 статьи 44 Федерального закона от 21 декабря 2021 года № 414-ФЗ «Об общих принципах организации публичной власти в субъектах Российской Федерации»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Общие принципы осуществления выравнивания бюджетной обеспеченности муниципальных образований установлены </w:t>
      </w:r>
      <w:hyperlink r:id="rId30" w:history="1">
        <w:r w:rsidRPr="00E06CE1">
          <w:rPr>
            <w:rFonts w:ascii="Times New Roman" w:hAnsi="Times New Roman" w:cs="Times New Roman"/>
            <w:sz w:val="28"/>
            <w:szCs w:val="28"/>
          </w:rPr>
          <w:t>статьями 60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E06CE1">
          <w:rPr>
            <w:rFonts w:ascii="Times New Roman" w:hAnsi="Times New Roman" w:cs="Times New Roman"/>
            <w:sz w:val="28"/>
            <w:szCs w:val="28"/>
          </w:rPr>
          <w:t>61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131-ФЗ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32" w:history="1">
        <w:r w:rsidRPr="00E06CE1">
          <w:rPr>
            <w:rFonts w:ascii="Times New Roman" w:hAnsi="Times New Roman" w:cs="Times New Roman"/>
            <w:sz w:val="28"/>
            <w:szCs w:val="28"/>
          </w:rPr>
          <w:t>статьями 137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E06CE1">
          <w:rPr>
            <w:rFonts w:ascii="Times New Roman" w:hAnsi="Times New Roman" w:cs="Times New Roman"/>
            <w:sz w:val="28"/>
            <w:szCs w:val="28"/>
          </w:rPr>
          <w:t>138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положения, регулирующие предоставление дотаци</w:t>
      </w:r>
      <w:r w:rsidR="0086346B" w:rsidRPr="00E06CE1">
        <w:rPr>
          <w:rFonts w:ascii="Times New Roman" w:hAnsi="Times New Roman" w:cs="Times New Roman"/>
          <w:sz w:val="28"/>
          <w:szCs w:val="28"/>
        </w:rPr>
        <w:t>й</w:t>
      </w:r>
      <w:r w:rsidRPr="00E06CE1">
        <w:rPr>
          <w:rFonts w:ascii="Times New Roman" w:hAnsi="Times New Roman" w:cs="Times New Roman"/>
          <w:sz w:val="28"/>
          <w:szCs w:val="28"/>
        </w:rPr>
        <w:t xml:space="preserve"> местным бюджетам на поддержку мер по обеспечению сбалансированности местных бюджетов, установлены </w:t>
      </w:r>
      <w:hyperlink r:id="rId34" w:history="1">
        <w:r w:rsidRPr="00E06CE1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9834CA" w:rsidRPr="00E06CE1">
          <w:rPr>
            <w:rFonts w:ascii="Times New Roman" w:hAnsi="Times New Roman" w:cs="Times New Roman"/>
            <w:sz w:val="28"/>
            <w:szCs w:val="28"/>
          </w:rPr>
          <w:t>138.4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C01B1" w:rsidRPr="00E06CE1" w:rsidRDefault="005C01B1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Порядок и методика распределения дотаций на выравнивание бюджетной обеспеченности муниципальных районов (городских округов), дотаций на выравнивание бюджетной обеспеченности поселений (в части городских округов) утверждены Законом Курской области от 29 декабря 2005 года 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117-ЗКО «О порядке и условиях предоставления межбюджетных трансфертов из областного бюджета и местных бюджетов».</w:t>
      </w:r>
    </w:p>
    <w:p w:rsidR="005C5305" w:rsidRPr="00E06CE1" w:rsidRDefault="00AA553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Методика распределения дотаций на поддержку мер по</w:t>
      </w:r>
      <w:r w:rsidR="004965AD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обеспечению сбалансированности местных бюджетов, дотаций на</w:t>
      </w:r>
      <w:r w:rsidR="004965AD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поощрение достижения наилучших показателей социально-экономического развития муниципальных образований Курской области, </w:t>
      </w:r>
      <w:r w:rsidRPr="00E06CE1">
        <w:rPr>
          <w:rFonts w:ascii="Times New Roman" w:hAnsi="Times New Roman" w:cs="Times New Roman"/>
          <w:sz w:val="28"/>
          <w:szCs w:val="28"/>
        </w:rPr>
        <w:t>дотаций на стимулирование развития налогового потенциала и увеличения поступлений доходов</w:t>
      </w:r>
      <w:r w:rsidR="004965A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4965A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консолидированный бюджет Курской области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B84058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их предоставления устанавливаются нормативными правовыми актами </w:t>
      </w:r>
      <w:r w:rsidR="003B17ED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Курской области.</w:t>
      </w:r>
    </w:p>
    <w:p w:rsidR="005C01B1" w:rsidRPr="00E06CE1" w:rsidRDefault="005C01B1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Порядок (методика) расчета органами местного самоуправления муниципальных районов Курской области размера дотаций городским</w:t>
      </w:r>
      <w:r w:rsidR="00F163A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F163A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сельским поселениям на выравнивание бюджетной обеспеченности городских и сельских поселений за счет средств областного бюджета утверждена </w:t>
      </w:r>
      <w:hyperlink r:id="rId35" w:history="1">
        <w:r w:rsidRPr="00E06C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от 4 сентября 2008 года №</w:t>
      </w:r>
      <w:r w:rsidR="007839A8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57-ЗКО</w:t>
      </w:r>
      <w:r w:rsidR="00F163A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«О</w:t>
      </w:r>
      <w:r w:rsidR="00F163A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бюджетной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обеспеченности городских и сельских поселений за счет средств областного бюджета».</w:t>
      </w:r>
    </w:p>
    <w:p w:rsidR="009F6293" w:rsidRPr="00E06CE1" w:rsidRDefault="005C5305" w:rsidP="007F3D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Настоящая подпрограмма направлена на повышение эффективности деятельности органов местного самоуправления по реализации</w:t>
      </w:r>
      <w:r w:rsidR="00F163A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их</w:t>
      </w:r>
      <w:r w:rsidR="00F163A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полномочий и качества управления муниципальными финансами и будет способствовать наиболее полному удовлетворению спроса граждан</w:t>
      </w:r>
      <w:r w:rsidR="00F163A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F163A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7D35B1" w:rsidRPr="00E06CE1">
        <w:rPr>
          <w:rFonts w:ascii="Times New Roman" w:hAnsi="Times New Roman" w:cs="Times New Roman"/>
          <w:sz w:val="28"/>
          <w:szCs w:val="28"/>
        </w:rPr>
        <w:t xml:space="preserve">государственные (муниципальные) </w:t>
      </w:r>
      <w:r w:rsidRPr="00E06CE1">
        <w:rPr>
          <w:rFonts w:ascii="Times New Roman" w:hAnsi="Times New Roman" w:cs="Times New Roman"/>
          <w:sz w:val="28"/>
          <w:szCs w:val="28"/>
        </w:rPr>
        <w:t>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CE24CB" w:rsidRPr="00E06CE1" w:rsidRDefault="00CE24CB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9F6293" w:rsidRPr="00E06CE1" w:rsidRDefault="009F629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609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Приоритетом государственной политики в сфере реализации подпрограммы является создание условий для повышения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муниципальных образований Курской области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значения.</w:t>
      </w:r>
    </w:p>
    <w:p w:rsidR="003D1F8D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3D1F8D" w:rsidRPr="00E06CE1">
        <w:rPr>
          <w:rFonts w:ascii="Times New Roman" w:hAnsi="Times New Roman" w:cs="Times New Roman"/>
          <w:sz w:val="28"/>
          <w:szCs w:val="28"/>
        </w:rPr>
        <w:t>совершенствование системы межбюджетных отношений в Курской области.</w:t>
      </w:r>
    </w:p>
    <w:p w:rsidR="00F11CFB" w:rsidRPr="00E06CE1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F11CFB" w:rsidRPr="00E06CE1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06CE1">
        <w:rPr>
          <w:rFonts w:ascii="Times New Roman" w:hAnsi="Times New Roman" w:cs="Times New Roman"/>
          <w:sz w:val="28"/>
        </w:rPr>
        <w:t>нормативное правовое регулирование по вопросам межбюджетных отношений, в том числе совершенствование подходов к предоставлению межбюджетных трансфертов;</w:t>
      </w:r>
    </w:p>
    <w:p w:rsidR="00F11CFB" w:rsidRPr="00E06CE1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06CE1">
        <w:rPr>
          <w:rFonts w:ascii="Times New Roman" w:hAnsi="Times New Roman" w:cs="Times New Roman"/>
          <w:sz w:val="28"/>
        </w:rPr>
        <w:t>выравнивание бюджетной обеспеченности муниципальных образований Курской области;</w:t>
      </w:r>
    </w:p>
    <w:p w:rsidR="00F11CFB" w:rsidRPr="00E06CE1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муниципальных образований;</w:t>
      </w:r>
    </w:p>
    <w:p w:rsidR="00F11CFB" w:rsidRPr="00E06CE1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06CE1">
        <w:rPr>
          <w:rFonts w:ascii="Times New Roman" w:hAnsi="Times New Roman" w:cs="Times New Roman"/>
          <w:sz w:val="28"/>
        </w:rPr>
        <w:t xml:space="preserve">предоставление бюджетных кредитов из областного бюджета </w:t>
      </w:r>
      <w:r w:rsidR="00254325" w:rsidRPr="00E06CE1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E06CE1">
        <w:rPr>
          <w:rFonts w:ascii="Times New Roman" w:hAnsi="Times New Roman" w:cs="Times New Roman"/>
          <w:sz w:val="28"/>
        </w:rPr>
        <w:t>бюджетам;</w:t>
      </w:r>
    </w:p>
    <w:p w:rsidR="00F11CFB" w:rsidRPr="00E06CE1" w:rsidRDefault="00F11CF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муниципальными финансами.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Реализация предусмотренных подпрограммой мероприятий будет способствовать укреплению финансовой самостоятельности местных бюджетов, безусловному выполнению социально значимых обязательств местных бюджетов перед населением.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коэффициент эффективности выравнивания бюджетной обеспеченности муниципальных районов (городских округов), который рассчитывается по следующей формуле: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C57279" w:rsidP="00692F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style="width:72.65pt;height:41.95pt" coordsize="" o:spt="100" adj="0,,0" path="" stroked="f">
            <v:stroke joinstyle="miter"/>
            <v:imagedata r:id="rId36" o:title="base_23969_48850_11"/>
            <v:formulas/>
            <v:path o:connecttype="segments"/>
          </v:shape>
        </w:pic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где:</w:t>
      </w:r>
    </w:p>
    <w:p w:rsidR="005C5305" w:rsidRPr="00E06CE1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CE1">
        <w:rPr>
          <w:rFonts w:ascii="Times New Roman" w:hAnsi="Times New Roman" w:cs="Times New Roman"/>
          <w:sz w:val="28"/>
          <w:szCs w:val="28"/>
        </w:rPr>
        <w:t>Эв</w:t>
      </w:r>
      <w:proofErr w:type="spellEnd"/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коэффициент эффективности выравнивания бюджетной обеспеченности муниципальных районов (городских округов);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8" style="width:30.7pt;height:18.15pt" coordsize="" o:spt="100" adj="0,,0" path="" stroked="f">
            <v:stroke joinstyle="miter"/>
            <v:imagedata r:id="rId37" o:title="base_23969_48850_12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5 наиболее обеспеченных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9" style="width:30.7pt;height:18.15pt" coordsize="" o:spt="100" adj="0,,0" path="" stroked="f">
            <v:stroke joinstyle="miter"/>
            <v:imagedata r:id="rId38" o:title="base_23969_48850_13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5 наименее обеспеченных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2)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минимально гарантированный уровень расчетной бюджетной обеспеченности муниципальных районов (городских округов), который рассчитывается по следующей формуле: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C57279" w:rsidP="00692F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pict>
          <v:shape id="_x0000_i1030" style="width:98.3pt;height:41.95pt" coordsize="" o:spt="100" adj="0,,0" path="" stroked="f">
            <v:stroke joinstyle="miter"/>
            <v:imagedata r:id="rId39" o:title="base_23969_48850_14"/>
            <v:formulas/>
            <v:path o:connecttype="segments"/>
          </v:shape>
        </w:pict>
      </w:r>
    </w:p>
    <w:p w:rsidR="005C5305" w:rsidRPr="00E06CE1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где: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6"/>
          <w:sz w:val="28"/>
          <w:szCs w:val="28"/>
        </w:rPr>
        <w:pict>
          <v:shape id="_x0000_i1031" style="width:41.95pt;height:18.15pt" coordsize="" o:spt="100" adj="0,,0" path="" stroked="f">
            <v:stroke joinstyle="miter"/>
            <v:imagedata r:id="rId40" o:title="base_23969_48850_15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минимально гарантированный уровень расчетной бюджетной обеспеченности муниципальных районов (городских округов);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2" style="width:30.7pt;height:18.15pt" coordsize="" o:spt="100" adj="0,,0" path="" stroked="f">
            <v:stroke joinstyle="miter"/>
            <v:imagedata r:id="rId41" o:title="base_23969_48850_16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наименьший уровень бюджетной обеспеченности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4"/>
          <w:sz w:val="28"/>
          <w:szCs w:val="28"/>
        </w:rPr>
        <w:pict>
          <v:shape id="_x0000_i1033" style="width:26.3pt;height:18.8pt" coordsize="" o:spt="100" adj="0,,0" path="" stroked="f">
            <v:stroke joinstyle="miter"/>
            <v:imagedata r:id="rId42" o:title="base_23969_48850_17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муниципальных районов (городских округов)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величина разрыва в уровне расчетной бюджетной обеспеченности муниципальных районов, которая рассчитывается по следующей формуле: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C57279" w:rsidP="00692F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pict>
          <v:shape id="_x0000_i1034" style="width:79.5pt;height:41.95pt" coordsize="" o:spt="100" adj="0,,0" path="" stroked="f">
            <v:stroke joinstyle="miter"/>
            <v:imagedata r:id="rId43" o:title="base_23969_48850_18"/>
            <v:formulas/>
            <v:path o:connecttype="segments"/>
          </v:shape>
        </w:pic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где: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5" style="width:22.55pt;height:18.15pt" coordsize="" o:spt="100" adj="0,,0" path="" stroked="f">
            <v:stroke joinstyle="miter"/>
            <v:imagedata r:id="rId44" o:title="base_23969_48850_19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величина разрыва в уровне расчетной бюджетной обеспеченности муниципальных районов;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6" style="width:30.7pt;height:18.15pt" coordsize="" o:spt="100" adj="0,,0" path="" stroked="f">
            <v:stroke joinstyle="miter"/>
            <v:imagedata r:id="rId45" o:title="base_23969_48850_20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(городских округов);</w:t>
      </w:r>
    </w:p>
    <w:p w:rsidR="005C5305" w:rsidRPr="00E06CE1" w:rsidRDefault="00C57279" w:rsidP="00692F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position w:val="-10"/>
          <w:sz w:val="28"/>
          <w:szCs w:val="28"/>
        </w:rPr>
        <w:lastRenderedPageBreak/>
        <w:pict>
          <v:shape id="_x0000_i1037" style="width:30.7pt;height:18.15pt" coordsize="" o:spt="100" o:bullet="t" adj="0,,0" path="" stroked="f">
            <v:stroke joinstyle="miter"/>
            <v:imagedata r:id="rId46" o:title="base_23969_48850_21"/>
            <v:formulas/>
            <v:path o:connecttype="segments"/>
          </v:shape>
        </w:pic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FB5833" w:rsidRPr="00E06CE1">
        <w:rPr>
          <w:rFonts w:ascii="Times New Roman" w:hAnsi="Times New Roman" w:cs="Times New Roman"/>
          <w:sz w:val="28"/>
          <w:szCs w:val="28"/>
        </w:rPr>
        <w:t>–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(городских округов);</w:t>
      </w:r>
    </w:p>
    <w:p w:rsidR="005C5305" w:rsidRPr="00E06CE1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4</w:t>
      </w:r>
      <w:r w:rsidR="005C5305" w:rsidRPr="00E06CE1">
        <w:rPr>
          <w:rFonts w:ascii="Times New Roman" w:hAnsi="Times New Roman" w:cs="Times New Roman"/>
          <w:sz w:val="28"/>
          <w:szCs w:val="28"/>
        </w:rPr>
        <w:t>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доля муниципальных образований, не имеющих </w:t>
      </w:r>
      <w:r w:rsidR="005D2024" w:rsidRPr="00E06CE1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="005C5305" w:rsidRPr="00E06CE1">
        <w:rPr>
          <w:rFonts w:ascii="Times New Roman" w:hAnsi="Times New Roman" w:cs="Times New Roman"/>
          <w:sz w:val="28"/>
          <w:szCs w:val="28"/>
        </w:rPr>
        <w:t>кредиторской задолженности по выплате заработной платы с начислениями работникам бюджетной сферы. Определяется отношением количества муниципальных образований, не имеющих кредиторской задолженности</w:t>
      </w:r>
      <w:r w:rsidR="00752371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по</w:t>
      </w:r>
      <w:r w:rsidR="0075237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выплате заработной платы с начислениями работникам бюджетной сферы, к общему количеству муниципальных образований;</w:t>
      </w:r>
    </w:p>
    <w:p w:rsidR="005C5305" w:rsidRPr="00E06CE1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5</w:t>
      </w:r>
      <w:r w:rsidR="005C5305" w:rsidRPr="00E06CE1">
        <w:rPr>
          <w:rFonts w:ascii="Times New Roman" w:hAnsi="Times New Roman" w:cs="Times New Roman"/>
          <w:sz w:val="28"/>
          <w:szCs w:val="28"/>
        </w:rPr>
        <w:t>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доля муниципальных образований, не имеющих просроченной кредиторской задолженности по социально значимым расходам. Определяется отношением количества муниципальных образований,</w:t>
      </w:r>
      <w:r w:rsidR="00752371"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не</w:t>
      </w:r>
      <w:r w:rsidR="0075237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C5305" w:rsidRPr="00E06CE1">
        <w:rPr>
          <w:rFonts w:ascii="Times New Roman" w:hAnsi="Times New Roman" w:cs="Times New Roman"/>
          <w:sz w:val="28"/>
          <w:szCs w:val="28"/>
        </w:rPr>
        <w:t>имеющих просроченной кредиторской задолженности по социально значимым расходам, к общему количеству муниципальных образований;</w:t>
      </w:r>
    </w:p>
    <w:p w:rsidR="00371AEB" w:rsidRPr="00E06CE1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6</w:t>
      </w:r>
      <w:r w:rsidR="005C5305" w:rsidRPr="00E06CE1">
        <w:rPr>
          <w:rFonts w:ascii="Times New Roman" w:hAnsi="Times New Roman" w:cs="Times New Roman"/>
          <w:sz w:val="28"/>
          <w:szCs w:val="28"/>
        </w:rPr>
        <w:t>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доля муниципальных образований, не имеющих нарушений ограничений дефицита местных бюджетов</w:t>
      </w:r>
      <w:r w:rsidR="00371AEB" w:rsidRPr="00E06CE1">
        <w:rPr>
          <w:rFonts w:ascii="Times New Roman" w:hAnsi="Times New Roman" w:cs="Times New Roman"/>
          <w:sz w:val="28"/>
          <w:szCs w:val="28"/>
        </w:rPr>
        <w:t xml:space="preserve"> и предельного объема муниципального долга, установленных бюджетным законодательством Российской Федерации. Определяется отношением количества муниципальных образований, не имеющих нарушений ограничений дефицита местных бюджетов и предельного объема муниципального долга,</w:t>
      </w:r>
      <w:r w:rsidR="00752371" w:rsidRPr="00E06CE1">
        <w:rPr>
          <w:rFonts w:ascii="Times New Roman" w:hAnsi="Times New Roman" w:cs="Times New Roman"/>
          <w:sz w:val="28"/>
          <w:szCs w:val="28"/>
        </w:rPr>
        <w:br/>
      </w:r>
      <w:r w:rsidR="00371AEB" w:rsidRPr="00E06CE1">
        <w:rPr>
          <w:rFonts w:ascii="Times New Roman" w:hAnsi="Times New Roman" w:cs="Times New Roman"/>
          <w:sz w:val="28"/>
          <w:szCs w:val="28"/>
        </w:rPr>
        <w:t>к</w:t>
      </w:r>
      <w:r w:rsidR="0075237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371AEB" w:rsidRPr="00E06CE1">
        <w:rPr>
          <w:rFonts w:ascii="Times New Roman" w:hAnsi="Times New Roman" w:cs="Times New Roman"/>
          <w:sz w:val="28"/>
          <w:szCs w:val="28"/>
        </w:rPr>
        <w:t>общему колич</w:t>
      </w:r>
      <w:r w:rsidR="008A7AA9" w:rsidRPr="00E06CE1">
        <w:rPr>
          <w:rFonts w:ascii="Times New Roman" w:hAnsi="Times New Roman" w:cs="Times New Roman"/>
          <w:sz w:val="28"/>
          <w:szCs w:val="28"/>
        </w:rPr>
        <w:t>еству муниципальных образований;</w:t>
      </w:r>
    </w:p>
    <w:p w:rsidR="00371AEB" w:rsidRPr="00E06CE1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7</w:t>
      </w:r>
      <w:r w:rsidR="00371AEB" w:rsidRPr="00E06CE1">
        <w:rPr>
          <w:rFonts w:ascii="Times New Roman" w:hAnsi="Times New Roman" w:cs="Times New Roman"/>
          <w:sz w:val="28"/>
          <w:szCs w:val="28"/>
        </w:rPr>
        <w:t>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371AEB" w:rsidRPr="00E06CE1">
        <w:rPr>
          <w:rFonts w:ascii="Times New Roman" w:hAnsi="Times New Roman" w:cs="Times New Roman"/>
          <w:sz w:val="28"/>
          <w:szCs w:val="28"/>
        </w:rPr>
        <w:t>количество муниципальных образований, в которых доля просроченной задолженности долговых и (или) бюджетных обязатель</w:t>
      </w:r>
      <w:proofErr w:type="gramStart"/>
      <w:r w:rsidR="00371AEB" w:rsidRPr="00E06CE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371AEB" w:rsidRPr="00E06CE1">
        <w:rPr>
          <w:rFonts w:ascii="Times New Roman" w:hAnsi="Times New Roman" w:cs="Times New Roman"/>
          <w:sz w:val="28"/>
          <w:szCs w:val="28"/>
        </w:rPr>
        <w:t>евышает 30 процентов собственных доходов местных бюджетов</w:t>
      </w:r>
      <w:r w:rsidR="00752371" w:rsidRPr="00E06CE1">
        <w:rPr>
          <w:rFonts w:ascii="Times New Roman" w:hAnsi="Times New Roman" w:cs="Times New Roman"/>
          <w:sz w:val="28"/>
          <w:szCs w:val="28"/>
        </w:rPr>
        <w:br/>
      </w:r>
      <w:r w:rsidR="00371AEB" w:rsidRPr="00E06CE1">
        <w:rPr>
          <w:rFonts w:ascii="Times New Roman" w:hAnsi="Times New Roman" w:cs="Times New Roman"/>
          <w:sz w:val="28"/>
          <w:szCs w:val="28"/>
        </w:rPr>
        <w:t>в</w:t>
      </w:r>
      <w:r w:rsidR="0075237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371AEB" w:rsidRPr="00E06CE1">
        <w:rPr>
          <w:rFonts w:ascii="Times New Roman" w:hAnsi="Times New Roman" w:cs="Times New Roman"/>
          <w:sz w:val="28"/>
          <w:szCs w:val="28"/>
        </w:rPr>
        <w:t>последнем отчетном финансовом году. Определяется прямым счетом количества муниципальных образований;</w:t>
      </w:r>
    </w:p>
    <w:p w:rsidR="00371AEB" w:rsidRPr="00E06CE1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8</w:t>
      </w:r>
      <w:r w:rsidR="00371AEB" w:rsidRPr="00E06CE1">
        <w:rPr>
          <w:rFonts w:ascii="Times New Roman" w:hAnsi="Times New Roman" w:cs="Times New Roman"/>
          <w:sz w:val="28"/>
          <w:szCs w:val="28"/>
        </w:rPr>
        <w:t>)</w:t>
      </w:r>
      <w:r w:rsidR="007B6086" w:rsidRPr="00E06CE1">
        <w:rPr>
          <w:rFonts w:ascii="Times New Roman" w:hAnsi="Times New Roman" w:cs="Times New Roman"/>
          <w:sz w:val="28"/>
          <w:szCs w:val="28"/>
        </w:rPr>
        <w:t> </w:t>
      </w:r>
      <w:r w:rsidR="00371AEB" w:rsidRPr="00E06CE1">
        <w:rPr>
          <w:rFonts w:ascii="Times New Roman" w:hAnsi="Times New Roman" w:cs="Times New Roman"/>
          <w:sz w:val="28"/>
          <w:szCs w:val="28"/>
        </w:rPr>
        <w:t xml:space="preserve">доля муниципальных образований, имеющих </w:t>
      </w:r>
      <w:r w:rsidR="00371AEB"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1AEB" w:rsidRPr="00E06CE1">
        <w:rPr>
          <w:rFonts w:ascii="Times New Roman" w:hAnsi="Times New Roman" w:cs="Times New Roman"/>
          <w:sz w:val="28"/>
          <w:szCs w:val="28"/>
        </w:rPr>
        <w:t xml:space="preserve"> степень качества управления муниципальными финансами. Определяется отношением количества муниципальных образований,  имеющих </w:t>
      </w:r>
      <w:r w:rsidR="00371AEB"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1AEB" w:rsidRPr="00E06CE1">
        <w:rPr>
          <w:rFonts w:ascii="Times New Roman" w:hAnsi="Times New Roman" w:cs="Times New Roman"/>
          <w:sz w:val="28"/>
          <w:szCs w:val="28"/>
        </w:rPr>
        <w:t xml:space="preserve"> степень качества управления муниципальными финансами, к общему количеству муниципальных образований;</w:t>
      </w:r>
    </w:p>
    <w:p w:rsidR="00371AEB" w:rsidRPr="00E06CE1" w:rsidRDefault="00DD463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9</w:t>
      </w:r>
      <w:r w:rsidR="00371AEB" w:rsidRPr="00E06CE1">
        <w:rPr>
          <w:rFonts w:ascii="Times New Roman" w:hAnsi="Times New Roman" w:cs="Times New Roman"/>
          <w:sz w:val="28"/>
          <w:szCs w:val="28"/>
        </w:rPr>
        <w:t>)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="00371AEB" w:rsidRPr="00E06CE1">
        <w:rPr>
          <w:rFonts w:ascii="Times New Roman" w:hAnsi="Times New Roman" w:cs="Times New Roman"/>
          <w:sz w:val="28"/>
          <w:szCs w:val="28"/>
        </w:rPr>
        <w:t>доля муниципальных образований, имеющих ненадлежащее</w:t>
      </w:r>
      <w:r w:rsidR="00752371" w:rsidRPr="00E06CE1">
        <w:rPr>
          <w:rFonts w:ascii="Times New Roman" w:hAnsi="Times New Roman" w:cs="Times New Roman"/>
          <w:sz w:val="28"/>
          <w:szCs w:val="28"/>
        </w:rPr>
        <w:br/>
      </w:r>
      <w:r w:rsidR="00371AEB" w:rsidRPr="00E06CE1">
        <w:rPr>
          <w:rFonts w:ascii="Times New Roman" w:hAnsi="Times New Roman" w:cs="Times New Roman"/>
          <w:sz w:val="28"/>
          <w:szCs w:val="28"/>
        </w:rPr>
        <w:t>(</w:t>
      </w:r>
      <w:r w:rsidR="00371AEB" w:rsidRPr="00E06CE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5237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371AEB" w:rsidRPr="00E06CE1">
        <w:rPr>
          <w:rFonts w:ascii="Times New Roman" w:hAnsi="Times New Roman" w:cs="Times New Roman"/>
          <w:sz w:val="28"/>
          <w:szCs w:val="28"/>
        </w:rPr>
        <w:t>степень) качество управления муниципальными финансами. Определяется отношением количества муниципальных образ</w:t>
      </w:r>
      <w:r w:rsidR="00F04FD6" w:rsidRPr="00E06CE1">
        <w:rPr>
          <w:rFonts w:ascii="Times New Roman" w:hAnsi="Times New Roman" w:cs="Times New Roman"/>
          <w:sz w:val="28"/>
          <w:szCs w:val="28"/>
        </w:rPr>
        <w:t>ований,</w:t>
      </w:r>
      <w:r w:rsidR="00E46B0B" w:rsidRPr="00E06CE1">
        <w:rPr>
          <w:rFonts w:ascii="Times New Roman" w:hAnsi="Times New Roman" w:cs="Times New Roman"/>
          <w:sz w:val="28"/>
          <w:szCs w:val="28"/>
        </w:rPr>
        <w:t xml:space="preserve"> имеющих ненадлежащее (</w:t>
      </w:r>
      <w:r w:rsidR="00E46B0B" w:rsidRPr="00E06CE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71AEB" w:rsidRPr="00E06CE1">
        <w:rPr>
          <w:rFonts w:ascii="Times New Roman" w:hAnsi="Times New Roman" w:cs="Times New Roman"/>
          <w:sz w:val="28"/>
          <w:szCs w:val="28"/>
        </w:rPr>
        <w:t xml:space="preserve"> степень) качество управления муниципальными финансами, к общему количеству муниципальных образований;</w:t>
      </w:r>
    </w:p>
    <w:p w:rsidR="00371AEB" w:rsidRPr="00E06CE1" w:rsidRDefault="00371AE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</w:t>
      </w:r>
      <w:r w:rsidR="00DD4633" w:rsidRPr="00E06CE1">
        <w:rPr>
          <w:rFonts w:ascii="Times New Roman" w:hAnsi="Times New Roman" w:cs="Times New Roman"/>
          <w:sz w:val="28"/>
          <w:szCs w:val="28"/>
        </w:rPr>
        <w:t>0</w:t>
      </w:r>
      <w:r w:rsidRPr="00E06CE1">
        <w:rPr>
          <w:rFonts w:ascii="Times New Roman" w:hAnsi="Times New Roman" w:cs="Times New Roman"/>
          <w:sz w:val="28"/>
          <w:szCs w:val="28"/>
        </w:rPr>
        <w:t>)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доля расходов бюджетов муниципальных образований, формируемых в рамках муниципальных программ</w:t>
      </w:r>
      <w:r w:rsidR="002E79DF" w:rsidRPr="00E06CE1">
        <w:rPr>
          <w:rFonts w:ascii="Times New Roman" w:hAnsi="Times New Roman" w:cs="Times New Roman"/>
          <w:sz w:val="28"/>
          <w:szCs w:val="28"/>
        </w:rPr>
        <w:t>,</w:t>
      </w:r>
      <w:r w:rsidRPr="00E06CE1">
        <w:rPr>
          <w:rFonts w:ascii="Times New Roman" w:hAnsi="Times New Roman" w:cs="Times New Roman"/>
          <w:sz w:val="28"/>
          <w:szCs w:val="28"/>
        </w:rPr>
        <w:t xml:space="preserve"> в общем объеме расходов бюджетов муниципальных образований. Определяется отношением расходов бюджетов муниципальных образований, формируемых в рамках муниципальных программ, к общему объему расходов бюджетов муниципальных образований;</w:t>
      </w:r>
    </w:p>
    <w:p w:rsidR="00371AEB" w:rsidRPr="00E06CE1" w:rsidRDefault="00371AE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1</w:t>
      </w:r>
      <w:r w:rsidR="00DD4633" w:rsidRPr="00E06CE1">
        <w:rPr>
          <w:rFonts w:ascii="Times New Roman" w:hAnsi="Times New Roman" w:cs="Times New Roman"/>
          <w:sz w:val="28"/>
          <w:szCs w:val="28"/>
        </w:rPr>
        <w:t>1</w:t>
      </w:r>
      <w:r w:rsidRPr="00E06CE1">
        <w:rPr>
          <w:rFonts w:ascii="Times New Roman" w:hAnsi="Times New Roman" w:cs="Times New Roman"/>
          <w:sz w:val="28"/>
          <w:szCs w:val="28"/>
        </w:rPr>
        <w:t>) количество муниципальных образований, не выполнивших более 75 процентов целевых показателей, установленных соглашением о мерах</w:t>
      </w:r>
      <w:r w:rsidR="00752371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752371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бюджетных средств и увеличению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поступлений налоговых и неналоговых доходов. Определяется прямым счетом колич</w:t>
      </w:r>
      <w:r w:rsidR="005511FD" w:rsidRPr="00E06CE1">
        <w:rPr>
          <w:rFonts w:ascii="Times New Roman" w:hAnsi="Times New Roman" w:cs="Times New Roman"/>
          <w:sz w:val="28"/>
          <w:szCs w:val="28"/>
        </w:rPr>
        <w:t>ества муниципальных образований;</w:t>
      </w:r>
    </w:p>
    <w:p w:rsidR="00752AB1" w:rsidRPr="00E06CE1" w:rsidRDefault="00752AB1" w:rsidP="00692F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12) 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доля муниципальных образований, к которым применены меры ответственности при выявлении случаев невыполнения муниципальным образованием обязательств по соглашениям, которые предусматривают меры по социально-экономическому развитию и оздоровлению муниципальных финансов муниципальных образований Курской области, в общем количестве муниципальных образований, в отношении которых выявлены случаи неисполнения указанных обязательств,</w:t>
      </w:r>
      <w:r w:rsidRPr="00E06CE1">
        <w:rPr>
          <w:rFonts w:ascii="Times New Roman" w:hAnsi="Times New Roman" w:cs="Times New Roman"/>
          <w:sz w:val="28"/>
          <w:szCs w:val="28"/>
        </w:rPr>
        <w:t xml:space="preserve"> определяется отношением количества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образований, к которым применены меры ответственности к общему количеству муниципальных образований</w:t>
      </w:r>
      <w:proofErr w:type="gramEnd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0087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40087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</w:t>
      </w:r>
      <w:proofErr w:type="gramEnd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выявлены случаи  невыполнения муниципальным образованием обязательств по соглашениям, предусматривающим меры</w:t>
      </w:r>
      <w:r w:rsidR="00240087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240087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социально-экономическому развитию и оздоровлению муниципальных финансов муниципальных образований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представлены в </w:t>
      </w:r>
      <w:hyperlink w:anchor="P1265" w:history="1">
        <w:r w:rsidRPr="00E06CE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D25989" w:rsidRPr="00E06CE1">
          <w:rPr>
            <w:rFonts w:ascii="Times New Roman" w:hAnsi="Times New Roman" w:cs="Times New Roman"/>
            <w:sz w:val="28"/>
            <w:szCs w:val="28"/>
          </w:rPr>
          <w:t>№</w:t>
        </w:r>
        <w:r w:rsidR="00924B1E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 созданию условий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повышения уровня и качества жизни граждан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Основной эффект заключается в создании условий для выравнивания финансовых возможностей муниципальных образований Курской области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осуществлению органами местного самоуправления полномочий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решению вопросов местного значения и обеспечении сбалансированности местных бюджетов.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инструментом, позволяющим обеспечить создание предпосылок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конституционного принципа равенства граждан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при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получении доступа к качественным бюджетным услугам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вне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зависимости от места их проживания. В конечном итоге это способствует улучшению качества жизни населения и обеспечению гарантий политической и социальной стабильности.</w:t>
      </w:r>
    </w:p>
    <w:p w:rsidR="00C80E25" w:rsidRPr="00E06CE1" w:rsidRDefault="004A13C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(городских округов), предоставления дотаций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поселений (</w:t>
      </w:r>
      <w:r w:rsidR="00554680" w:rsidRPr="00E06CE1">
        <w:rPr>
          <w:rFonts w:ascii="Times New Roman" w:hAnsi="Times New Roman" w:cs="Times New Roman"/>
          <w:sz w:val="28"/>
          <w:szCs w:val="28"/>
        </w:rPr>
        <w:t>включая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городски</w:t>
      </w:r>
      <w:r w:rsidR="00554680" w:rsidRPr="00E06CE1">
        <w:rPr>
          <w:rFonts w:ascii="Times New Roman" w:hAnsi="Times New Roman" w:cs="Times New Roman"/>
          <w:sz w:val="28"/>
          <w:szCs w:val="28"/>
        </w:rPr>
        <w:t>е</w:t>
      </w:r>
      <w:r w:rsidRPr="00E06CE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4680" w:rsidRPr="00E06CE1">
        <w:rPr>
          <w:rFonts w:ascii="Times New Roman" w:hAnsi="Times New Roman" w:cs="Times New Roman"/>
          <w:sz w:val="28"/>
          <w:szCs w:val="28"/>
        </w:rPr>
        <w:t>а</w:t>
      </w:r>
      <w:r w:rsidRPr="00E06CE1">
        <w:rPr>
          <w:rFonts w:ascii="Times New Roman" w:hAnsi="Times New Roman" w:cs="Times New Roman"/>
          <w:sz w:val="28"/>
          <w:szCs w:val="28"/>
        </w:rPr>
        <w:t>), субвенций бюджетам муниципальных районов на осуществление полномочий органов государственной власти Курской области по расчету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предоставлению дотаций </w:t>
      </w:r>
      <w:r w:rsidR="002E0D6C" w:rsidRPr="00E06CE1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proofErr w:type="gramEnd"/>
      <w:r w:rsidR="002E0D6C" w:rsidRPr="00E06CE1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Pr="00E06CE1">
        <w:rPr>
          <w:rFonts w:ascii="Times New Roman" w:hAnsi="Times New Roman" w:cs="Times New Roman"/>
          <w:sz w:val="28"/>
          <w:szCs w:val="28"/>
        </w:rPr>
        <w:t>городски</w:t>
      </w:r>
      <w:r w:rsidR="002E0D6C" w:rsidRPr="00E06CE1">
        <w:rPr>
          <w:rFonts w:ascii="Times New Roman" w:hAnsi="Times New Roman" w:cs="Times New Roman"/>
          <w:sz w:val="28"/>
          <w:szCs w:val="28"/>
        </w:rPr>
        <w:t>х</w:t>
      </w:r>
      <w:r w:rsidRPr="00E06CE1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2E0D6C" w:rsidRPr="00E06CE1">
        <w:rPr>
          <w:rFonts w:ascii="Times New Roman" w:hAnsi="Times New Roman" w:cs="Times New Roman"/>
          <w:sz w:val="28"/>
          <w:szCs w:val="28"/>
        </w:rPr>
        <w:t>х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E0D6C" w:rsidRPr="00E06CE1">
        <w:rPr>
          <w:rFonts w:ascii="Times New Roman" w:hAnsi="Times New Roman" w:cs="Times New Roman"/>
          <w:sz w:val="28"/>
          <w:szCs w:val="28"/>
        </w:rPr>
        <w:t>й</w:t>
      </w:r>
      <w:r w:rsidRPr="00E06CE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бюджета;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дотаций бюджетам муниципальных образований на поддержку мер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обеспечению сбалансированности </w:t>
      </w:r>
      <w:r w:rsidR="002345E2" w:rsidRPr="00E06CE1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E06CE1">
        <w:rPr>
          <w:rFonts w:ascii="Times New Roman" w:hAnsi="Times New Roman" w:cs="Times New Roman"/>
          <w:sz w:val="28"/>
          <w:szCs w:val="28"/>
        </w:rPr>
        <w:t>бюджетов</w:t>
      </w:r>
      <w:r w:rsidR="00C80E25" w:rsidRPr="00E06CE1">
        <w:rPr>
          <w:rFonts w:ascii="Times New Roman" w:hAnsi="Times New Roman" w:cs="Times New Roman"/>
          <w:sz w:val="28"/>
          <w:szCs w:val="28"/>
        </w:rPr>
        <w:t>,</w:t>
      </w:r>
      <w:r w:rsidR="00C80E25" w:rsidRPr="00E06C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0E25" w:rsidRPr="00E06CE1">
        <w:rPr>
          <w:rFonts w:ascii="Times New Roman" w:hAnsi="Times New Roman" w:cs="Times New Roman"/>
          <w:sz w:val="28"/>
          <w:szCs w:val="28"/>
        </w:rPr>
        <w:t>рост количества муниципальных образований, имеющих высокое качество управления муниципальными финансами, рост доли расходов муниципальных образований, формируемых в рамках муниципальных программ, в общем объеме расходов местных бюджетов, отсутствие муниципальных образований, не выполнивших более 75 процентов целевых показателей, установленных соглашением о мерах по эффективности использования бюджетных средств и увеличению поступления</w:t>
      </w:r>
      <w:proofErr w:type="gramEnd"/>
      <w:r w:rsidR="00C80E25" w:rsidRPr="00E06CE1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доходов.</w:t>
      </w:r>
    </w:p>
    <w:p w:rsidR="00622F5E" w:rsidRPr="00E06CE1" w:rsidRDefault="00622F5E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Подпрограмму предполагается реализовывать в 2015 - 202</w:t>
      </w:r>
      <w:r w:rsidR="00A74DC5" w:rsidRPr="00E06CE1">
        <w:rPr>
          <w:sz w:val="28"/>
          <w:szCs w:val="28"/>
        </w:rPr>
        <w:t>5</w:t>
      </w:r>
      <w:r w:rsidRPr="00E06CE1">
        <w:rPr>
          <w:sz w:val="28"/>
          <w:szCs w:val="28"/>
        </w:rPr>
        <w:t xml:space="preserve"> годах в два этапа: </w:t>
      </w:r>
    </w:p>
    <w:p w:rsidR="00622F5E" w:rsidRPr="00E06CE1" w:rsidRDefault="00622F5E" w:rsidP="00692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I</w:t>
      </w:r>
      <w:r w:rsidRPr="00E06CE1">
        <w:rPr>
          <w:sz w:val="28"/>
          <w:szCs w:val="28"/>
        </w:rPr>
        <w:t xml:space="preserve"> этап: 2015 - 2020 годы,</w:t>
      </w:r>
    </w:p>
    <w:p w:rsidR="00297660" w:rsidRPr="00E06CE1" w:rsidRDefault="00622F5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A74DC5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A13CD" w:rsidRPr="00E06CE1" w:rsidRDefault="004A13C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836B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81"/>
      <w:bookmarkEnd w:id="5"/>
      <w:r w:rsidRPr="00E06CE1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836B76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осуществляются следующие основные мероприятия.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3.1.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Нормативное правовое регулирование по вопросам межбюджетных отношений, в том числе совершенствование подходов к предоставлению межбюджетных трансфертов.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Осуществляется путем проведения мониторинга изменений в федеральном законодательстве, затрагивающих вопросы межбюджетных отношений, подготовки соответствующих изменений регионального законодательства, осуществления анализа социально-экономических факторов, которые необходимо учитывать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при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определении объемов финансовой помощи муниципальным образованиям, подготовки методики распределения дотаций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районов (городских округов),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предоставлению дотаций на выравнивание бюджетной обеспеченности поселений за счет средств областного бюджета,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требованиями, установленными Бюджетным </w:t>
      </w:r>
      <w:hyperlink r:id="rId47" w:history="1">
        <w:r w:rsidRPr="00E06C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A13CD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3.2.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="004A13CD" w:rsidRPr="00E06CE1">
        <w:rPr>
          <w:rFonts w:ascii="Times New Roman" w:hAnsi="Times New Roman" w:cs="Times New Roman"/>
          <w:sz w:val="28"/>
          <w:szCs w:val="28"/>
        </w:rPr>
        <w:t xml:space="preserve">Выравнивание бюджетной обеспеченности муниципальных образований Курской области. </w:t>
      </w:r>
      <w:proofErr w:type="gramStart"/>
      <w:r w:rsidR="004A13CD" w:rsidRPr="00E06CE1">
        <w:rPr>
          <w:rFonts w:ascii="Times New Roman" w:hAnsi="Times New Roman" w:cs="Times New Roman"/>
          <w:sz w:val="28"/>
          <w:szCs w:val="28"/>
        </w:rPr>
        <w:t>Осуществляется путем подготовки расчетов по распределению дотаций на выравнивание бюджетной обеспеченности муниципальных районов (городских округов), дотаций на выравнивание бюджет</w:t>
      </w:r>
      <w:r w:rsidR="00554680" w:rsidRPr="00E06CE1">
        <w:rPr>
          <w:rFonts w:ascii="Times New Roman" w:hAnsi="Times New Roman" w:cs="Times New Roman"/>
          <w:sz w:val="28"/>
          <w:szCs w:val="28"/>
        </w:rPr>
        <w:t>ной обеспеченности поселений (включая городские</w:t>
      </w:r>
      <w:r w:rsidR="004A13CD" w:rsidRPr="00E06CE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54680" w:rsidRPr="00E06CE1">
        <w:rPr>
          <w:rFonts w:ascii="Times New Roman" w:hAnsi="Times New Roman" w:cs="Times New Roman"/>
          <w:sz w:val="28"/>
          <w:szCs w:val="28"/>
        </w:rPr>
        <w:t>а</w:t>
      </w:r>
      <w:r w:rsidR="004A13CD" w:rsidRPr="00E06CE1">
        <w:rPr>
          <w:rFonts w:ascii="Times New Roman" w:hAnsi="Times New Roman" w:cs="Times New Roman"/>
          <w:sz w:val="28"/>
          <w:szCs w:val="28"/>
        </w:rPr>
        <w:t xml:space="preserve">), субвенций бюджетам муниципальных районов на осуществление переданных </w:t>
      </w:r>
      <w:r w:rsidR="004A13CD"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</w:t>
      </w:r>
      <w:r w:rsidR="009A3293" w:rsidRPr="00E06CE1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proofErr w:type="gramEnd"/>
      <w:r w:rsidR="009A3293"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3CD" w:rsidRPr="00E06CE1">
        <w:rPr>
          <w:rFonts w:ascii="Times New Roman" w:hAnsi="Times New Roman" w:cs="Times New Roman"/>
          <w:sz w:val="28"/>
          <w:szCs w:val="28"/>
        </w:rPr>
        <w:t>Курской области с целью соблюдения принципа прозрачности (открытости), проведения согласования</w:t>
      </w:r>
      <w:r w:rsidR="009A3293" w:rsidRPr="00E06CE1">
        <w:rPr>
          <w:rFonts w:ascii="Times New Roman" w:hAnsi="Times New Roman" w:cs="Times New Roman"/>
          <w:sz w:val="28"/>
          <w:szCs w:val="28"/>
        </w:rPr>
        <w:br/>
      </w:r>
      <w:r w:rsidR="004A13CD" w:rsidRPr="00E06CE1">
        <w:rPr>
          <w:rFonts w:ascii="Times New Roman" w:hAnsi="Times New Roman" w:cs="Times New Roman"/>
          <w:sz w:val="28"/>
          <w:szCs w:val="28"/>
        </w:rPr>
        <w:t>с представительными органами муниципальных образований замены части дотаций на</w:t>
      </w:r>
      <w:r w:rsidR="009A329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районов (городских округов) дополнительными нормативами отчислений</w:t>
      </w:r>
      <w:r w:rsidR="009A3293" w:rsidRPr="00E06CE1">
        <w:rPr>
          <w:rFonts w:ascii="Times New Roman" w:hAnsi="Times New Roman" w:cs="Times New Roman"/>
          <w:sz w:val="28"/>
          <w:szCs w:val="28"/>
        </w:rPr>
        <w:br/>
      </w:r>
      <w:r w:rsidR="004A13CD" w:rsidRPr="00E06CE1">
        <w:rPr>
          <w:rFonts w:ascii="Times New Roman" w:hAnsi="Times New Roman" w:cs="Times New Roman"/>
          <w:sz w:val="28"/>
          <w:szCs w:val="28"/>
        </w:rPr>
        <w:t>от налога на</w:t>
      </w:r>
      <w:r w:rsidR="009A329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E06CE1">
        <w:rPr>
          <w:rFonts w:ascii="Times New Roman" w:hAnsi="Times New Roman" w:cs="Times New Roman"/>
          <w:sz w:val="28"/>
          <w:szCs w:val="28"/>
        </w:rPr>
        <w:t>доходы физических лиц в бюджеты муниципальных районов (городских округов), подготовкой к утверждению распределения дотаций</w:t>
      </w:r>
      <w:r w:rsidR="009A3293" w:rsidRPr="00E06CE1">
        <w:rPr>
          <w:rFonts w:ascii="Times New Roman" w:hAnsi="Times New Roman" w:cs="Times New Roman"/>
          <w:sz w:val="28"/>
          <w:szCs w:val="28"/>
        </w:rPr>
        <w:br/>
      </w:r>
      <w:r w:rsidR="004A13CD" w:rsidRPr="00E06CE1">
        <w:rPr>
          <w:rFonts w:ascii="Times New Roman" w:hAnsi="Times New Roman" w:cs="Times New Roman"/>
          <w:sz w:val="28"/>
          <w:szCs w:val="28"/>
        </w:rPr>
        <w:t>на</w:t>
      </w:r>
      <w:r w:rsidR="009A329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между муниципальными районами (городскими округами), дотаций на выравнивание бюджетной обеспеченности</w:t>
      </w:r>
      <w:proofErr w:type="gramEnd"/>
      <w:r w:rsidR="004A13CD"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3CD" w:rsidRPr="00E06CE1">
        <w:rPr>
          <w:rFonts w:ascii="Times New Roman" w:hAnsi="Times New Roman" w:cs="Times New Roman"/>
          <w:sz w:val="28"/>
          <w:szCs w:val="28"/>
        </w:rPr>
        <w:t>поселений (</w:t>
      </w:r>
      <w:r w:rsidR="00044ACD" w:rsidRPr="00E06CE1">
        <w:rPr>
          <w:rFonts w:ascii="Times New Roman" w:hAnsi="Times New Roman" w:cs="Times New Roman"/>
          <w:sz w:val="28"/>
          <w:szCs w:val="28"/>
        </w:rPr>
        <w:t>включая городские округа</w:t>
      </w:r>
      <w:r w:rsidR="004A13CD" w:rsidRPr="00E06CE1">
        <w:rPr>
          <w:rFonts w:ascii="Times New Roman" w:hAnsi="Times New Roman" w:cs="Times New Roman"/>
          <w:sz w:val="28"/>
          <w:szCs w:val="28"/>
        </w:rPr>
        <w:t>), субвенций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="004A13CD" w:rsidRPr="00E06CE1">
        <w:rPr>
          <w:rFonts w:ascii="Times New Roman" w:hAnsi="Times New Roman" w:cs="Times New Roman"/>
          <w:sz w:val="28"/>
          <w:szCs w:val="28"/>
        </w:rPr>
        <w:t>на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4A13CD" w:rsidRPr="00E06CE1">
        <w:rPr>
          <w:rFonts w:ascii="Times New Roman" w:hAnsi="Times New Roman" w:cs="Times New Roman"/>
          <w:sz w:val="28"/>
          <w:szCs w:val="28"/>
        </w:rPr>
        <w:t>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планом, а также с учетом возникающих потребностей муниципальных образований Курской области в процессе исполнения местных бюджетов.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3.3.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муниципальных образований. Осуществляется путем подготовки</w:t>
      </w:r>
      <w:r w:rsidR="0024008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24008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утверждению распределения дотаций на поддержку мер по обеспечению сбалансированности бюджетов между муниципальными образованиями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их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перечисления в соответствии со сводной бюджетной росписью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кассовым планом, а также с учетом возникающих потребностей муниципальных образований Курской области в процессе исполнения местных бюджетов.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3.4.</w:t>
      </w:r>
      <w:r w:rsidR="001544F9" w:rsidRPr="00E06CE1">
        <w:rPr>
          <w:rFonts w:ascii="Times New Roman" w:hAnsi="Times New Roman" w:cs="Times New Roman"/>
          <w:sz w:val="28"/>
          <w:szCs w:val="28"/>
        </w:rPr>
        <w:t> </w:t>
      </w:r>
      <w:r w:rsidR="005E7585" w:rsidRPr="00E06CE1">
        <w:rPr>
          <w:rFonts w:ascii="Times New Roman" w:hAnsi="Times New Roman" w:cs="Times New Roman"/>
          <w:sz w:val="28"/>
          <w:szCs w:val="28"/>
        </w:rPr>
        <w:t xml:space="preserve">Предоставление бюджетных кредитов из областного бюджета местным бюджетам. </w:t>
      </w:r>
      <w:proofErr w:type="gramStart"/>
      <w:r w:rsidR="005E7585" w:rsidRPr="00E06CE1">
        <w:rPr>
          <w:rFonts w:ascii="Times New Roman" w:hAnsi="Times New Roman" w:cs="Times New Roman"/>
          <w:sz w:val="28"/>
          <w:szCs w:val="28"/>
        </w:rPr>
        <w:t>Осуществляется в установленном порядке бюджетам муниципальных районов и городских округов для частичного покрытия дефицитов местных бюджетов, покрытия временных кассовых разрывов, возникающих при исполнении местных бюджетов, осуществления мероприятий, связанных с ликвидацией последствий стихийных бедствий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="005E7585" w:rsidRPr="00E06CE1">
        <w:rPr>
          <w:rFonts w:ascii="Times New Roman" w:hAnsi="Times New Roman" w:cs="Times New Roman"/>
          <w:sz w:val="28"/>
          <w:szCs w:val="28"/>
        </w:rPr>
        <w:t>и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E7585" w:rsidRPr="00E06CE1">
        <w:rPr>
          <w:rFonts w:ascii="Times New Roman" w:hAnsi="Times New Roman" w:cs="Times New Roman"/>
          <w:sz w:val="28"/>
          <w:szCs w:val="28"/>
        </w:rPr>
        <w:t>техногенных аварий, местным бюджетам для погашения долговых обязательств муниципальных образований в виде обязательств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="005E7585" w:rsidRPr="00E06CE1">
        <w:rPr>
          <w:rFonts w:ascii="Times New Roman" w:hAnsi="Times New Roman" w:cs="Times New Roman"/>
          <w:sz w:val="28"/>
          <w:szCs w:val="28"/>
        </w:rPr>
        <w:t>по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5E7585" w:rsidRPr="00E06CE1">
        <w:rPr>
          <w:rFonts w:ascii="Times New Roman" w:hAnsi="Times New Roman" w:cs="Times New Roman"/>
          <w:sz w:val="28"/>
          <w:szCs w:val="28"/>
        </w:rPr>
        <w:t>муниципальным ценным бумагам и кредитам, полученным муниципальными образованиями от кредитных организаций.</w:t>
      </w:r>
      <w:proofErr w:type="gramEnd"/>
      <w:r w:rsidR="005E7585" w:rsidRPr="00E06CE1">
        <w:rPr>
          <w:rFonts w:ascii="Times New Roman" w:hAnsi="Times New Roman" w:cs="Times New Roman"/>
          <w:sz w:val="28"/>
          <w:szCs w:val="28"/>
        </w:rPr>
        <w:t xml:space="preserve"> Из бюджетов муниципальных районов предоставляются бюджетные кредиты бюджетам поселений, находящихся на территории соответствующих районов.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3.5.</w:t>
      </w:r>
      <w:r w:rsidR="001544F9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Осуществление мониторинга и оценка качества управления муниципальными финансами в муниципальных образованиях Курской области. Осуществляется в соответствии с Порядком осуществления мониторинга качества и оценки управления муниципальными финансами, утвержденным постановлением Администрации Курской области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от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14.10.2011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1544F9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498-па.</w:t>
      </w:r>
    </w:p>
    <w:p w:rsidR="004E6E5D" w:rsidRPr="00E06CE1" w:rsidRDefault="004E6E5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1544F9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Методическая поддержка реализации мероприятий по повышению качества управления муниципальными финансами</w:t>
      </w:r>
      <w:r w:rsidR="00681B25" w:rsidRPr="00E06CE1">
        <w:rPr>
          <w:rFonts w:ascii="Times New Roman" w:hAnsi="Times New Roman" w:cs="Times New Roman"/>
          <w:sz w:val="28"/>
          <w:szCs w:val="28"/>
        </w:rPr>
        <w:t>. О</w:t>
      </w:r>
      <w:r w:rsidRPr="00E06CE1">
        <w:rPr>
          <w:rFonts w:ascii="Times New Roman" w:hAnsi="Times New Roman" w:cs="Times New Roman"/>
          <w:sz w:val="28"/>
          <w:szCs w:val="28"/>
        </w:rPr>
        <w:t>существляется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итогам отчетности об исполнении консолидированного бюджета Курской области.</w:t>
      </w:r>
    </w:p>
    <w:p w:rsidR="004E6E5D" w:rsidRPr="00E06CE1" w:rsidRDefault="004E6E5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3.7.</w:t>
      </w:r>
      <w:r w:rsidR="001544F9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Осуществление мониторинга и составление рейтинга муниципальных образований по уровню открытости бюджетных данных. Осуществляется в соответствии с Методикой проведения мониторинга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составления рейтинга муниципальных районов и городских округов Курской области по уровню открытости бюджетных данных, утвержденной постановлением Администрации Курской области от 29.02.2016 №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117-па.</w:t>
      </w:r>
    </w:p>
    <w:p w:rsidR="004E6E5D" w:rsidRPr="00E06CE1" w:rsidRDefault="004E6E5D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3.8.</w:t>
      </w:r>
      <w:r w:rsidR="00924B1E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Использование  мер ограничительного и стимулирующего характера, направленных на повышение качества управления муниципальными финансами. Осуществляется по итогам анализа отчетности об исполнении консолидированного бюджета Курской области  в части соблюде</w:t>
      </w:r>
      <w:r w:rsidR="001A37B4" w:rsidRPr="00E06CE1">
        <w:rPr>
          <w:rFonts w:ascii="Times New Roman" w:hAnsi="Times New Roman" w:cs="Times New Roman"/>
          <w:sz w:val="28"/>
          <w:szCs w:val="28"/>
        </w:rPr>
        <w:t>ния бюджетного законодательства</w:t>
      </w:r>
      <w:r w:rsidRPr="00E06CE1">
        <w:rPr>
          <w:rFonts w:ascii="Times New Roman" w:hAnsi="Times New Roman" w:cs="Times New Roman"/>
          <w:sz w:val="28"/>
          <w:szCs w:val="28"/>
        </w:rPr>
        <w:t xml:space="preserve"> и анализа отчетов муниципальных образований о выполнении условий Соглашений о мерах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по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эффективности использования бюджетных средств и увеличению поступлений налоговых и неналоговых доходов бюджета муниципального образования.</w:t>
      </w:r>
    </w:p>
    <w:p w:rsidR="008E334E" w:rsidRPr="00E06CE1" w:rsidRDefault="008E334E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3.9.</w:t>
      </w:r>
      <w:r w:rsidR="00924B1E" w:rsidRPr="00E06CE1">
        <w:rPr>
          <w:sz w:val="28"/>
          <w:szCs w:val="28"/>
        </w:rPr>
        <w:t> </w:t>
      </w:r>
      <w:r w:rsidR="00A31704" w:rsidRPr="00E06CE1">
        <w:rPr>
          <w:sz w:val="28"/>
          <w:szCs w:val="28"/>
        </w:rPr>
        <w:t xml:space="preserve">Поощрение достижения наилучших показателей социально-экономического развития </w:t>
      </w:r>
      <w:r w:rsidRPr="00E06CE1">
        <w:rPr>
          <w:sz w:val="28"/>
          <w:szCs w:val="28"/>
        </w:rPr>
        <w:t>муниципальных образований Курской области.</w:t>
      </w:r>
    </w:p>
    <w:p w:rsidR="00485F80" w:rsidRPr="00E06CE1" w:rsidRDefault="00485F80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>3.10. 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8E334E" w:rsidRPr="00E06CE1" w:rsidRDefault="0071773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332BB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505BB1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2015 - 2020 годы,</w:t>
      </w:r>
      <w:r w:rsidR="000C759D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C75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этап: 2021 - 202</w:t>
      </w:r>
      <w:r w:rsidR="00505BB1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8E334E" w:rsidRPr="00E06CE1" w:rsidRDefault="008E334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A332BB" w:rsidRPr="00E06CE1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подпрограммы является </w:t>
      </w:r>
      <w:r w:rsidR="003C3330" w:rsidRPr="00E06CE1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8E334E" w:rsidRPr="00E06CE1" w:rsidRDefault="008E334E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Меры государственного регулирования в сфере реализации подпрограммы включают следующие экономические инструменты: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поддержку мер по обеспечению сбалансированности бюджетов за счет средств областного бюджета;</w:t>
      </w:r>
    </w:p>
    <w:p w:rsidR="00736F00" w:rsidRPr="00E06CE1" w:rsidRDefault="00736F00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бюджетам муниципальных образований</w:t>
      </w:r>
      <w:r w:rsidR="00711C1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711C1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выравнивание бюджетной обеспеченности муниципальных образований</w:t>
      </w:r>
      <w:r w:rsidR="00711C1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за</w:t>
      </w:r>
      <w:r w:rsidR="00711C1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счет средств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бюджетных кредитов из областного бюджета</w:t>
      </w:r>
      <w:r w:rsidR="006D3B47" w:rsidRPr="00E06CE1">
        <w:rPr>
          <w:rFonts w:ascii="Times New Roman" w:hAnsi="Times New Roman" w:cs="Times New Roman"/>
          <w:sz w:val="28"/>
          <w:szCs w:val="28"/>
        </w:rPr>
        <w:t xml:space="preserve"> местным </w:t>
      </w:r>
      <w:r w:rsidRPr="00E06CE1">
        <w:rPr>
          <w:rFonts w:ascii="Times New Roman" w:hAnsi="Times New Roman" w:cs="Times New Roman"/>
          <w:sz w:val="28"/>
          <w:szCs w:val="28"/>
        </w:rPr>
        <w:t>бюджетам</w:t>
      </w:r>
      <w:r w:rsidR="00A85762" w:rsidRPr="00E06CE1">
        <w:rPr>
          <w:rFonts w:ascii="Times New Roman" w:hAnsi="Times New Roman" w:cs="Times New Roman"/>
          <w:sz w:val="28"/>
          <w:szCs w:val="28"/>
        </w:rPr>
        <w:t>;</w:t>
      </w:r>
    </w:p>
    <w:p w:rsidR="00A85762" w:rsidRPr="00E06CE1" w:rsidRDefault="00A85762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дотаций  бюджетам муниципальных образований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поощрение достижения наилучших показателей социально-экономического развития муниципальных образований за счет средств областного бюджета</w:t>
      </w:r>
      <w:r w:rsidR="00A216A9" w:rsidRPr="00E06CE1">
        <w:rPr>
          <w:rFonts w:ascii="Times New Roman" w:hAnsi="Times New Roman" w:cs="Times New Roman"/>
          <w:sz w:val="28"/>
          <w:szCs w:val="28"/>
        </w:rPr>
        <w:t>;</w:t>
      </w:r>
    </w:p>
    <w:p w:rsidR="00A216A9" w:rsidRPr="00E06CE1" w:rsidRDefault="00A216A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предоставление дотаций бюджетам муниципальных образований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стимулирование развития налогового потенциала и увеличения поступлений доходов в консолидированный бюджет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Оценка применения мер государственного регулирования в сфере реализации подпрограммы приведена в приложении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F3B9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3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711C1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711C1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на территории 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947A9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947A9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процессе реализации программы в соответствии с изменениями бюджетного законодательства, принимаемыми на федеральном уровне,</w:t>
      </w:r>
      <w:r w:rsidR="00947A9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947A9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947A9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региональными и муниципальными финансами.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</w:t>
      </w:r>
      <w:r w:rsidR="00D25989" w:rsidRPr="00E06CE1">
        <w:rPr>
          <w:rFonts w:ascii="Times New Roman" w:hAnsi="Times New Roman" w:cs="Times New Roman"/>
          <w:sz w:val="28"/>
          <w:szCs w:val="28"/>
        </w:rPr>
        <w:t>рограммы отражены в приложении №</w:t>
      </w:r>
      <w:r w:rsidR="007F3B9C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VI. </w:t>
      </w:r>
      <w:r w:rsidR="00507097" w:rsidRPr="00E06CE1">
        <w:rPr>
          <w:rFonts w:ascii="Times New Roman" w:hAnsi="Times New Roman" w:cs="Times New Roman"/>
          <w:sz w:val="28"/>
          <w:szCs w:val="28"/>
        </w:rPr>
        <w:t>Информация о</w:t>
      </w:r>
      <w:r w:rsidRPr="00E06CE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7097" w:rsidRPr="00E06CE1">
        <w:rPr>
          <w:rFonts w:ascii="Times New Roman" w:hAnsi="Times New Roman" w:cs="Times New Roman"/>
          <w:sz w:val="28"/>
          <w:szCs w:val="28"/>
        </w:rPr>
        <w:t>ях</w:t>
      </w:r>
      <w:r w:rsidRPr="00E06CE1">
        <w:rPr>
          <w:rFonts w:ascii="Times New Roman" w:hAnsi="Times New Roman" w:cs="Times New Roman"/>
          <w:sz w:val="28"/>
          <w:szCs w:val="28"/>
        </w:rPr>
        <w:t>, реализуемых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Подпрограмма реализуется </w:t>
      </w:r>
      <w:r w:rsidR="00877E69" w:rsidRPr="00E06CE1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области, являющимся ее ответственным исполнителем.</w:t>
      </w:r>
    </w:p>
    <w:p w:rsidR="005C5305" w:rsidRPr="00E06CE1" w:rsidRDefault="0015011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соответствии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с </w:t>
      </w:r>
      <w:hyperlink r:id="rId48" w:history="1">
        <w:r w:rsidRPr="00E06C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от 4 сентября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2008 г.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№</w:t>
      </w:r>
      <w:r w:rsidR="007F3B9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57</w:t>
      </w:r>
      <w:r w:rsidR="007F3B9C" w:rsidRPr="00E06CE1">
        <w:rPr>
          <w:rFonts w:ascii="Times New Roman" w:hAnsi="Times New Roman" w:cs="Times New Roman"/>
          <w:sz w:val="28"/>
          <w:szCs w:val="28"/>
        </w:rPr>
        <w:noBreakHyphen/>
      </w:r>
      <w:r w:rsidRPr="00E06CE1">
        <w:rPr>
          <w:rFonts w:ascii="Times New Roman" w:hAnsi="Times New Roman" w:cs="Times New Roman"/>
          <w:sz w:val="28"/>
          <w:szCs w:val="28"/>
        </w:rPr>
        <w:t>ЗКО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расчету и предоставлению дотаций на выравнивание бюджетной обеспеченности городских и сельских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поселений за счет средств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</w:t>
      </w:r>
      <w:r w:rsidR="00FB42B0" w:rsidRPr="00E06CE1">
        <w:rPr>
          <w:rFonts w:ascii="Times New Roman" w:hAnsi="Times New Roman" w:cs="Times New Roman"/>
          <w:sz w:val="28"/>
          <w:szCs w:val="28"/>
        </w:rPr>
        <w:t xml:space="preserve">городских и сельских </w:t>
      </w:r>
      <w:r w:rsidRPr="00E06CE1">
        <w:rPr>
          <w:rFonts w:ascii="Times New Roman" w:hAnsi="Times New Roman" w:cs="Times New Roman"/>
          <w:sz w:val="28"/>
          <w:szCs w:val="28"/>
        </w:rPr>
        <w:t>поселений за счет средств областного бюджета.</w:t>
      </w:r>
    </w:p>
    <w:p w:rsidR="005C5305" w:rsidRPr="00E06CE1" w:rsidRDefault="003974C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</w:t>
      </w:r>
      <w:r w:rsidR="005C5305" w:rsidRPr="00E06CE1">
        <w:rPr>
          <w:rFonts w:ascii="Times New Roman" w:hAnsi="Times New Roman" w:cs="Times New Roman"/>
          <w:sz w:val="28"/>
          <w:szCs w:val="28"/>
        </w:rPr>
        <w:t>униципальны</w:t>
      </w:r>
      <w:r w:rsidR="00C2445F" w:rsidRPr="00E06CE1">
        <w:rPr>
          <w:rFonts w:ascii="Times New Roman" w:hAnsi="Times New Roman" w:cs="Times New Roman"/>
          <w:sz w:val="28"/>
          <w:szCs w:val="28"/>
        </w:rPr>
        <w:t>е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2445F" w:rsidRPr="00E06CE1">
        <w:rPr>
          <w:rFonts w:ascii="Times New Roman" w:hAnsi="Times New Roman" w:cs="Times New Roman"/>
          <w:sz w:val="28"/>
          <w:szCs w:val="28"/>
        </w:rPr>
        <w:t>ы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2445F" w:rsidRPr="00E06CE1">
        <w:rPr>
          <w:rFonts w:ascii="Times New Roman" w:hAnsi="Times New Roman" w:cs="Times New Roman"/>
          <w:sz w:val="28"/>
          <w:szCs w:val="28"/>
        </w:rPr>
        <w:t>ю</w:t>
      </w:r>
      <w:r w:rsidR="00507097" w:rsidRPr="00E06CE1">
        <w:rPr>
          <w:rFonts w:ascii="Times New Roman" w:hAnsi="Times New Roman" w:cs="Times New Roman"/>
          <w:sz w:val="28"/>
          <w:szCs w:val="28"/>
        </w:rPr>
        <w:t>т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предоставление бюджетных кредитов бюджетам поселений, находящихся на территории соответствующих районов.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состав целевых показателей (индикаторов) подпрограммы в разрезе муниципальных образований входят: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субвенций бюджетам муниципальных районов</w:t>
      </w:r>
      <w:r w:rsidR="00F04FD6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F04FD6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</w:t>
      </w:r>
      <w:r w:rsidR="00FB42B0" w:rsidRPr="00E06CE1">
        <w:rPr>
          <w:rFonts w:ascii="Times New Roman" w:hAnsi="Times New Roman" w:cs="Times New Roman"/>
          <w:sz w:val="28"/>
          <w:szCs w:val="28"/>
        </w:rPr>
        <w:t>городских и сельских поселений</w:t>
      </w:r>
      <w:r w:rsidRPr="00E06CE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предоставление бюджетных кредитов бюджетам поселений.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Описание указанных показателей (индикаторов) дано в разделе III настоящей подпрограммы.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осуществление переданных государственных полномочий Курской области представлен в </w:t>
      </w:r>
      <w:hyperlink w:anchor="P1993" w:history="1">
        <w:r w:rsidRPr="00E06CE1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86346B" w:rsidRPr="00E06CE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25989" w:rsidRPr="00E06CE1">
          <w:rPr>
            <w:rFonts w:ascii="Times New Roman" w:hAnsi="Times New Roman" w:cs="Times New Roman"/>
            <w:sz w:val="28"/>
            <w:szCs w:val="28"/>
          </w:rPr>
          <w:t>№</w:t>
        </w:r>
        <w:r w:rsidR="007F3B9C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Расходование средств бюджетов муниципальных районов</w:t>
      </w:r>
      <w:r w:rsidR="00666E5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при</w:t>
      </w:r>
      <w:r w:rsidR="00666E5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осуществлении переданных государственных полномочий, в том числе путем реализации аналогичных муниципальных программ,</w:t>
      </w:r>
      <w:r w:rsidR="00666E5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666E5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Предприятия и организации, а также внебюджетные фонды</w:t>
      </w:r>
      <w:r w:rsidR="00666E5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66E5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подпрограммы не участвуют.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CCF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VIII. Обоснование объема финансовых ресурсов, 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867CC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2015 - 202</w:t>
      </w:r>
      <w:r w:rsidR="0067470F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932E85" w:rsidRPr="00E06CE1">
        <w:rPr>
          <w:rFonts w:ascii="Times New Roman" w:hAnsi="Times New Roman" w:cs="Times New Roman"/>
          <w:sz w:val="28"/>
          <w:szCs w:val="28"/>
        </w:rPr>
        <w:t>16 484 007,761</w:t>
      </w:r>
      <w:r w:rsidR="00BB4E9D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тыс.</w:t>
      </w:r>
      <w:r w:rsidR="00893606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рублей. Ресурсное обеспечение реализации подпрограммы по годам представлено в приложении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F3B9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5 к государственной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Кроме этого, на обеспечение реализации подпрограммы предусматриваются средства областного бюджета, отражаемые в источниках финансирования дефицита областного бюджета. </w:t>
      </w:r>
      <w:hyperlink w:anchor="P2693" w:history="1">
        <w:r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о данных средствах по годам представлены в приложении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7F3B9C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5.1 к государственной программе.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 реализации подпрограммы возможно возникновение следующих рисков невыполнения мероприятий и недостижения запланированных результатов: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изменение налогового законодательства и законодательства области</w:t>
      </w:r>
      <w:r w:rsidR="00666E5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66E5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части регулирования предоставления межбюджетных трансфертов</w:t>
      </w:r>
      <w:r w:rsidR="00666E5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из</w:t>
      </w:r>
      <w:r w:rsidR="00666E5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областного бюджета;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несоблюдение органами местного самоуправления Курской области условий предоставления межбюджетных трансфертов.</w:t>
      </w:r>
    </w:p>
    <w:p w:rsidR="00736F00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8A2C33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67470F" w:rsidRPr="00E06CE1" w:rsidRDefault="0067470F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953"/>
      <w:bookmarkEnd w:id="6"/>
      <w:r w:rsidRPr="00E06CE1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5C5305" w:rsidRPr="00E06CE1" w:rsidRDefault="0069292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ПРОГРАММЫ КУРСКОЙ ОБЛАСТИ </w:t>
      </w:r>
      <w:r w:rsidR="0069292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ЭФФЕКТИВНОГО И ОТВЕТСТВЕННОГО УПРАВЛЕНИЯ РЕГИОНАЛЬНЫМИ</w:t>
      </w:r>
      <w:r w:rsidR="0001306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 МУНИЦИПАЛЬНЫМИ ФИНАНСАМИ, ГОСУДАРСТВЕННЫМ ДОЛГОМ</w:t>
      </w:r>
      <w:r w:rsidR="0001306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И ПОВЫШЕНИЯ УСТОЙЧИВОСТИ БЮДЖЕТОВ КУРСКОЙ ОБЛАСТИ</w:t>
      </w:r>
      <w:r w:rsidR="00692925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подпрограммы 4 </w:t>
      </w:r>
      <w:r w:rsidR="0098544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Обеспечение реализации государственной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программы Курской области </w:t>
      </w:r>
      <w:r w:rsidR="0098544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 ответственного управления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региональными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и муниципальными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финансами, государственным долгом и повышения устойчивости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бюджетов Курской области</w:t>
      </w:r>
      <w:r w:rsidR="00985443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E06CE1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89"/>
        <w:gridCol w:w="7"/>
        <w:gridCol w:w="6066"/>
      </w:tblGrid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D353F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004A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66E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государственной программы, подпрограмм, основных мероприятий, мероприятий и выполнения контрольных событий государственной программы Курской области </w:t>
            </w:r>
            <w:r w:rsidR="00013063" w:rsidRPr="00E06C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      </w:r>
            <w:r w:rsidR="00013063" w:rsidRPr="00E06C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6E59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66E59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сроками</w:t>
            </w:r>
            <w:r w:rsidR="00666E59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6E59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5154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управления реализацией основных мероприятий и мероприятий государственной программы Курской области </w:t>
            </w:r>
            <w:r w:rsidR="00013063" w:rsidRPr="00E06C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      </w:r>
            <w:r w:rsidR="00013063" w:rsidRPr="00E06C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4C4"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Министерством финансов и бюджетного контроля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как</w:t>
            </w:r>
            <w:r w:rsidR="005154C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ответственным исполнителем программы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степень выполнения основных мероприятий программы в установленные сроки;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степень выполнения контрольных событий программы в установленные сроки;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отклонение от установленных сроков предоставления отчетов о ходе реализации программы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622AEF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E06CE1" w:rsidRDefault="000A04FA" w:rsidP="00622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622AEF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156" w:rsidRPr="00E06CE1" w:rsidRDefault="00985443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711C1F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11C1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подпрограммы составляет </w:t>
            </w:r>
            <w:r w:rsidR="009130F7" w:rsidRPr="00E06CE1">
              <w:rPr>
                <w:rFonts w:ascii="Times New Roman" w:hAnsi="Times New Roman" w:cs="Times New Roman"/>
                <w:sz w:val="28"/>
                <w:szCs w:val="28"/>
              </w:rPr>
              <w:t>2 671 164,543</w:t>
            </w:r>
            <w:r w:rsidR="007F3BC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156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2015 год – 84 233,020 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2016 год – 79 219,788 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2017 год – 97 232,462 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2018 год – 91 768,895 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2019 год – 103 747,714 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 2020 год – 100 439,800 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 w:rsidR="008C7B9A" w:rsidRPr="00E06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C1C" w:rsidRPr="00E06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0A5D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7 958,338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63156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 w:rsidR="007F3BC4" w:rsidRPr="00E06CE1">
              <w:rPr>
                <w:rFonts w:ascii="Times New Roman" w:hAnsi="Times New Roman" w:cs="Times New Roman"/>
                <w:sz w:val="28"/>
                <w:szCs w:val="28"/>
              </w:rPr>
              <w:t>477 617,467</w:t>
            </w:r>
            <w:r w:rsidR="00AC52F2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B8790A" w:rsidRPr="00E06CE1" w:rsidRDefault="00B63156" w:rsidP="00B63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 w:rsidR="004C4930" w:rsidRPr="00E06CE1">
              <w:rPr>
                <w:rFonts w:ascii="Times New Roman" w:hAnsi="Times New Roman" w:cs="Times New Roman"/>
                <w:sz w:val="28"/>
                <w:szCs w:val="28"/>
              </w:rPr>
              <w:t>451 442,353</w:t>
            </w:r>
            <w:r w:rsidR="00B8790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5716D7" w:rsidRPr="00E06CE1" w:rsidRDefault="00B8790A" w:rsidP="000F3E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4C4930" w:rsidRPr="00E06CE1">
              <w:rPr>
                <w:rFonts w:ascii="Times New Roman" w:hAnsi="Times New Roman" w:cs="Times New Roman"/>
                <w:sz w:val="28"/>
                <w:szCs w:val="28"/>
              </w:rPr>
              <w:t>458 752,353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716D7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14A4" w:rsidRPr="00E06CE1" w:rsidRDefault="005716D7" w:rsidP="002576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B54093" w:rsidRPr="00E06CE1">
              <w:rPr>
                <w:rFonts w:ascii="Times New Roman" w:hAnsi="Times New Roman" w:cs="Times New Roman"/>
                <w:sz w:val="28"/>
                <w:szCs w:val="28"/>
              </w:rPr>
              <w:t>458 752,353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214A4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04A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85443" w:rsidRPr="00E06CE1" w:rsidTr="001F4EB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85443" w:rsidRPr="00E06CE1" w:rsidRDefault="00985443" w:rsidP="00B2311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целей и задач государственной программы Курской области </w:t>
            </w:r>
            <w:r w:rsidR="00AD140A" w:rsidRPr="00E06C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</w:t>
            </w:r>
            <w:r w:rsidR="00B2311C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2311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ответственного управления региональными и</w:t>
            </w:r>
            <w:r w:rsidR="0017328B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финансами, государственным долгом и повышения устойч</w:t>
            </w:r>
            <w:r w:rsidR="00AD140A" w:rsidRPr="00E06CE1">
              <w:rPr>
                <w:rFonts w:ascii="Times New Roman" w:hAnsi="Times New Roman" w:cs="Times New Roman"/>
                <w:sz w:val="28"/>
                <w:szCs w:val="28"/>
              </w:rPr>
              <w:t>ивости бюджетов Курской области»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, подпрограмм, основных мероприятий, мероприятий и контрольных событий программы</w:t>
            </w:r>
          </w:p>
        </w:tc>
      </w:tr>
    </w:tbl>
    <w:p w:rsidR="005716D7" w:rsidRPr="00E06CE1" w:rsidRDefault="005716D7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описание основных проблем в указанной сфере и прогноз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ее развития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Выделение подпрограммы предусматривается в целях обеспечения качества реализации целей и задач, поставленных государственной </w:t>
      </w:r>
      <w:hyperlink w:anchor="P41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B2311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B2311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4ADF" w:rsidRPr="00E06CE1">
        <w:rPr>
          <w:rFonts w:ascii="Times New Roman" w:hAnsi="Times New Roman" w:cs="Times New Roman"/>
          <w:sz w:val="28"/>
          <w:szCs w:val="28"/>
        </w:rPr>
        <w:t>–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выполнения ее основных мероприятий, мероприятий и контрольных событий.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Подпрограмма направлена на формирование и развитие обеспечивающих механизмов реализации государственной программы, создание условий, повышающих эффективность как отдельных мероприятий, так и государственной программы в целом.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Сферой осуществления подпрограммы является управленческая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организационная деятельность </w:t>
      </w:r>
      <w:r w:rsidR="009A5E39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 Курской области (далее – Министерство)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государственной программы имеет существенные отличия от других государственных программ Курской области. Она является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обеспечивающей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, то </w:t>
      </w:r>
      <w:r w:rsidR="004F3DEC" w:rsidRPr="00E06CE1">
        <w:rPr>
          <w:rFonts w:ascii="Times New Roman" w:hAnsi="Times New Roman" w:cs="Times New Roman"/>
          <w:sz w:val="28"/>
          <w:szCs w:val="28"/>
        </w:rPr>
        <w:t>есть,</w:t>
      </w:r>
      <w:r w:rsidRPr="00E06CE1">
        <w:rPr>
          <w:rFonts w:ascii="Times New Roman" w:hAnsi="Times New Roman" w:cs="Times New Roman"/>
          <w:sz w:val="28"/>
          <w:szCs w:val="28"/>
        </w:rPr>
        <w:t xml:space="preserve"> ориентирована (через развитие правового регулирования и методического обеспечения) на создание для всех участников бюджетного процесса условий и механизмов его реализации.</w:t>
      </w:r>
    </w:p>
    <w:p w:rsidR="005C5305" w:rsidRPr="00E06CE1" w:rsidRDefault="009A5E3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C5305" w:rsidRPr="00E06CE1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</w:t>
      </w:r>
      <w:r w:rsidRPr="00E06CE1">
        <w:rPr>
          <w:rFonts w:ascii="Times New Roman" w:hAnsi="Times New Roman" w:cs="Times New Roman"/>
          <w:sz w:val="28"/>
          <w:szCs w:val="28"/>
        </w:rPr>
        <w:br/>
      </w:r>
      <w:r w:rsidR="005C5305" w:rsidRPr="00E06CE1">
        <w:rPr>
          <w:rFonts w:ascii="Times New Roman" w:hAnsi="Times New Roman" w:cs="Times New Roman"/>
          <w:sz w:val="28"/>
          <w:szCs w:val="28"/>
        </w:rPr>
        <w:t>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области, а также создавать нормативные и методологические основы для реализации государственной программы.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Специфика деятельности </w:t>
      </w:r>
      <w:r w:rsidR="009A5E39" w:rsidRPr="00E06CE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E06CE1">
        <w:rPr>
          <w:rFonts w:ascii="Times New Roman" w:hAnsi="Times New Roman" w:cs="Times New Roman"/>
          <w:sz w:val="28"/>
          <w:szCs w:val="28"/>
        </w:rPr>
        <w:t>состоит в существенной роли правоустанавливающей деятельности, которая не направлена непосредственно на оказание государственных услуг населению.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Основными направлениями, в которых могут возникнуть проблемы при реализации государственной программы, являются финансовое обеспечение выполнения основных мероприятий государственной программы и достижение показателей (индикаторов) государственной программы.</w:t>
      </w:r>
    </w:p>
    <w:p w:rsidR="00FC49C3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Успешное достижение целей и решение задач, выполнение основных мероприятий,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программы.</w:t>
      </w:r>
    </w:p>
    <w:p w:rsidR="00FC49C3" w:rsidRPr="00E06CE1" w:rsidRDefault="00FC49C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контрольных этапов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Приоритетом государственной политики в сфере реализации подпрограммы являются приоритеты, описанные для государственной программы в целом, а также качественное выполнение основных мероприятий, мероприятий и контрольных событий государственной программы.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Основной целью подпрограммы является обеспечение реализации государственной программы, подпрограмм, основных мероприятий, мероприятий и выполнения контрольных событий государственной </w:t>
      </w:r>
      <w:hyperlink w:anchor="P41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AD140A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</w:t>
      </w:r>
      <w:r w:rsidR="00B2311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B2311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ответственного управления региональными и муниципальными финансами, государственным долгом и повышения устойчивости бюджетов Курской области</w:t>
      </w:r>
      <w:r w:rsidR="00AD140A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сроками и задачами.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решения поставленной цели необходимо решение следующей задачи: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обеспечение управления реализацией основных мероприятий</w:t>
      </w:r>
      <w:r w:rsidR="00F51C0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F51C0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мероприятий государственной </w:t>
      </w:r>
      <w:hyperlink w:anchor="P41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</w:t>
      </w:r>
      <w:r w:rsidR="00F51C0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F51C0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финансами, государственным долгом и повышения устойчивости бюджетов 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F51C00" w:rsidRPr="00E06CE1">
        <w:rPr>
          <w:rFonts w:ascii="Times New Roman" w:hAnsi="Times New Roman" w:cs="Times New Roman"/>
          <w:sz w:val="28"/>
          <w:szCs w:val="28"/>
        </w:rPr>
        <w:t>Министерством финансов</w:t>
      </w:r>
      <w:r w:rsidR="00F51C00" w:rsidRPr="00E06CE1">
        <w:rPr>
          <w:rFonts w:ascii="Times New Roman" w:hAnsi="Times New Roman" w:cs="Times New Roman"/>
          <w:sz w:val="28"/>
          <w:szCs w:val="28"/>
        </w:rPr>
        <w:br/>
        <w:t>и бюджетного контроля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как ответственным исполнителем программы.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Целевыми показателями (индикаторами) подпрограммы служат следующие показатели: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степень выполнения основных мероприятий программы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установленные сроки. Показатель рассчитывается в процентах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как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отношение выполненных в установленные сроки основных мероприятий государственной программы к запланированным основным мероприятиям, указанным в </w:t>
      </w:r>
      <w:hyperlink w:anchor="P1529" w:history="1">
        <w:r w:rsidR="008C5025" w:rsidRPr="00E06CE1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1B33B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степень выполнения контрольных событий программы</w:t>
      </w:r>
      <w:r w:rsidR="006A2EB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A2EB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установленные сроки.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событиям, указанным в плане реализации государственной программы</w:t>
      </w:r>
      <w:r w:rsidR="00B2311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на</w:t>
      </w:r>
      <w:r w:rsidR="00B2311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соответствующий год и плановый период, утвержденным правовым актом </w:t>
      </w:r>
      <w:r w:rsidR="00C04AFC" w:rsidRPr="00E06CE1">
        <w:rPr>
          <w:rFonts w:ascii="Times New Roman" w:hAnsi="Times New Roman" w:cs="Times New Roman"/>
          <w:sz w:val="28"/>
          <w:szCs w:val="28"/>
        </w:rPr>
        <w:t>Правительства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отклонение от установленных сроков предоставления отчетов о ходе реализации Программы. Рассчитывается в рабочих днях отклонения представления отчета о реализации государственной программы к сроку, установленному </w:t>
      </w:r>
      <w:hyperlink r:id="rId49" w:history="1">
        <w:r w:rsidRPr="00E06CE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государственных программ Курской области, утвержденным постановлением Администрации Курской области от 11.10.2012 </w:t>
      </w:r>
      <w:r w:rsidR="00D25989" w:rsidRPr="00E06CE1">
        <w:rPr>
          <w:rFonts w:ascii="Times New Roman" w:hAnsi="Times New Roman" w:cs="Times New Roman"/>
          <w:sz w:val="28"/>
          <w:szCs w:val="28"/>
        </w:rPr>
        <w:t>№</w:t>
      </w:r>
      <w:r w:rsidR="001B33B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843-па.</w:t>
      </w:r>
    </w:p>
    <w:p w:rsidR="005C5305" w:rsidRPr="00E06CE1" w:rsidRDefault="005C5305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</w:rPr>
        <w:t xml:space="preserve">Подпрограмму </w:t>
      </w:r>
      <w:r w:rsidR="00622F5E" w:rsidRPr="00E06CE1">
        <w:rPr>
          <w:sz w:val="28"/>
          <w:szCs w:val="28"/>
        </w:rPr>
        <w:t>предполагается реализовывать в 2015 - 202</w:t>
      </w:r>
      <w:r w:rsidR="00E061A5" w:rsidRPr="00E06CE1">
        <w:rPr>
          <w:sz w:val="28"/>
          <w:szCs w:val="28"/>
        </w:rPr>
        <w:t>5</w:t>
      </w:r>
      <w:r w:rsidR="00622F5E" w:rsidRPr="00E06CE1">
        <w:rPr>
          <w:sz w:val="28"/>
          <w:szCs w:val="28"/>
        </w:rPr>
        <w:t xml:space="preserve"> годах в два этапа (</w:t>
      </w:r>
      <w:r w:rsidR="00622F5E" w:rsidRPr="00E06CE1">
        <w:rPr>
          <w:sz w:val="28"/>
          <w:szCs w:val="28"/>
          <w:lang w:val="en-US"/>
        </w:rPr>
        <w:t>I</w:t>
      </w:r>
      <w:r w:rsidR="00622F5E" w:rsidRPr="00E06CE1">
        <w:rPr>
          <w:sz w:val="28"/>
          <w:szCs w:val="28"/>
        </w:rPr>
        <w:t xml:space="preserve"> этап: 2015 - 2020 годы, </w:t>
      </w:r>
      <w:r w:rsidR="00622F5E" w:rsidRPr="00E06CE1">
        <w:rPr>
          <w:sz w:val="28"/>
          <w:szCs w:val="28"/>
          <w:lang w:val="en-US"/>
        </w:rPr>
        <w:t>II</w:t>
      </w:r>
      <w:r w:rsidR="00622F5E" w:rsidRPr="00E06CE1">
        <w:rPr>
          <w:sz w:val="28"/>
          <w:szCs w:val="28"/>
        </w:rPr>
        <w:t xml:space="preserve"> этап: 2021 - 202</w:t>
      </w:r>
      <w:r w:rsidR="00E061A5" w:rsidRPr="00E06CE1">
        <w:rPr>
          <w:sz w:val="28"/>
          <w:szCs w:val="28"/>
        </w:rPr>
        <w:t>5</w:t>
      </w:r>
      <w:r w:rsidR="00622F5E" w:rsidRPr="00E06CE1">
        <w:rPr>
          <w:sz w:val="28"/>
          <w:szCs w:val="28"/>
        </w:rPr>
        <w:t xml:space="preserve"> годы)</w:t>
      </w:r>
      <w:r w:rsidRPr="00E06CE1">
        <w:rPr>
          <w:sz w:val="28"/>
          <w:szCs w:val="28"/>
        </w:rPr>
        <w:t>, поскольку основные мероприятия и мероприятия государственной программы реализуются ежегодно с установленной периодичностью.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Основным ожидаемым конечным результатом подпрограммы является обеспечение выполнения целей и задач государственной </w:t>
      </w:r>
      <w:hyperlink w:anchor="P41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FA7295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Создание условий для эффективного и ответственного управления региональными и муниципальными финансами, государственным долгом</w:t>
      </w:r>
      <w:r w:rsidR="00B2311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B2311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повышения устойчивости бюджетов Курской области</w:t>
      </w:r>
      <w:r w:rsidR="00FA7295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 подпрограмм, основных мероприятий, мероприятий и контрольных событий Программы.</w:t>
      </w:r>
    </w:p>
    <w:p w:rsidR="00233AAE" w:rsidRPr="00E06CE1" w:rsidRDefault="00233AAE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8100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III. Характеристика </w:t>
      </w:r>
      <w:r w:rsidR="00810074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0D6BBE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0D6BBE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реализуется следующее основное мероприятие: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обеспечение деятельности и выполнение функций </w:t>
      </w:r>
      <w:r w:rsidR="00C740DB" w:rsidRPr="00E06CE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740DB"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финансов и бюджетного контроля </w:t>
      </w:r>
      <w:r w:rsidRPr="00E06CE1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условий для реализации основного мероприятия осуществляется путем:</w:t>
      </w:r>
    </w:p>
    <w:p w:rsidR="005C5305" w:rsidRPr="00E06CE1" w:rsidRDefault="00206CF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выполнения полномочий в соответствии с </w:t>
      </w:r>
      <w:hyperlink r:id="rId50" w:history="1">
        <w:r w:rsidRPr="00E06CE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06CE1">
        <w:rPr>
          <w:rFonts w:ascii="Times New Roman" w:hAnsi="Times New Roman" w:cs="Times New Roman"/>
          <w:sz w:val="28"/>
          <w:szCs w:val="28"/>
        </w:rPr>
        <w:br/>
        <w:t>о Министерстве финансов и бюджетного контроля Курской области, утвержденным постановлением Губернатора Курской области от 30.11.2022 № 382-пг;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размещения заказов на поставки товаров, выполнение работ, оказание услуг для нужд </w:t>
      </w:r>
      <w:r w:rsidR="00883E2D" w:rsidRPr="00E06CE1">
        <w:rPr>
          <w:rFonts w:ascii="Times New Roman" w:hAnsi="Times New Roman" w:cs="Times New Roman"/>
          <w:sz w:val="28"/>
          <w:szCs w:val="28"/>
        </w:rPr>
        <w:t>Министерства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профессиональной подготовки, переподготовки, повышения квалификации сотрудников </w:t>
      </w:r>
      <w:r w:rsidR="00883E2D" w:rsidRPr="00E06CE1">
        <w:rPr>
          <w:rFonts w:ascii="Times New Roman" w:hAnsi="Times New Roman" w:cs="Times New Roman"/>
          <w:sz w:val="28"/>
          <w:szCs w:val="28"/>
        </w:rPr>
        <w:t>Министерства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обеспечения системно-технической и информационной поддержки деятельности </w:t>
      </w:r>
      <w:r w:rsidR="00883E2D" w:rsidRPr="00E06CE1">
        <w:rPr>
          <w:rFonts w:ascii="Times New Roman" w:hAnsi="Times New Roman" w:cs="Times New Roman"/>
          <w:sz w:val="28"/>
          <w:szCs w:val="28"/>
        </w:rPr>
        <w:t>Министерства</w:t>
      </w:r>
      <w:r w:rsidRPr="00E06CE1">
        <w:rPr>
          <w:rFonts w:ascii="Times New Roman" w:hAnsi="Times New Roman" w:cs="Times New Roman"/>
          <w:sz w:val="28"/>
          <w:szCs w:val="28"/>
        </w:rPr>
        <w:t>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обеспечения взаимодействия </w:t>
      </w:r>
      <w:r w:rsidR="00883E2D" w:rsidRPr="00E06CE1">
        <w:rPr>
          <w:rFonts w:ascii="Times New Roman" w:hAnsi="Times New Roman" w:cs="Times New Roman"/>
          <w:sz w:val="28"/>
          <w:szCs w:val="28"/>
        </w:rPr>
        <w:t>Министерства</w:t>
      </w:r>
      <w:r w:rsidRPr="00E06CE1">
        <w:rPr>
          <w:rFonts w:ascii="Times New Roman" w:hAnsi="Times New Roman" w:cs="Times New Roman"/>
          <w:sz w:val="28"/>
          <w:szCs w:val="28"/>
        </w:rPr>
        <w:t>, как ответственного исполнителя, с соисполнителем государственной программы.</w:t>
      </w:r>
    </w:p>
    <w:p w:rsidR="005C5305" w:rsidRPr="00E06CE1" w:rsidRDefault="00D53A7B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10074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E061A5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2015 - 2020 годы, 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> этап: 2021 - 202</w:t>
      </w:r>
      <w:r w:rsidR="00E061A5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810074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является </w:t>
      </w:r>
      <w:r w:rsidR="00883E2D" w:rsidRPr="00E06CE1"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E9756E" w:rsidRPr="00E06CE1" w:rsidRDefault="00E9756E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проводится работа по обеспечению своевременной корректировки государственной программы, внесению изменений в законодательные и иные нормативные правовые акты Курской области в сфере ее реализации.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B2311C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B2311C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законодательства Российской Федерации и Курской области.</w:t>
      </w:r>
    </w:p>
    <w:p w:rsidR="005C5305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5C5305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C5305" w:rsidRPr="00E06CE1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подпрограммы отражены в приложении </w:t>
      </w:r>
      <w:r w:rsidR="008628B4" w:rsidRPr="00E06CE1">
        <w:rPr>
          <w:rFonts w:ascii="Times New Roman" w:hAnsi="Times New Roman" w:cs="Times New Roman"/>
          <w:sz w:val="28"/>
          <w:szCs w:val="28"/>
        </w:rPr>
        <w:t>№</w:t>
      </w:r>
      <w:r w:rsidR="001B33B1" w:rsidRPr="00E06CE1">
        <w:rPr>
          <w:rFonts w:ascii="Times New Roman" w:hAnsi="Times New Roman" w:cs="Times New Roman"/>
          <w:sz w:val="28"/>
          <w:szCs w:val="28"/>
        </w:rPr>
        <w:t> </w:t>
      </w:r>
      <w:r w:rsidR="005C5305" w:rsidRPr="00E06CE1">
        <w:rPr>
          <w:rFonts w:ascii="Times New Roman" w:hAnsi="Times New Roman" w:cs="Times New Roman"/>
          <w:sz w:val="28"/>
          <w:szCs w:val="28"/>
        </w:rPr>
        <w:t>4 к государственной программе.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3D2592" w:rsidRPr="00E06CE1" w:rsidRDefault="003D2592" w:rsidP="00692F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5A48BF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подпрограммы</w:t>
      </w:r>
      <w:r w:rsidRPr="00E06CE1">
        <w:rPr>
          <w:rFonts w:ascii="Times New Roman" w:hAnsi="Times New Roman" w:cs="Times New Roman"/>
          <w:sz w:val="28"/>
          <w:szCs w:val="28"/>
        </w:rPr>
        <w:t>, реализуемых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A48BF" w:rsidRPr="00E06CE1" w:rsidRDefault="005A48BF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947A95" w:rsidRPr="00E06CE1" w:rsidRDefault="00947A9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VIII. Обоснование объема финансовых ресурсов, необходимых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6D642A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D642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2015 - 202</w:t>
      </w:r>
      <w:r w:rsidR="00E061A5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 об</w:t>
      </w:r>
      <w:r w:rsidR="005A48BF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B54093" w:rsidRPr="00E06CE1">
        <w:rPr>
          <w:rFonts w:ascii="Times New Roman" w:hAnsi="Times New Roman" w:cs="Times New Roman"/>
          <w:sz w:val="28"/>
          <w:szCs w:val="28"/>
        </w:rPr>
        <w:t>2 671 164,543</w:t>
      </w:r>
      <w:r w:rsidR="00777FD2" w:rsidRPr="00E06CE1">
        <w:rPr>
          <w:rFonts w:ascii="Times New Roman" w:eastAsia="Dotum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тыс. рублей</w:t>
      </w:r>
      <w:r w:rsidR="00715DAF" w:rsidRPr="00E06CE1">
        <w:rPr>
          <w:rFonts w:ascii="Times New Roman" w:hAnsi="Times New Roman" w:cs="Times New Roman"/>
          <w:sz w:val="28"/>
          <w:szCs w:val="28"/>
        </w:rPr>
        <w:t xml:space="preserve">. Ресурсное обеспечение реализации подпрограммы по годам представлено в </w:t>
      </w:r>
      <w:hyperlink w:anchor="P1993" w:history="1">
        <w:r w:rsidR="00715DAF" w:rsidRPr="00E06CE1">
          <w:rPr>
            <w:rFonts w:ascii="Times New Roman" w:hAnsi="Times New Roman" w:cs="Times New Roman"/>
            <w:sz w:val="28"/>
            <w:szCs w:val="28"/>
          </w:rPr>
          <w:t>приложении № 5</w:t>
        </w:r>
      </w:hyperlink>
      <w:r w:rsidR="00715DAF" w:rsidRPr="00E06CE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IX. Анализ рисков реализации подпрограммы и описание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 реализации подпрограммы возможно возникновение рисков реализации подпрограммы: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невыполнение мероприятий и </w:t>
      </w:r>
      <w:proofErr w:type="spellStart"/>
      <w:r w:rsidRPr="00E06CE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06CE1">
        <w:rPr>
          <w:rFonts w:ascii="Times New Roman" w:hAnsi="Times New Roman" w:cs="Times New Roman"/>
          <w:sz w:val="28"/>
          <w:szCs w:val="28"/>
        </w:rPr>
        <w:t xml:space="preserve"> запланированных результатов в случае сокращения объемов бюджетного финансирования подпрограммы;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CE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06CE1">
        <w:rPr>
          <w:rFonts w:ascii="Times New Roman" w:hAnsi="Times New Roman" w:cs="Times New Roman"/>
          <w:sz w:val="28"/>
          <w:szCs w:val="28"/>
        </w:rPr>
        <w:t xml:space="preserve"> запланированных показателей (индикаторов) государственной программы,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связанное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со спецификой сферы ее реализации.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</w:t>
      </w:r>
      <w:r w:rsidR="0016729E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3D2592" w:rsidRPr="00E06CE1" w:rsidRDefault="003D2592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1093"/>
      <w:bookmarkEnd w:id="7"/>
      <w:r w:rsidRPr="00E06CE1">
        <w:rPr>
          <w:rFonts w:ascii="Times New Roman" w:hAnsi="Times New Roman" w:cs="Times New Roman"/>
          <w:sz w:val="28"/>
          <w:szCs w:val="28"/>
        </w:rPr>
        <w:t>ПОДПРОГРАММА 5</w:t>
      </w:r>
    </w:p>
    <w:p w:rsidR="005C5305" w:rsidRPr="00E06CE1" w:rsidRDefault="00EC107F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«</w:t>
      </w:r>
      <w:r w:rsidR="005C5305" w:rsidRPr="00E06CE1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proofErr w:type="gramStart"/>
      <w:r w:rsidR="005C5305" w:rsidRPr="00E06CE1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ФИНАНСОВО-БЮДЖЕТНОЙ СФЕРЕ И В СФЕРЕ ЗАКУПОК</w:t>
      </w:r>
      <w:r w:rsidR="00EC107F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ПАСПОРТ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подпрограммы 5 </w:t>
      </w:r>
      <w:r w:rsidR="00EC107F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Организация и осуществление</w:t>
      </w:r>
    </w:p>
    <w:p w:rsidR="00E940B2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внутреннего госуда</w:t>
      </w:r>
      <w:r w:rsidR="006D642A" w:rsidRPr="00E06CE1">
        <w:rPr>
          <w:rFonts w:ascii="Times New Roman" w:hAnsi="Times New Roman" w:cs="Times New Roman"/>
          <w:sz w:val="28"/>
          <w:szCs w:val="28"/>
        </w:rPr>
        <w:t>рственного финансового контроля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D642A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финансово-бюджетной сфере и в сфере закупок</w:t>
      </w:r>
      <w:r w:rsidR="00EC107F" w:rsidRPr="00E06CE1">
        <w:rPr>
          <w:rFonts w:ascii="Times New Roman" w:hAnsi="Times New Roman" w:cs="Times New Roman"/>
          <w:sz w:val="28"/>
          <w:szCs w:val="28"/>
        </w:rPr>
        <w:t>»</w:t>
      </w:r>
    </w:p>
    <w:p w:rsidR="00985443" w:rsidRPr="00E06CE1" w:rsidRDefault="00985443" w:rsidP="00692FF6">
      <w:pPr>
        <w:rPr>
          <w:sz w:val="28"/>
          <w:szCs w:val="28"/>
        </w:rPr>
      </w:pPr>
    </w:p>
    <w:tbl>
      <w:tblPr>
        <w:tblW w:w="95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96"/>
        <w:gridCol w:w="6066"/>
      </w:tblGrid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332B3B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финансово-бюджетного контроля Курской области</w:t>
            </w:r>
            <w:r w:rsidR="0024278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(до 31.12.2022),</w:t>
            </w:r>
          </w:p>
          <w:p w:rsidR="00DA3F62" w:rsidRPr="00E06CE1" w:rsidRDefault="00DA3F62" w:rsidP="00692F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 Курской области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6004A" w:rsidRPr="00E06CE1" w:rsidTr="0053647B">
        <w:tc>
          <w:tcPr>
            <w:tcW w:w="3175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подпрограммы</w:t>
            </w:r>
          </w:p>
        </w:tc>
        <w:tc>
          <w:tcPr>
            <w:tcW w:w="296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3E2094" w:rsidP="006D642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бюджетного законодательства</w:t>
            </w:r>
            <w:r w:rsidR="006D642A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6D642A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законодательства в сфере закупок товаров, работ, услуг для обеспечения государственных</w:t>
            </w:r>
            <w:r w:rsidR="006D642A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="006D642A"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6CE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нужд Курской области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3E209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обеспечение нормативного правового регулирования в сфере внутреннего государственного финансового контроля;</w:t>
            </w:r>
          </w:p>
          <w:p w:rsidR="003E2094" w:rsidRPr="00E06CE1" w:rsidRDefault="003E2094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развитие системы внутреннего государственного финансового контроля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r w:rsidR="00937088" w:rsidRPr="00E06C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лана контрольн</w:t>
            </w:r>
            <w:r w:rsidR="00245127" w:rsidRPr="00E06CE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127" w:rsidRPr="00E06CE1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8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финансово-бюджетного контроля Курской области на соответствующий год;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доля нарушений, за совершение которых возможно применение административной ответственности, по которым произведено административное производство с соблюдением процедуры, установленной </w:t>
            </w:r>
            <w:proofErr w:type="spellStart"/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КоАП</w:t>
            </w:r>
            <w:proofErr w:type="spellEnd"/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материалов проверок (ревизий), по которым направлены представления (предписания),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общего количества материалов проверок (ревизий), в ходе проведения которых выявлены нарушения бюджетного законодательства (законодательства о контрактной системе</w:t>
            </w:r>
            <w:r w:rsidR="006D642A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642A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сфере закупок);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доля материалов проверок (ревизий), по которым направлены уведомления о применении бюджетных мер принуждения, от общего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материалов проверок (ревизий),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которым выявлены нарушения, являющиеся основанием для применения бюджетных мер принуждения</w:t>
            </w:r>
            <w:r w:rsidR="00806A40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A40" w:rsidRPr="00E06CE1" w:rsidRDefault="00806A40" w:rsidP="003C3A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доля материалов плановых проверок (ревизий), по которым направлены представления (предписания), от общего количества материалов</w:t>
            </w:r>
            <w:r w:rsidR="003C3A61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проверок (ревизий)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2015 - 202</w:t>
            </w:r>
            <w:r w:rsidR="00E061A5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</w:t>
            </w:r>
          </w:p>
          <w:p w:rsidR="000A04FA" w:rsidRPr="00E06CE1" w:rsidRDefault="000A04FA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- 2015 - 2020 годы; </w:t>
            </w:r>
          </w:p>
          <w:p w:rsidR="00985443" w:rsidRPr="00E06CE1" w:rsidRDefault="000A04FA" w:rsidP="00E061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этап - 2021 - 202</w:t>
            </w:r>
            <w:r w:rsidR="00E061A5" w:rsidRPr="00E06C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85443" w:rsidRPr="00E06CE1" w:rsidTr="0053647B"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83210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подпрограммы составляет </w:t>
            </w:r>
            <w:r w:rsidR="00915341" w:rsidRPr="00E06CE1">
              <w:rPr>
                <w:rFonts w:ascii="Times New Roman" w:hAnsi="Times New Roman" w:cs="Times New Roman"/>
                <w:sz w:val="28"/>
                <w:szCs w:val="28"/>
              </w:rPr>
              <w:t>279 672,995</w:t>
            </w:r>
            <w:r w:rsidR="00543409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985443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2015 год – 26</w:t>
            </w:r>
            <w:r w:rsidR="00C65EE3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>523,931 тыс. рублей;</w:t>
            </w:r>
          </w:p>
          <w:p w:rsidR="00985443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9B1032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305" w:rsidRPr="00E06C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65EE3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6305" w:rsidRPr="00E06CE1">
              <w:rPr>
                <w:rFonts w:ascii="Times New Roman" w:hAnsi="Times New Roman" w:cs="Times New Roman"/>
                <w:sz w:val="28"/>
                <w:szCs w:val="28"/>
              </w:rPr>
              <w:t>130,673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D77D6E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AD7" w:rsidRPr="00E06C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65EE3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0AD7" w:rsidRPr="00E06CE1">
              <w:rPr>
                <w:rFonts w:ascii="Times New Roman" w:hAnsi="Times New Roman" w:cs="Times New Roman"/>
                <w:sz w:val="28"/>
                <w:szCs w:val="28"/>
              </w:rPr>
              <w:t>399,902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A02E96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A7A" w:rsidRPr="00E06CE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65EE3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A1A7A" w:rsidRPr="00E06CE1">
              <w:rPr>
                <w:rFonts w:ascii="Times New Roman" w:hAnsi="Times New Roman" w:cs="Times New Roman"/>
                <w:sz w:val="28"/>
                <w:szCs w:val="28"/>
              </w:rPr>
              <w:t>002,052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A02E96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EFA" w:rsidRPr="00E06CE1">
              <w:rPr>
                <w:rFonts w:ascii="Times New Roman" w:hAnsi="Times New Roman" w:cs="Times New Roman"/>
                <w:sz w:val="28"/>
                <w:szCs w:val="28"/>
              </w:rPr>
              <w:t>33 614,925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85443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460340" w:rsidRPr="00E06C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589" w:rsidRPr="00E06C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5104" w:rsidRPr="00E06CE1">
              <w:rPr>
                <w:rFonts w:ascii="Times New Roman" w:hAnsi="Times New Roman" w:cs="Times New Roman"/>
                <w:sz w:val="28"/>
                <w:szCs w:val="28"/>
              </w:rPr>
              <w:t>4 000,024</w:t>
            </w:r>
            <w:r w:rsidR="0098544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C10483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43FC" w:rsidRPr="00E06CE1" w:rsidRDefault="0060404D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C43FC" w:rsidRPr="00E06CE1"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 w:rsidR="00C1048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A9" w:rsidRPr="00E06C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60CA" w:rsidRPr="00E06C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12A9" w:rsidRPr="00E06CE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60CA" w:rsidRPr="00E06CE1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  <w:r w:rsidR="001D12A9" w:rsidRPr="00E06CE1">
              <w:rPr>
                <w:rFonts w:ascii="Times New Roman" w:hAnsi="Times New Roman" w:cs="Times New Roman"/>
                <w:sz w:val="28"/>
                <w:szCs w:val="28"/>
              </w:rPr>
              <w:t>,407</w:t>
            </w:r>
            <w:r w:rsidR="00C10483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CC4ADF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7337" w:rsidRPr="00E06CE1" w:rsidRDefault="0060404D" w:rsidP="00692FF6">
            <w:pPr>
              <w:pStyle w:val="ConsPlusNormal"/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C4AD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E38DC" w:rsidRPr="00E06CE1">
              <w:rPr>
                <w:rFonts w:ascii="Times New Roman" w:hAnsi="Times New Roman" w:cs="Times New Roman"/>
                <w:sz w:val="28"/>
                <w:szCs w:val="28"/>
              </w:rPr>
              <w:t>35 328,081</w:t>
            </w:r>
            <w:r w:rsidR="001D12A9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337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C4ADF" w:rsidRPr="00E06CE1" w:rsidRDefault="0060404D" w:rsidP="00692FF6">
            <w:pPr>
              <w:pStyle w:val="ConsPlusNormal"/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C4ADF" w:rsidRPr="00E06CE1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887337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F39" w:rsidRPr="00E06CE1">
              <w:rPr>
                <w:rFonts w:ascii="Times New Roman" w:hAnsi="Times New Roman" w:cs="Times New Roman"/>
                <w:sz w:val="28"/>
                <w:szCs w:val="28"/>
              </w:rPr>
              <w:t>7 310,000</w:t>
            </w:r>
            <w:r w:rsidR="002E38DC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337"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856A3" w:rsidRPr="00E06CE1" w:rsidRDefault="0060404D" w:rsidP="00FE24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C4ADF" w:rsidRPr="00E06CE1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887337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F39" w:rsidRPr="00E06CE1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="00887337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1856A3" w:rsidRPr="00E06C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4ADF" w:rsidRPr="00E06CE1" w:rsidRDefault="001856A3" w:rsidP="008C1F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8C1F39" w:rsidRPr="00E06CE1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="00EF630D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C4ADF" w:rsidRPr="00E06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04A" w:rsidRPr="00E06CE1" w:rsidTr="0053647B">
        <w:tc>
          <w:tcPr>
            <w:tcW w:w="3175" w:type="dxa"/>
          </w:tcPr>
          <w:p w:rsidR="0096004A" w:rsidRPr="00E06CE1" w:rsidRDefault="0096004A" w:rsidP="00746D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296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6004A" w:rsidRPr="00E06CE1" w:rsidRDefault="0096004A" w:rsidP="00746D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85443" w:rsidRPr="00E06CE1" w:rsidTr="00C90C49">
        <w:trPr>
          <w:trHeight w:val="2142"/>
        </w:trPr>
        <w:tc>
          <w:tcPr>
            <w:tcW w:w="3175" w:type="dxa"/>
          </w:tcPr>
          <w:p w:rsidR="00985443" w:rsidRPr="00E06CE1" w:rsidRDefault="00985443" w:rsidP="00692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9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</w:tcPr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соответствие системы внутреннего государственного финансового контроля Курской области государственно признанным принципам;</w:t>
            </w:r>
          </w:p>
          <w:p w:rsidR="00985443" w:rsidRPr="00E06CE1" w:rsidRDefault="00985443" w:rsidP="00692F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E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расходования бюджетных средств и соблюдение финансовой дисциплины</w:t>
            </w:r>
          </w:p>
        </w:tc>
      </w:tr>
    </w:tbl>
    <w:p w:rsidR="00752550" w:rsidRPr="00E06CE1" w:rsidRDefault="00752550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I. Характеристика сферы реализации подпрограммы,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проблемы в указанной сфере и прогноз ее развития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Сформулированные на период до 2018 года стратегические цели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задачи социально-экономического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Исходя из этого и в соответствии с Бюджетным </w:t>
      </w:r>
      <w:hyperlink r:id="rId51" w:history="1">
        <w:r w:rsidRPr="00E06CE1">
          <w:rPr>
            <w:rFonts w:ascii="Times New Roman" w:hAnsi="Times New Roman" w:cs="Times New Roman"/>
            <w:sz w:val="28"/>
            <w:szCs w:val="28"/>
          </w:rPr>
          <w:t>посланием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13.06.2013 </w:t>
      </w:r>
      <w:r w:rsidR="00EC107F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бюджетной политике в 2014 - 2016 годах</w:t>
      </w:r>
      <w:r w:rsidR="00EC107F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="0086346B" w:rsidRPr="00E06CE1">
          <w:rPr>
            <w:rFonts w:ascii="Times New Roman" w:hAnsi="Times New Roman" w:cs="Times New Roman"/>
            <w:sz w:val="28"/>
            <w:szCs w:val="28"/>
          </w:rPr>
          <w:t>р</w:t>
        </w:r>
        <w:r w:rsidRPr="00E06CE1">
          <w:rPr>
            <w:rFonts w:ascii="Times New Roman" w:hAnsi="Times New Roman" w:cs="Times New Roman"/>
            <w:sz w:val="28"/>
            <w:szCs w:val="28"/>
          </w:rPr>
          <w:t>аспоряжением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декабря 2013 </w:t>
      </w:r>
      <w:r w:rsidR="008A2880" w:rsidRPr="00E06CE1">
        <w:rPr>
          <w:rFonts w:ascii="Times New Roman" w:hAnsi="Times New Roman" w:cs="Times New Roman"/>
          <w:sz w:val="28"/>
          <w:szCs w:val="28"/>
        </w:rPr>
        <w:t>года №</w:t>
      </w:r>
      <w:r w:rsidR="001B33B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2593-р </w:t>
      </w:r>
      <w:r w:rsidR="00EC107F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 утверждении Программы повышения эффективности управления общественными (государственными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муниципальными) финансами на период до 2018 года</w:t>
      </w:r>
      <w:r w:rsidR="00EC107F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E06CE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07.03.2014 </w:t>
      </w:r>
      <w:r w:rsidR="008A2880" w:rsidRPr="00E06CE1">
        <w:rPr>
          <w:rFonts w:ascii="Times New Roman" w:hAnsi="Times New Roman" w:cs="Times New Roman"/>
          <w:sz w:val="28"/>
          <w:szCs w:val="28"/>
        </w:rPr>
        <w:t>№</w:t>
      </w:r>
      <w:r w:rsidR="001B33B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96-пг </w:t>
      </w:r>
      <w:r w:rsidR="00EC107F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 xml:space="preserve">основных положений Бюджетного послания Президента Российской Федерации </w:t>
      </w:r>
      <w:r w:rsidR="00EC107F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 бюджетной политике в 2014 - 2016 годах</w:t>
      </w:r>
      <w:r w:rsidR="00EC107F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>, распоряжением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Администрации</w:t>
      </w:r>
      <w:r w:rsidR="008A2880" w:rsidRPr="00E06CE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8A2880" w:rsidRPr="00E06CE1">
        <w:rPr>
          <w:rFonts w:ascii="Times New Roman" w:hAnsi="Times New Roman" w:cs="Times New Roman"/>
          <w:sz w:val="28"/>
          <w:szCs w:val="28"/>
        </w:rPr>
        <w:t>от</w:t>
      </w:r>
      <w:r w:rsidR="0086346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8A2880" w:rsidRPr="00E06CE1">
        <w:rPr>
          <w:rFonts w:ascii="Times New Roman" w:hAnsi="Times New Roman" w:cs="Times New Roman"/>
          <w:sz w:val="28"/>
          <w:szCs w:val="28"/>
        </w:rPr>
        <w:t>27.05.2014 №</w:t>
      </w:r>
      <w:r w:rsidR="001B33B1" w:rsidRPr="00E06CE1">
        <w:rPr>
          <w:rFonts w:ascii="Times New Roman" w:hAnsi="Times New Roman" w:cs="Times New Roman"/>
          <w:sz w:val="28"/>
          <w:szCs w:val="28"/>
        </w:rPr>
        <w:t> </w:t>
      </w:r>
      <w:r w:rsidRPr="00E06CE1">
        <w:rPr>
          <w:rFonts w:ascii="Times New Roman" w:hAnsi="Times New Roman" w:cs="Times New Roman"/>
          <w:sz w:val="28"/>
          <w:szCs w:val="28"/>
        </w:rPr>
        <w:t xml:space="preserve">384-ра </w:t>
      </w:r>
      <w:r w:rsidR="00CB5EA3" w:rsidRPr="00E06CE1">
        <w:rPr>
          <w:rFonts w:ascii="Times New Roman" w:hAnsi="Times New Roman" w:cs="Times New Roman"/>
          <w:sz w:val="28"/>
          <w:szCs w:val="28"/>
        </w:rPr>
        <w:t>«</w:t>
      </w:r>
      <w:r w:rsidRPr="00E06CE1">
        <w:rPr>
          <w:rFonts w:ascii="Times New Roman" w:hAnsi="Times New Roman" w:cs="Times New Roman"/>
          <w:sz w:val="28"/>
          <w:szCs w:val="28"/>
        </w:rPr>
        <w:t>Об утверждении Программы по повышению эффективности управления общественными финансами на период до 2018 года</w:t>
      </w:r>
      <w:r w:rsidR="00EC107F" w:rsidRPr="00E06CE1">
        <w:rPr>
          <w:rFonts w:ascii="Times New Roman" w:hAnsi="Times New Roman" w:cs="Times New Roman"/>
          <w:sz w:val="28"/>
          <w:szCs w:val="28"/>
        </w:rPr>
        <w:t>»</w:t>
      </w:r>
      <w:r w:rsidRPr="00E06CE1">
        <w:rPr>
          <w:rFonts w:ascii="Times New Roman" w:hAnsi="Times New Roman" w:cs="Times New Roman"/>
          <w:sz w:val="28"/>
          <w:szCs w:val="28"/>
        </w:rPr>
        <w:t xml:space="preserve"> утверждена </w:t>
      </w:r>
      <w:hyperlink r:id="rId54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управления общественными финансами на период до 2018 года (далее - Программа по повышению эффективности управления общественными финансами).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Организация выполнения мероприятий, сформулированных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hyperlink r:id="rId55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управления общественными финансами (по вопросам, отнесенным к компетенции </w:t>
      </w:r>
      <w:r w:rsidR="00EB7871" w:rsidRPr="00E06CE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E06CE1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области), будет осуществляться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значительной степени в рамках настоящей подпрограммы в соответствии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утвержденным планом реализации </w:t>
      </w:r>
      <w:hyperlink r:id="rId56" w:history="1">
        <w:r w:rsidRPr="00E06CE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по повышению эффективности управления общественными финансами.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условиях предельной ограниченности ресурсов актуальность оптимального расходования средств повышается. Критерием рационального использования ресурсов становится достижение результата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при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минимальных затратах, обеспечивающих заданное количество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качество государственных услуг.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Реализация задачи эффективного контроля использования бюджетных средств, в том числе при осуществлении закупок товаров, работ, услуг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нужд Курской области, позволит выявлять наименее эффективные расходы (направления (сферы) при использовании бюджетных средств,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целях принятия мер к оптимизации текущих расходов без нанесения ущерба конечному результату.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Своевременное и качественное формирование отчетности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 xml:space="preserve">исполнении областного бюджета позволяет оценить степень выполнения расходных обязательств Курской области, повысить прозрачность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на всех этапах бюджетного процесса, обеспечить подотчетность деятельности органов власти</w:t>
      </w:r>
      <w:r w:rsidR="0016437B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16437B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администраторов бюджетных средств, выявить тенденции в изменении финансового состояния областных учреждений.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 этих условиях особое значение приобретает осуществление внутреннего государственного финансового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достоверностью отчетности о реализации государственных программ, в том числе государственных заданий.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Создание условий для оптимизации расходных обязательств Курской области, помимо осуществления контрольных мероприятий, предполагает разработку нормативных и методических основ, организационное руководство в сфере осуществления внутреннего государственного финансового контроля.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Подпрограмма разработана в целях создания условий</w:t>
      </w:r>
      <w:r w:rsidR="00AF515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для</w:t>
      </w:r>
      <w:r w:rsidR="00AF515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эффективного и ответственного управления региональными</w:t>
      </w:r>
      <w:r w:rsidR="00AF5153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AF5153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муниципальными финансами и повышения устойчивости бюджетов Курской области и эффективности бюджетных расходов.</w:t>
      </w:r>
    </w:p>
    <w:p w:rsidR="009C760E" w:rsidRPr="00E06CE1" w:rsidRDefault="009C760E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II. Приоритеты государственной политики в сфере реализации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подпрограммы, цели, задачи и показатели достижения целей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решения задач, описание основных ожидаемых конечных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результатов подпрограммы, сроков и контрольных этапов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Основными приоритетами государственной политики в сфере реализации подпрограммы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развитие эффективной системы внутреннего государственного финансового контроля</w:t>
      </w:r>
      <w:r w:rsidR="005625E0" w:rsidRPr="00E06CE1">
        <w:rPr>
          <w:rFonts w:ascii="Times New Roman" w:hAnsi="Times New Roman" w:cs="Times New Roman"/>
          <w:sz w:val="28"/>
          <w:szCs w:val="28"/>
        </w:rPr>
        <w:t>.</w:t>
      </w:r>
    </w:p>
    <w:p w:rsidR="009F47B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9F47B5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обеспечение </w:t>
      </w:r>
      <w:proofErr w:type="gramStart"/>
      <w:r w:rsidR="009F47B5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9F47B5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бюджетного законодательства</w:t>
      </w:r>
      <w:r w:rsidR="009F47B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9F47B5"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законодательства в сфере закупок товаров, работ, услуг для обеспечения государственных и муниципальных нужд Курской области.</w:t>
      </w:r>
    </w:p>
    <w:p w:rsidR="003E2094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достижения указанной цели необ</w:t>
      </w:r>
      <w:r w:rsidR="00B378C8" w:rsidRPr="00E06CE1">
        <w:rPr>
          <w:rFonts w:ascii="Times New Roman" w:hAnsi="Times New Roman" w:cs="Times New Roman"/>
          <w:sz w:val="28"/>
          <w:szCs w:val="28"/>
        </w:rPr>
        <w:t>ходимо решить следующие задачи:</w:t>
      </w:r>
    </w:p>
    <w:p w:rsidR="003E2094" w:rsidRPr="00E06CE1" w:rsidRDefault="003E209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3E2094" w:rsidRPr="00E06CE1" w:rsidRDefault="003E2094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развитие системы внутреннего госуда</w:t>
      </w:r>
      <w:r w:rsidR="003974C6" w:rsidRPr="00E06CE1">
        <w:rPr>
          <w:rFonts w:ascii="Times New Roman" w:hAnsi="Times New Roman" w:cs="Times New Roman"/>
          <w:sz w:val="28"/>
          <w:szCs w:val="28"/>
        </w:rPr>
        <w:t>рственного финансового контроля.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Решение поставленных задач требует принятия нормативно-правовых актов, регулирующих правоотношения в сфере осуществления внутреннего государственного финансового контроля.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Вышеназванные мероприятия должны привести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>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сокращению неэффективных расходов, аккумулированию бюджетных </w:t>
      </w:r>
      <w:r w:rsidRPr="00E06CE1">
        <w:rPr>
          <w:rFonts w:ascii="Times New Roman" w:hAnsi="Times New Roman" w:cs="Times New Roman"/>
          <w:sz w:val="28"/>
          <w:szCs w:val="28"/>
        </w:rPr>
        <w:lastRenderedPageBreak/>
        <w:t>средств на исполнение приоритетных и жизненно важных для области расходных обязательств,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повышению устойчивости бюджетной системы Курской области</w:t>
      </w:r>
      <w:r w:rsidR="00C009B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к</w:t>
      </w:r>
      <w:r w:rsidR="00C009B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различным негативным факторам развития экономики.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области, соответствующей государственно признанным принципам; снижение объемов нарушений законодательства в финансово-бюджетной сфере и повышение эффективности расходования бюджетных средств, соблюдение финансовой дисциплины, повышение качества организации исполнения областного бюджета; сокращение нарушений условий предоставления межбюджетных трансфертов из областного бюджета.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 учетом специфики подпрограммы для измерения ее результатов будут использоваться не только и не столько количественные индикаторы, сколько качественные оценки, основанные на международных принципах</w:t>
      </w:r>
      <w:r w:rsidR="00C009B9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C009B9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стандартах.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 являются: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45127" w:rsidRPr="00E06CE1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6D3CAC" w:rsidRPr="00E06CE1">
        <w:rPr>
          <w:rFonts w:ascii="Times New Roman" w:hAnsi="Times New Roman" w:cs="Times New Roman"/>
          <w:sz w:val="28"/>
          <w:szCs w:val="28"/>
        </w:rPr>
        <w:t>Министерства финансов и бюджетного контроля</w:t>
      </w:r>
      <w:r w:rsidRPr="00E06CE1">
        <w:rPr>
          <w:rFonts w:ascii="Times New Roman" w:hAnsi="Times New Roman" w:cs="Times New Roman"/>
          <w:sz w:val="28"/>
          <w:szCs w:val="28"/>
        </w:rPr>
        <w:t xml:space="preserve"> Курской области на соответствующий год;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доля нарушений, за совершение которых возможно применение административной ответственности, по которым произведено административное производство с соблюдением процедуры, установленной </w:t>
      </w:r>
      <w:hyperlink r:id="rId57" w:history="1">
        <w:proofErr w:type="spellStart"/>
        <w:r w:rsidRPr="00E06CE1">
          <w:rPr>
            <w:rFonts w:ascii="Times New Roman" w:hAnsi="Times New Roman" w:cs="Times New Roman"/>
            <w:sz w:val="28"/>
            <w:szCs w:val="28"/>
          </w:rPr>
          <w:t>КоАП</w:t>
        </w:r>
        <w:proofErr w:type="spellEnd"/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доля материалов проверок (ревизий), по которым направлены представления (предписания), от общего количества материалов проверок (ревизий), в ходе проведения которых выявлены нарушения бюджетного законодательства (законодательства о контрактной системе в сфере закупок);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доля материалов проверок (ревизий), по которым направлены уведомления о применении бюджетных мер принуждения, от общего количества материалов проверок (ревизий), по которым выявлены нарушения, являющиеся основанием для приме</w:t>
      </w:r>
      <w:r w:rsidR="00623308" w:rsidRPr="00E06CE1">
        <w:rPr>
          <w:rFonts w:ascii="Times New Roman" w:hAnsi="Times New Roman" w:cs="Times New Roman"/>
          <w:sz w:val="28"/>
          <w:szCs w:val="28"/>
        </w:rPr>
        <w:t>нения бюджетных мер принуждения;</w:t>
      </w:r>
    </w:p>
    <w:p w:rsidR="00623308" w:rsidRPr="00E06CE1" w:rsidRDefault="00623308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доля материалов плановых проверок (ревизий), по которым направлены представления (предписания), от общего количества материалов плановых проверок (ревизий).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показателей (индикаторов) подпрограммы представлены в </w:t>
      </w:r>
      <w:hyperlink w:anchor="P1265" w:history="1">
        <w:r w:rsidRPr="00E06CE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A2880" w:rsidRPr="00E06CE1">
          <w:rPr>
            <w:rFonts w:ascii="Times New Roman" w:hAnsi="Times New Roman" w:cs="Times New Roman"/>
            <w:sz w:val="28"/>
            <w:szCs w:val="28"/>
          </w:rPr>
          <w:t>№</w:t>
        </w:r>
        <w:r w:rsidR="001B33B1" w:rsidRPr="00E06CE1">
          <w:rPr>
            <w:rFonts w:ascii="Times New Roman" w:hAnsi="Times New Roman" w:cs="Times New Roman"/>
            <w:sz w:val="28"/>
            <w:szCs w:val="28"/>
          </w:rPr>
          <w:t> </w:t>
        </w:r>
        <w:r w:rsidRPr="00E06CE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E1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5C5305" w:rsidRPr="00E06CE1" w:rsidRDefault="00AF7E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Подпрограмму предполагается реализовывать в 2015 - 202</w:t>
      </w:r>
      <w:r w:rsidR="00DF63D4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этапа:</w:t>
      </w:r>
    </w:p>
    <w:p w:rsidR="00AF7EE6" w:rsidRPr="00E06CE1" w:rsidRDefault="00AF7EE6" w:rsidP="00692FF6">
      <w:pPr>
        <w:ind w:firstLine="709"/>
        <w:jc w:val="both"/>
        <w:rPr>
          <w:sz w:val="28"/>
          <w:szCs w:val="28"/>
        </w:rPr>
      </w:pPr>
      <w:r w:rsidRPr="00E06CE1">
        <w:rPr>
          <w:sz w:val="28"/>
          <w:szCs w:val="28"/>
          <w:lang w:val="en-US"/>
        </w:rPr>
        <w:t>I</w:t>
      </w:r>
      <w:r w:rsidRPr="00E06CE1">
        <w:rPr>
          <w:sz w:val="28"/>
          <w:szCs w:val="28"/>
        </w:rPr>
        <w:t xml:space="preserve"> этап: 2015 - 2020 годы,</w:t>
      </w:r>
    </w:p>
    <w:p w:rsidR="00AF7EE6" w:rsidRPr="00E06CE1" w:rsidRDefault="00AF7EE6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2021 - 202</w:t>
      </w:r>
      <w:r w:rsidR="00DF63D4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061CC" w:rsidRPr="00E06CE1" w:rsidRDefault="000061CC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C711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 xml:space="preserve">III. Характеристика </w:t>
      </w:r>
      <w:r w:rsidR="00C711A4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ведомственные целевые программы</w:t>
      </w:r>
      <w:r w:rsidR="00691794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не</w:t>
      </w:r>
      <w:r w:rsidR="00691794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реализуются.</w:t>
      </w:r>
    </w:p>
    <w:p w:rsidR="00485093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Основные мероприятия подпрограммы предусматривают комплекс взаимосвязанных мер, направленных на достижение цел</w:t>
      </w:r>
      <w:r w:rsidR="003E2094" w:rsidRPr="00E06CE1">
        <w:rPr>
          <w:rFonts w:ascii="Times New Roman" w:hAnsi="Times New Roman" w:cs="Times New Roman"/>
          <w:sz w:val="28"/>
          <w:szCs w:val="28"/>
        </w:rPr>
        <w:t>и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подпрограммы,</w:t>
      </w:r>
      <w:r w:rsidR="002854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а</w:t>
      </w:r>
      <w:r w:rsidR="002854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также наиболее важных задач,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области,</w:t>
      </w:r>
      <w:r w:rsidR="0028547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28547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учетом повышения эффективности использования бюджетных средств</w:t>
      </w:r>
      <w:r w:rsidR="00485093"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485093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В рамках подпрограммы реализуются следующие основные мероприятия: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внутреннего государственного финансового контроля;</w:t>
      </w:r>
    </w:p>
    <w:p w:rsidR="005C5305" w:rsidRPr="00E06CE1" w:rsidRDefault="005C5305" w:rsidP="003502D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развитие системы внутреннего государственного финансового контроля</w:t>
      </w:r>
      <w:r w:rsidR="003502D9" w:rsidRPr="00E06CE1">
        <w:rPr>
          <w:rFonts w:ascii="Times New Roman" w:hAnsi="Times New Roman" w:cs="Times New Roman"/>
          <w:sz w:val="28"/>
          <w:szCs w:val="28"/>
        </w:rPr>
        <w:t>.</w:t>
      </w:r>
    </w:p>
    <w:p w:rsidR="005C5305" w:rsidRPr="00E06CE1" w:rsidRDefault="004D7987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711A4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будет осуществляться в 2015 - 202</w:t>
      </w:r>
      <w:r w:rsidR="0032644C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 в два этапа (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6CE1">
        <w:rPr>
          <w:rFonts w:ascii="Times New Roman" w:hAnsi="Times New Roman" w:cs="Times New Roman"/>
          <w:sz w:val="28"/>
          <w:szCs w:val="28"/>
        </w:rPr>
        <w:t xml:space="preserve"> этап: 2015 - 2020 годы, </w:t>
      </w:r>
      <w:r w:rsidRPr="00E06C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6CE1">
        <w:rPr>
          <w:rFonts w:ascii="Times New Roman" w:hAnsi="Times New Roman" w:cs="Times New Roman"/>
          <w:sz w:val="28"/>
          <w:szCs w:val="28"/>
        </w:rPr>
        <w:t> этап: 2021 - 202</w:t>
      </w:r>
      <w:r w:rsidR="0032644C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годы).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Исполнител</w:t>
      </w:r>
      <w:r w:rsidR="00FD5D8F" w:rsidRPr="00E06CE1">
        <w:rPr>
          <w:rFonts w:ascii="Times New Roman" w:hAnsi="Times New Roman" w:cs="Times New Roman"/>
          <w:sz w:val="28"/>
          <w:szCs w:val="28"/>
        </w:rPr>
        <w:t>я</w:t>
      </w:r>
      <w:r w:rsidRPr="00E06CE1">
        <w:rPr>
          <w:rFonts w:ascii="Times New Roman" w:hAnsi="Times New Roman" w:cs="Times New Roman"/>
          <w:sz w:val="28"/>
          <w:szCs w:val="28"/>
        </w:rPr>
        <w:t>м</w:t>
      </w:r>
      <w:r w:rsidR="00FD5D8F" w:rsidRPr="00E06CE1">
        <w:rPr>
          <w:rFonts w:ascii="Times New Roman" w:hAnsi="Times New Roman" w:cs="Times New Roman"/>
          <w:sz w:val="28"/>
          <w:szCs w:val="28"/>
        </w:rPr>
        <w:t>и</w:t>
      </w:r>
      <w:r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="00C711A4" w:rsidRPr="00E06CE1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E06CE1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DB1B5B" w:rsidRPr="00E06CE1">
        <w:rPr>
          <w:rFonts w:ascii="Times New Roman" w:hAnsi="Times New Roman" w:cs="Times New Roman"/>
          <w:sz w:val="28"/>
          <w:szCs w:val="28"/>
        </w:rPr>
        <w:t>ю</w:t>
      </w:r>
      <w:r w:rsidRPr="00E06CE1">
        <w:rPr>
          <w:rFonts w:ascii="Times New Roman" w:hAnsi="Times New Roman" w:cs="Times New Roman"/>
          <w:sz w:val="28"/>
          <w:szCs w:val="28"/>
        </w:rPr>
        <w:t xml:space="preserve">тся </w:t>
      </w:r>
      <w:r w:rsidR="00245127" w:rsidRPr="00E06CE1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E06CE1"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</w:t>
      </w:r>
      <w:r w:rsidR="00FD5D8F" w:rsidRPr="00E06CE1">
        <w:rPr>
          <w:rFonts w:ascii="Times New Roman" w:hAnsi="Times New Roman" w:cs="Times New Roman"/>
          <w:sz w:val="28"/>
          <w:szCs w:val="28"/>
        </w:rPr>
        <w:t xml:space="preserve"> (до 31.12.2022), Министерство финансов и бюджетного контроля Курской области</w:t>
      </w:r>
      <w:r w:rsidRPr="00E06CE1">
        <w:rPr>
          <w:rFonts w:ascii="Times New Roman" w:hAnsi="Times New Roman" w:cs="Times New Roman"/>
          <w:sz w:val="28"/>
          <w:szCs w:val="28"/>
        </w:rPr>
        <w:t>.</w:t>
      </w:r>
    </w:p>
    <w:p w:rsidR="00FC49C3" w:rsidRPr="00E06CE1" w:rsidRDefault="00FC49C3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IV. Характеристика мер государственного регулирования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E1">
        <w:rPr>
          <w:rFonts w:ascii="Times New Roman" w:hAnsi="Times New Roman" w:cs="Times New Roman"/>
          <w:sz w:val="28"/>
          <w:szCs w:val="28"/>
        </w:rPr>
        <w:t>В рамках подпрограммы осуществляется работа по внесению изменений в законы и иные нормативные правовые акты Курской области</w:t>
      </w:r>
      <w:r w:rsidR="00436D55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436D5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сфере регулирования бюджетных правоотношений в части осуществления внутреннего государственного финансового контроля на территории Курской области, а также работа по обеспечению своевременной корректировки государственной программы, внесению изменений в законы и иные нормативные правовые акты Курской области в сфере ее реализации.</w:t>
      </w:r>
      <w:proofErr w:type="gramEnd"/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Необходимость разработки указанных законодательных и иных нормативных правовых актов Курской области будет определяться</w:t>
      </w:r>
      <w:r w:rsidR="00B04C3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B04C3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процессе реализации подпрограммы в соответствии с изменениями бюджетного законодательства, принимаемыми на федеральном уровне,</w:t>
      </w:r>
      <w:r w:rsidR="00B04C3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и</w:t>
      </w:r>
      <w:r w:rsidR="00B04C3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</w:t>
      </w:r>
      <w:r w:rsidR="00B04C3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учетом необходимости обеспечения соответствия данных актов реализуемым механизмам управления региональными и муниципальными финансами.</w:t>
      </w:r>
    </w:p>
    <w:p w:rsidR="001B0E7D" w:rsidRPr="00E06CE1" w:rsidRDefault="00C57279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786" w:history="1">
        <w:r w:rsidR="001B0E7D" w:rsidRPr="00E06CE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1B0E7D" w:rsidRPr="00E06CE1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подпрограммы отражены в приложении №</w:t>
      </w:r>
      <w:r w:rsidR="001B33B1" w:rsidRPr="00E06CE1">
        <w:rPr>
          <w:rFonts w:ascii="Times New Roman" w:hAnsi="Times New Roman" w:cs="Times New Roman"/>
          <w:sz w:val="28"/>
          <w:szCs w:val="28"/>
        </w:rPr>
        <w:t> </w:t>
      </w:r>
      <w:r w:rsidR="001B0E7D" w:rsidRPr="00E06CE1">
        <w:rPr>
          <w:rFonts w:ascii="Times New Roman" w:hAnsi="Times New Roman" w:cs="Times New Roman"/>
          <w:sz w:val="28"/>
          <w:szCs w:val="28"/>
        </w:rPr>
        <w:t>4 к Программе.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V. Прогноз сводных показателей государственных заданий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по этапам реализации подпрограммы</w:t>
      </w:r>
    </w:p>
    <w:p w:rsidR="00C711A4" w:rsidRPr="00E06CE1" w:rsidRDefault="00C711A4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подпрограммы государственные услуги (работы) не оказываются.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VI. Характеристика </w:t>
      </w:r>
      <w:r w:rsidR="00C711A4" w:rsidRPr="00E06CE1">
        <w:rPr>
          <w:rFonts w:ascii="Times New Roman" w:hAnsi="Times New Roman" w:cs="Times New Roman"/>
          <w:sz w:val="28"/>
          <w:szCs w:val="28"/>
        </w:rPr>
        <w:t>структурных элементов подпрограммы</w:t>
      </w:r>
      <w:r w:rsidRPr="00E06CE1">
        <w:rPr>
          <w:rFonts w:ascii="Times New Roman" w:hAnsi="Times New Roman" w:cs="Times New Roman"/>
          <w:sz w:val="28"/>
          <w:szCs w:val="28"/>
        </w:rPr>
        <w:t>, реализуемых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муниципальными образованиями Курской области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Муниципальные образования Курской области не участвуют</w:t>
      </w:r>
      <w:r w:rsidR="00B04C3F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B04C3F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реализации подпрограммы.</w:t>
      </w:r>
    </w:p>
    <w:p w:rsidR="00161C39" w:rsidRPr="00E06CE1" w:rsidRDefault="00161C39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VII. Информация об участии предприятий и организаций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независимо от их организационно-правовых форм и форм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собственности, а также </w:t>
      </w:r>
      <w:proofErr w:type="gramStart"/>
      <w:r w:rsidRPr="00E06CE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E06CE1">
        <w:rPr>
          <w:rFonts w:ascii="Times New Roman" w:hAnsi="Times New Roman" w:cs="Times New Roman"/>
          <w:sz w:val="28"/>
          <w:szCs w:val="28"/>
        </w:rPr>
        <w:t xml:space="preserve"> внебюджетных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фондов в реализации подпрограммы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VIII. Обоснование объема финансовых ресурсов, необходимых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Финансовые ресурсы, необходимые для реализации подпрограммы</w:t>
      </w:r>
      <w:r w:rsidR="006143D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6143D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2015 - 202</w:t>
      </w:r>
      <w:r w:rsidR="0032644C" w:rsidRPr="00E06CE1">
        <w:rPr>
          <w:rFonts w:ascii="Times New Roman" w:hAnsi="Times New Roman" w:cs="Times New Roman"/>
          <w:sz w:val="28"/>
          <w:szCs w:val="28"/>
        </w:rPr>
        <w:t>5</w:t>
      </w:r>
      <w:r w:rsidRPr="00E06CE1">
        <w:rPr>
          <w:rFonts w:ascii="Times New Roman" w:hAnsi="Times New Roman" w:cs="Times New Roman"/>
          <w:sz w:val="28"/>
          <w:szCs w:val="28"/>
        </w:rPr>
        <w:t xml:space="preserve"> годах, ежегодно утверждаются законом Курской области</w:t>
      </w:r>
      <w:r w:rsidR="006143D7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об</w:t>
      </w:r>
      <w:r w:rsidR="006143D7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областном бюджете на очередной финансовый год и плановый период.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подпрограммы за счет средств областного бюджета за весь период ее реализации составляет </w:t>
      </w:r>
      <w:r w:rsidR="00E616E4" w:rsidRPr="00E06CE1">
        <w:rPr>
          <w:rFonts w:ascii="Times New Roman" w:hAnsi="Times New Roman" w:cs="Times New Roman"/>
          <w:sz w:val="28"/>
          <w:szCs w:val="28"/>
        </w:rPr>
        <w:t>279 672,995</w:t>
      </w:r>
      <w:r w:rsidR="00B47535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тыс. рублей</w:t>
      </w:r>
      <w:r w:rsidR="004D6287" w:rsidRPr="00E06CE1">
        <w:rPr>
          <w:rFonts w:ascii="Times New Roman" w:hAnsi="Times New Roman" w:cs="Times New Roman"/>
          <w:sz w:val="28"/>
          <w:szCs w:val="28"/>
        </w:rPr>
        <w:t>. Ресурсное обеспечение реализации подпрограммы по годам представлено в приложении № 5 к государственной программе.</w:t>
      </w:r>
    </w:p>
    <w:p w:rsidR="005C5305" w:rsidRPr="00E06CE1" w:rsidRDefault="005C5305" w:rsidP="00692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1A4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IX. Анализ рисков реализации подпрограммы 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и описание</w:t>
      </w:r>
      <w:r w:rsidR="00C711A4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мер управления рисками</w:t>
      </w:r>
    </w:p>
    <w:p w:rsidR="005C5305" w:rsidRPr="00E06CE1" w:rsidRDefault="005C5305" w:rsidP="00692F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Риски реализации подпрограммы следующие: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недостаточность нормативного регулирования в сфере бюджетных правоотношений, в том числе при составлении и исполнении государственных программ и государственных заданий, а также в сфере закупок;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низкий профессиональный уровень подготовки специалистов в области бюджетного процесса и в сфере закупок;</w:t>
      </w:r>
    </w:p>
    <w:p w:rsidR="00F8264F" w:rsidRPr="00E06CE1" w:rsidRDefault="00F8264F" w:rsidP="00692F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6CE1">
        <w:rPr>
          <w:rFonts w:ascii="Times New Roman" w:hAnsi="Times New Roman" w:cs="Times New Roman"/>
          <w:sz w:val="28"/>
          <w:szCs w:val="28"/>
        </w:rPr>
        <w:t xml:space="preserve">несоблюдение финансовыми органами (главными распорядителями (распорядителями) и получателями средств бюджета, которым предоставлены межбюджетные трансферты)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целей, порядка и условий предоставления межбюджетных трансфертов, бюджетных кредитов, предоставленных из областного бюджета, а также </w:t>
      </w:r>
      <w:proofErr w:type="spellStart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ими показателей результативности использования указанных средств, соответствующих целевым показателям и индикаторам, предусмотренным </w:t>
      </w:r>
      <w:r w:rsidRPr="00E06CE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государственными (муниципальными) программами;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сокращение объемов бюджетного финансирования подпрограммы.</w:t>
      </w:r>
    </w:p>
    <w:p w:rsidR="005C5305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При реализации подпрограммы возможно возникновение риска невыполнения мероприятий и недостижения запланированных результатов</w:t>
      </w:r>
      <w:r w:rsidR="00C83210" w:rsidRPr="00E06CE1">
        <w:rPr>
          <w:rFonts w:ascii="Times New Roman" w:hAnsi="Times New Roman" w:cs="Times New Roman"/>
          <w:sz w:val="28"/>
          <w:szCs w:val="28"/>
        </w:rPr>
        <w:br/>
      </w:r>
      <w:r w:rsidRPr="00E06CE1">
        <w:rPr>
          <w:rFonts w:ascii="Times New Roman" w:hAnsi="Times New Roman" w:cs="Times New Roman"/>
          <w:sz w:val="28"/>
          <w:szCs w:val="28"/>
        </w:rPr>
        <w:t>в</w:t>
      </w:r>
      <w:r w:rsidR="00C83210" w:rsidRPr="00E06CE1">
        <w:rPr>
          <w:rFonts w:ascii="Times New Roman" w:hAnsi="Times New Roman" w:cs="Times New Roman"/>
          <w:sz w:val="28"/>
          <w:szCs w:val="28"/>
        </w:rPr>
        <w:t xml:space="preserve"> </w:t>
      </w:r>
      <w:r w:rsidRPr="00E06CE1">
        <w:rPr>
          <w:rFonts w:ascii="Times New Roman" w:hAnsi="Times New Roman" w:cs="Times New Roman"/>
          <w:sz w:val="28"/>
          <w:szCs w:val="28"/>
        </w:rPr>
        <w:t>случае сокращения объемов бюджетного финансирования подпрограммы.</w:t>
      </w:r>
    </w:p>
    <w:p w:rsidR="00151657" w:rsidRPr="00E06CE1" w:rsidRDefault="005C5305" w:rsidP="00692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E1">
        <w:rPr>
          <w:rFonts w:ascii="Times New Roman" w:hAnsi="Times New Roman" w:cs="Times New Roman"/>
          <w:sz w:val="28"/>
          <w:szCs w:val="28"/>
        </w:rPr>
        <w:t>Управление рисками реализации подпрограммы будет осуществляться на основе действующего законодательства Российской Федерации и Курской области</w:t>
      </w:r>
      <w:r w:rsidR="00C85253" w:rsidRPr="00E06CE1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151657" w:rsidRPr="00E06CE1" w:rsidRDefault="00151657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51657" w:rsidRPr="00E06CE1" w:rsidSect="00DB2E7A">
          <w:headerReference w:type="default" r:id="rId58"/>
          <w:footerReference w:type="default" r:id="rId59"/>
          <w:headerReference w:type="first" r:id="rId60"/>
          <w:pgSz w:w="11905" w:h="16838"/>
          <w:pgMar w:top="1134" w:right="851" w:bottom="1134" w:left="1701" w:header="567" w:footer="0" w:gutter="0"/>
          <w:pgNumType w:start="1"/>
          <w:cols w:space="720"/>
          <w:titlePg/>
          <w:docGrid w:linePitch="326"/>
        </w:sectPr>
      </w:pP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lastRenderedPageBreak/>
        <w:t>Приложение № 1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DE4178" w:rsidRPr="00E06CE1" w:rsidRDefault="007D7C04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2E79DF" w:rsidRPr="00E06CE1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7D7C04"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D7C04" w:rsidRPr="00E06CE1" w:rsidRDefault="007D7C04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P1265"/>
      <w:bookmarkEnd w:id="8"/>
    </w:p>
    <w:p w:rsidR="001A7FA3" w:rsidRPr="00E06CE1" w:rsidRDefault="0086346B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6CE1">
        <w:rPr>
          <w:rFonts w:ascii="Times New Roman" w:hAnsi="Times New Roman" w:cs="Times New Roman"/>
          <w:b/>
          <w:sz w:val="28"/>
          <w:szCs w:val="28"/>
        </w:rPr>
        <w:t>Сведения о показателях (индикаторах)</w:t>
      </w:r>
    </w:p>
    <w:p w:rsidR="005C5305" w:rsidRPr="00E06CE1" w:rsidRDefault="0086346B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6CE1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области», подпрограмм государственной программы и их значениях</w:t>
      </w:r>
    </w:p>
    <w:p w:rsidR="005C5305" w:rsidRPr="00E06CE1" w:rsidRDefault="005C5305" w:rsidP="00692FF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3"/>
        <w:tblW w:w="15938" w:type="dxa"/>
        <w:tblInd w:w="-601" w:type="dxa"/>
        <w:tblLayout w:type="fixed"/>
        <w:tblLook w:val="04A0"/>
      </w:tblPr>
      <w:tblGrid>
        <w:gridCol w:w="379"/>
        <w:gridCol w:w="2289"/>
        <w:gridCol w:w="1271"/>
        <w:gridCol w:w="1026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893"/>
      </w:tblGrid>
      <w:tr w:rsidR="00817ED8" w:rsidRPr="00E06CE1" w:rsidTr="009B6A78">
        <w:trPr>
          <w:trHeight w:val="292"/>
          <w:tblHeader/>
        </w:trPr>
        <w:tc>
          <w:tcPr>
            <w:tcW w:w="3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E06CE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E06CE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8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Наименование показателя (индикатора)</w:t>
            </w:r>
          </w:p>
        </w:tc>
        <w:tc>
          <w:tcPr>
            <w:tcW w:w="12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99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Значение показателей</w:t>
            </w:r>
          </w:p>
        </w:tc>
      </w:tr>
      <w:tr w:rsidR="00817ED8" w:rsidRPr="00E06CE1" w:rsidTr="009B6A78">
        <w:trPr>
          <w:trHeight w:val="307"/>
          <w:tblHeader/>
        </w:trPr>
        <w:tc>
          <w:tcPr>
            <w:tcW w:w="3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2014 г. - отчетный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2025 г.</w:t>
            </w:r>
          </w:p>
        </w:tc>
      </w:tr>
      <w:tr w:rsidR="00817ED8" w:rsidRPr="00E06CE1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Государственная программа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817ED8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1C48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Охват бюджетных ассигнований областного бюджета показателями, характеризующими цели</w:t>
            </w:r>
            <w:r w:rsidR="001C4824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и</w:t>
            </w:r>
            <w:r w:rsidR="001C4824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результаты их использования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tabs>
                <w:tab w:val="left" w:pos="180"/>
                <w:tab w:val="center" w:pos="5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90,0</w:t>
            </w:r>
          </w:p>
        </w:tc>
      </w:tr>
      <w:tr w:rsidR="00817ED8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1C48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просроченной кредиторской задолжен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ности Курской области</w:t>
            </w:r>
            <w:r w:rsidR="001C4824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</w:t>
            </w:r>
            <w:r w:rsidR="001C4824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расходах консолидиро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 xml:space="preserve">ванного бюджета </w:t>
            </w: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Курской области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tabs>
                <w:tab w:val="left" w:pos="180"/>
                <w:tab w:val="center" w:pos="5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ED8" w:rsidRPr="00E06CE1" w:rsidRDefault="00817ED8" w:rsidP="00817E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36B7" w:rsidRPr="00E06CE1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36B7" w:rsidRPr="00E06CE1" w:rsidRDefault="00C57279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12" w:history="1">
              <w:r w:rsidR="001436B7" w:rsidRPr="00E06CE1">
                <w:rPr>
                  <w:rFonts w:ascii="Times New Roman" w:hAnsi="Times New Roman" w:cs="Times New Roman"/>
                  <w:sz w:val="20"/>
                </w:rPr>
                <w:t>Подпрограмма 1</w:t>
              </w:r>
            </w:hyperlink>
            <w:r w:rsidR="001436B7" w:rsidRPr="00E06CE1">
              <w:rPr>
                <w:rFonts w:ascii="Times New Roman" w:hAnsi="Times New Roman" w:cs="Times New Roman"/>
                <w:sz w:val="20"/>
              </w:rPr>
              <w:t xml:space="preserve"> «Осуществление бюджетного процесса на территории Курской области»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F130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Отношение дефицита областного бюджета</w:t>
            </w:r>
            <w:r w:rsidR="00F1300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к</w:t>
            </w:r>
            <w:r w:rsidR="00F1300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общему годовому объему доходов област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ного бюджета без учета объема безвозмездных поступлений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F130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Количество корректиро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вок областного бюджета</w:t>
            </w:r>
            <w:r w:rsidR="00F1300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</w:t>
            </w:r>
            <w:r w:rsidR="00F1300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течение года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Количество участников бюджетного процесса, работающих по единой методологии в единой информационной системе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условные единицы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</w:t>
            </w:r>
            <w:r w:rsidR="00FA39A3" w:rsidRPr="00E06CE1">
              <w:rPr>
                <w:rFonts w:ascii="Times New Roman" w:hAnsi="Times New Roman" w:cs="Times New Roman"/>
                <w:sz w:val="20"/>
              </w:rPr>
              <w:t>759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762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</w:t>
            </w:r>
            <w:r w:rsidR="007627D4" w:rsidRPr="00E06CE1">
              <w:rPr>
                <w:rFonts w:ascii="Times New Roman" w:hAnsi="Times New Roman" w:cs="Times New Roman"/>
                <w:sz w:val="20"/>
              </w:rPr>
              <w:t>59</w:t>
            </w:r>
            <w:r w:rsidRPr="00E06CE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CA552B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36B7" w:rsidRPr="00E06CE1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36B7" w:rsidRPr="00E06CE1" w:rsidRDefault="00C57279" w:rsidP="001436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619" w:history="1">
              <w:r w:rsidR="001436B7" w:rsidRPr="00E06CE1">
                <w:rPr>
                  <w:rFonts w:ascii="Times New Roman" w:hAnsi="Times New Roman" w:cs="Times New Roman"/>
                  <w:sz w:val="20"/>
                </w:rPr>
                <w:t>Подпрограмма 2</w:t>
              </w:r>
            </w:hyperlink>
            <w:r w:rsidR="001436B7" w:rsidRPr="00E06CE1">
              <w:rPr>
                <w:rFonts w:ascii="Times New Roman" w:hAnsi="Times New Roman" w:cs="Times New Roman"/>
                <w:sz w:val="20"/>
              </w:rPr>
              <w:t xml:space="preserve"> «Управление государственным долгом Курской области»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Соотношение государст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венного долга Курской области и объема дохо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дов областного бюджета без учета утвержденного объема безвозмездных поступлений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50,0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расходов областно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го бюджета на обслужи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вание государственного долга Курской области в общем объеме расходов областного бюджета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5,0</w:t>
            </w:r>
          </w:p>
        </w:tc>
      </w:tr>
      <w:tr w:rsidR="001436B7" w:rsidRPr="00E06CE1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36B7" w:rsidRPr="00E06CE1" w:rsidRDefault="00C57279" w:rsidP="001436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754" w:history="1">
              <w:r w:rsidR="001436B7" w:rsidRPr="00E06CE1">
                <w:rPr>
                  <w:rFonts w:ascii="Times New Roman" w:hAnsi="Times New Roman" w:cs="Times New Roman"/>
                  <w:sz w:val="20"/>
                </w:rPr>
                <w:t>Подпрограмма 3</w:t>
              </w:r>
            </w:hyperlink>
            <w:r w:rsidR="001436B7" w:rsidRPr="00E06CE1">
              <w:rPr>
                <w:rFonts w:ascii="Times New Roman" w:hAnsi="Times New Roman" w:cs="Times New Roman"/>
                <w:sz w:val="20"/>
              </w:rPr>
              <w:t xml:space="preserve"> «Эффективная система межбюджетных отношений в Курской области»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Коэффициент эффектив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ности выравнивания бюджетной обеспечен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ности муниципальных районов (городских округов)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1,6396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1,5986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1,5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Минимально гарантиро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ванный уровень расчет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ной бюджетной обеспе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ченности муниципальных районов (городских округов)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91,10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91,37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86,0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Величина разрыва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уровне расчетной бюджетной обеспечен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ности муниципальных районов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разы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4,2562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2,4076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муниципальных образований, не имею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щих просроченной кредиторской задолжен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ности по выплате заработной платы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с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начислениями работникам бюджетной сферы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муниципальных образований, не имею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щих просроченной кредиторской задолжен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 xml:space="preserve">ности по социально </w:t>
            </w: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значимым расходам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2E02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муниципальных образований, не имею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щих нарушений ограни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чений дефицита местных бюджетов и предельного объема муниципального долга, установленных бюджетным законода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тельством Российской Федерации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1436B7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Количество муниципаль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ных образований,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которых доля просро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ченной задолженности долговых и (или) бюд</w:t>
            </w:r>
            <w:r w:rsidR="002E029A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жетных обязатель</w:t>
            </w:r>
            <w:proofErr w:type="gramStart"/>
            <w:r w:rsidRPr="00E06CE1">
              <w:rPr>
                <w:rFonts w:ascii="Times New Roman" w:hAnsi="Times New Roman" w:cs="Times New Roman"/>
                <w:sz w:val="20"/>
              </w:rPr>
              <w:t>ств пр</w:t>
            </w:r>
            <w:proofErr w:type="gramEnd"/>
            <w:r w:rsidRPr="00E06CE1">
              <w:rPr>
                <w:rFonts w:ascii="Times New Roman" w:hAnsi="Times New Roman" w:cs="Times New Roman"/>
                <w:sz w:val="20"/>
              </w:rPr>
              <w:t>евышает 30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процентов собственных доходов местных бюджетов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последнем отчетном финансовом году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436B7" w:rsidRPr="00E06CE1" w:rsidRDefault="001436B7" w:rsidP="001436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муниципальных образований, имеющих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степень качества управ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ления муниципальными финансами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D947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муниципальных образований, имеющих ненадлежащее (</w:t>
            </w:r>
            <w:r w:rsidRPr="00E06CE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E06CE1">
              <w:rPr>
                <w:rFonts w:ascii="Times New Roman" w:hAnsi="Times New Roman" w:cs="Times New Roman"/>
                <w:sz w:val="20"/>
              </w:rPr>
              <w:t xml:space="preserve"> сте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пень) качество управле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ния муниципальными финансами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57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расходов бюджетов муниципальных образо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ваний, формируемых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рамках муниципальных программ, в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общем объе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ме расходов бюджетов муниципальных образований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5A32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Количество муниципаль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ных образований,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не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выполнивших более 75 процентов целевых показателей, установлен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ных соглашением о мерах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по</w:t>
            </w:r>
            <w:r w:rsidR="005A3239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эффективности использования бюджет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ных средств и увеличе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нию поступлений налого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вых и</w:t>
            </w:r>
            <w:r w:rsidR="00D94776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неналоговых доходов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6" w:type="dxa"/>
              <w:bottom w:w="28" w:type="dxa"/>
              <w:right w:w="6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17.1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BD790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E06CE1"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E06CE1">
              <w:rPr>
                <w:sz w:val="20"/>
                <w:szCs w:val="20"/>
              </w:rPr>
              <w:t>оля муниципальных образований, к которым применены меры ответственности</w:t>
            </w:r>
            <w:r w:rsidR="00BD7900" w:rsidRPr="00E06CE1">
              <w:rPr>
                <w:sz w:val="20"/>
                <w:szCs w:val="20"/>
              </w:rPr>
              <w:br/>
            </w:r>
            <w:r w:rsidRPr="00E06CE1">
              <w:rPr>
                <w:sz w:val="20"/>
                <w:szCs w:val="20"/>
              </w:rPr>
              <w:t>при</w:t>
            </w:r>
            <w:r w:rsidR="00BD7900" w:rsidRPr="00E06CE1">
              <w:rPr>
                <w:sz w:val="20"/>
                <w:szCs w:val="20"/>
              </w:rPr>
              <w:t xml:space="preserve"> </w:t>
            </w:r>
            <w:r w:rsidRPr="00E06CE1">
              <w:rPr>
                <w:sz w:val="20"/>
                <w:szCs w:val="20"/>
              </w:rPr>
              <w:t>выявлении случаев  невыполнения муници</w:t>
            </w:r>
            <w:r w:rsidRPr="00E06CE1">
              <w:rPr>
                <w:sz w:val="20"/>
                <w:szCs w:val="20"/>
              </w:rPr>
              <w:softHyphen/>
              <w:t>пальным образованием обязательств по</w:t>
            </w:r>
            <w:r w:rsidR="00BD7900" w:rsidRPr="00E06CE1">
              <w:rPr>
                <w:sz w:val="20"/>
                <w:szCs w:val="20"/>
              </w:rPr>
              <w:t xml:space="preserve"> </w:t>
            </w:r>
            <w:r w:rsidRPr="00E06CE1">
              <w:rPr>
                <w:sz w:val="20"/>
                <w:szCs w:val="20"/>
              </w:rPr>
              <w:t>соглаше</w:t>
            </w:r>
            <w:r w:rsidR="00D94776" w:rsidRPr="00E06CE1">
              <w:rPr>
                <w:sz w:val="20"/>
                <w:szCs w:val="20"/>
              </w:rPr>
              <w:softHyphen/>
            </w:r>
            <w:r w:rsidRPr="00E06CE1">
              <w:rPr>
                <w:sz w:val="20"/>
                <w:szCs w:val="20"/>
              </w:rPr>
              <w:t>ниям, которые предусматривают меры</w:t>
            </w:r>
            <w:r w:rsidR="00BD7900" w:rsidRPr="00E06CE1">
              <w:rPr>
                <w:sz w:val="20"/>
                <w:szCs w:val="20"/>
              </w:rPr>
              <w:br/>
            </w:r>
            <w:r w:rsidRPr="00E06CE1">
              <w:rPr>
                <w:sz w:val="20"/>
                <w:szCs w:val="20"/>
              </w:rPr>
              <w:t>по</w:t>
            </w:r>
            <w:r w:rsidR="00BD7900" w:rsidRPr="00E06CE1">
              <w:rPr>
                <w:sz w:val="20"/>
                <w:szCs w:val="20"/>
              </w:rPr>
              <w:t xml:space="preserve"> </w:t>
            </w:r>
            <w:r w:rsidRPr="00E06CE1">
              <w:rPr>
                <w:sz w:val="20"/>
                <w:szCs w:val="20"/>
              </w:rPr>
              <w:t>социально-экономи</w:t>
            </w:r>
            <w:r w:rsidR="00D94776" w:rsidRPr="00E06CE1">
              <w:rPr>
                <w:sz w:val="20"/>
                <w:szCs w:val="20"/>
              </w:rPr>
              <w:softHyphen/>
            </w:r>
            <w:r w:rsidRPr="00E06CE1">
              <w:rPr>
                <w:sz w:val="20"/>
                <w:szCs w:val="20"/>
              </w:rPr>
              <w:t>ческому развитию и оздоровлению муници</w:t>
            </w:r>
            <w:r w:rsidR="00D94776" w:rsidRPr="00E06CE1">
              <w:rPr>
                <w:sz w:val="20"/>
                <w:szCs w:val="20"/>
              </w:rPr>
              <w:softHyphen/>
            </w:r>
            <w:r w:rsidRPr="00E06CE1">
              <w:rPr>
                <w:sz w:val="20"/>
                <w:szCs w:val="20"/>
              </w:rPr>
              <w:t xml:space="preserve">пальных финансов </w:t>
            </w:r>
            <w:r w:rsidRPr="00E06CE1">
              <w:rPr>
                <w:sz w:val="20"/>
                <w:szCs w:val="20"/>
              </w:rPr>
              <w:lastRenderedPageBreak/>
              <w:t>муниципальных образо</w:t>
            </w:r>
            <w:r w:rsidR="003071A2" w:rsidRPr="00E06CE1">
              <w:rPr>
                <w:sz w:val="20"/>
                <w:szCs w:val="20"/>
              </w:rPr>
              <w:softHyphen/>
            </w:r>
            <w:r w:rsidRPr="00E06CE1">
              <w:rPr>
                <w:sz w:val="20"/>
                <w:szCs w:val="20"/>
              </w:rPr>
              <w:t>ваний Курской области,</w:t>
            </w:r>
            <w:r w:rsidR="00BD7900" w:rsidRPr="00E06CE1">
              <w:rPr>
                <w:sz w:val="20"/>
                <w:szCs w:val="20"/>
              </w:rPr>
              <w:br/>
            </w:r>
            <w:r w:rsidRPr="00E06CE1">
              <w:rPr>
                <w:sz w:val="20"/>
                <w:szCs w:val="20"/>
              </w:rPr>
              <w:t>в</w:t>
            </w:r>
            <w:r w:rsidR="00BD7900" w:rsidRPr="00E06CE1">
              <w:rPr>
                <w:sz w:val="20"/>
                <w:szCs w:val="20"/>
              </w:rPr>
              <w:t xml:space="preserve"> </w:t>
            </w:r>
            <w:r w:rsidRPr="00E06CE1">
              <w:rPr>
                <w:sz w:val="20"/>
                <w:szCs w:val="20"/>
              </w:rPr>
              <w:t>общем количестве муниципальных образо</w:t>
            </w:r>
            <w:r w:rsidR="003071A2" w:rsidRPr="00E06CE1">
              <w:rPr>
                <w:sz w:val="20"/>
                <w:szCs w:val="20"/>
              </w:rPr>
              <w:softHyphen/>
            </w:r>
            <w:r w:rsidRPr="00E06CE1">
              <w:rPr>
                <w:sz w:val="20"/>
                <w:szCs w:val="20"/>
              </w:rPr>
              <w:t>ваний, в</w:t>
            </w:r>
            <w:r w:rsidR="003071A2" w:rsidRPr="00E06CE1">
              <w:rPr>
                <w:sz w:val="20"/>
                <w:szCs w:val="20"/>
              </w:rPr>
              <w:t xml:space="preserve"> </w:t>
            </w:r>
            <w:r w:rsidRPr="00E06CE1">
              <w:rPr>
                <w:sz w:val="20"/>
                <w:szCs w:val="20"/>
              </w:rPr>
              <w:t>отношении которых выявлены случаи неисполнения указанных обязательств</w:t>
            </w:r>
            <w:proofErr w:type="gramEnd"/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C6175" w:rsidRPr="00E06CE1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6175" w:rsidRPr="00E06CE1" w:rsidRDefault="00C57279" w:rsidP="0030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53" w:history="1">
              <w:r w:rsidR="008C6175" w:rsidRPr="00E06CE1">
                <w:rPr>
                  <w:rFonts w:ascii="Times New Roman" w:hAnsi="Times New Roman" w:cs="Times New Roman"/>
                  <w:sz w:val="20"/>
                </w:rPr>
                <w:t>Подпрограмма 4</w:t>
              </w:r>
            </w:hyperlink>
            <w:r w:rsidR="008C6175" w:rsidRPr="00E06CE1">
              <w:rPr>
                <w:rFonts w:ascii="Times New Roman" w:hAnsi="Times New Roman" w:cs="Times New Roman"/>
                <w:sz w:val="20"/>
              </w:rPr>
              <w:t xml:space="preserve"> «Обеспечение реализации государственной программы Курской области «Создание условий для эффективного и ответственного управления региональными и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t> </w:t>
            </w:r>
            <w:r w:rsidR="008C6175" w:rsidRPr="00E06CE1">
              <w:rPr>
                <w:rFonts w:ascii="Times New Roman" w:hAnsi="Times New Roman" w:cs="Times New Roman"/>
                <w:sz w:val="20"/>
              </w:rPr>
              <w:t>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8C6175" w:rsidRPr="00E06CE1" w:rsidTr="009B6A78">
        <w:trPr>
          <w:trHeight w:val="732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Степень выполнения основных мероприятий Программы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 установленные сроки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C6175" w:rsidRPr="00E06CE1" w:rsidTr="009B6A78">
        <w:trPr>
          <w:trHeight w:val="28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Степень выполнения контрольных событий программы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в установленные сроки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Отклонение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от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установленных сроков предоставления отчетов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о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ходе реализации Программы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раб</w:t>
            </w:r>
            <w:proofErr w:type="gramStart"/>
            <w:r w:rsidRPr="00E06CE1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06CE1">
              <w:rPr>
                <w:rFonts w:ascii="Times New Roman" w:hAnsi="Times New Roman" w:cs="Times New Roman"/>
                <w:sz w:val="20"/>
              </w:rPr>
              <w:t>д</w:t>
            </w:r>
            <w:proofErr w:type="gramEnd"/>
            <w:r w:rsidRPr="00E06CE1">
              <w:rPr>
                <w:rFonts w:ascii="Times New Roman" w:hAnsi="Times New Roman" w:cs="Times New Roman"/>
                <w:sz w:val="20"/>
              </w:rPr>
              <w:t>ней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3230E0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C6175" w:rsidRPr="00E06CE1" w:rsidTr="009B6A78">
        <w:trPr>
          <w:trHeight w:val="307"/>
        </w:trPr>
        <w:tc>
          <w:tcPr>
            <w:tcW w:w="1593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6175" w:rsidRPr="00E06CE1" w:rsidRDefault="00C57279" w:rsidP="008C6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093" w:history="1">
              <w:r w:rsidR="008C6175" w:rsidRPr="00E06CE1">
                <w:rPr>
                  <w:rFonts w:ascii="Times New Roman" w:hAnsi="Times New Roman" w:cs="Times New Roman"/>
                  <w:sz w:val="20"/>
                </w:rPr>
                <w:t>Подпрограмма 5</w:t>
              </w:r>
            </w:hyperlink>
            <w:r w:rsidR="008C6175" w:rsidRPr="00E06CE1">
              <w:rPr>
                <w:rFonts w:ascii="Times New Roman" w:hAnsi="Times New Roman" w:cs="Times New Roman"/>
                <w:sz w:val="20"/>
              </w:rPr>
              <w:t xml:space="preserve"> «Организация и осуществление внутреннего государственного финансового контроля в финансово-бюджетной сфере и в сфере закупок»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Исполнение плана контрольных мероприя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 xml:space="preserve">тий </w:t>
            </w:r>
            <w:r w:rsidR="00B4089E" w:rsidRPr="00E06CE1">
              <w:rPr>
                <w:rFonts w:ascii="Times New Roman" w:hAnsi="Times New Roman" w:cs="Times New Roman"/>
                <w:sz w:val="20"/>
              </w:rPr>
              <w:t>Министерства финансов и бюджетного контроля</w:t>
            </w:r>
            <w:r w:rsidRPr="00E06CE1">
              <w:rPr>
                <w:rFonts w:ascii="Times New Roman" w:hAnsi="Times New Roman" w:cs="Times New Roman"/>
                <w:sz w:val="20"/>
              </w:rPr>
              <w:t xml:space="preserve"> Курской области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на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соответствующий год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3230E0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BD7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Соотношение количества проверенных отчетов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о</w:t>
            </w:r>
            <w:r w:rsidR="00BD7900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реализации государст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венных программ Курской области и общего количества госу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дарственных программ Курской области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12,0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12,0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11,0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&gt;= 11,0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3230E0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C6175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нарушений,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за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совершение которых возможно применение административной ответственности,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t>по которым произведено административное производство с соблюде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 xml:space="preserve">нием процедуры, установленной </w:t>
            </w:r>
            <w:hyperlink r:id="rId61" w:history="1">
              <w:proofErr w:type="spellStart"/>
              <w:r w:rsidRPr="00E06CE1">
                <w:rPr>
                  <w:rFonts w:ascii="Times New Roman" w:hAnsi="Times New Roman" w:cs="Times New Roman"/>
                  <w:sz w:val="20"/>
                </w:rPr>
                <w:t>КоАП</w:t>
              </w:r>
              <w:proofErr w:type="spellEnd"/>
            </w:hyperlink>
            <w:r w:rsidRPr="00E06CE1">
              <w:rPr>
                <w:rFonts w:ascii="Times New Roman" w:hAnsi="Times New Roman" w:cs="Times New Roman"/>
                <w:sz w:val="20"/>
              </w:rPr>
              <w:t xml:space="preserve"> РФ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8C6175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6175" w:rsidRPr="00E06CE1" w:rsidRDefault="003230E0" w:rsidP="008C6175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</w:tr>
      <w:tr w:rsidR="003230E0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материалов прове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рок (ревизий), по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кото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рым направлены представления (предписа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ния), от общего количест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ва материалов проверок (ревизий), в ходе прове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дения которых выявлены нарушения бюджетного законодательства (зако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нодательства о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контракт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ной системе в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сфере закупок)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</w:tr>
      <w:tr w:rsidR="003230E0" w:rsidRPr="00E06CE1" w:rsidTr="009B6A78">
        <w:trPr>
          <w:trHeight w:val="307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материалов проверок (ревизий),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br/>
            </w: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по которым направлены уведомления о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примене</w:t>
            </w:r>
            <w:r w:rsidR="003071A2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нии бюджетных мер принуждения, от общего количества материалов проверок (ревизий), по которым выявлены нарушения, являющиеся основанием для примене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ния бюджетных мер принуждения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90,0</w:t>
            </w:r>
          </w:p>
        </w:tc>
      </w:tr>
      <w:tr w:rsidR="003230E0" w:rsidRPr="00E06CE1" w:rsidTr="009B6A78">
        <w:trPr>
          <w:trHeight w:val="28"/>
        </w:trPr>
        <w:tc>
          <w:tcPr>
            <w:tcW w:w="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lastRenderedPageBreak/>
              <w:t>27.</w:t>
            </w:r>
          </w:p>
        </w:tc>
        <w:tc>
          <w:tcPr>
            <w:tcW w:w="22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AD2B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Доля материалов плано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вых проверок (ревизий), по</w:t>
            </w:r>
            <w:r w:rsidR="00AD2BF7" w:rsidRPr="00E06C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20"/>
              </w:rPr>
              <w:t>которым направлены представления (предписа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ния), от общего количест</w:t>
            </w:r>
            <w:r w:rsidR="00472A7B" w:rsidRPr="00E06CE1">
              <w:rPr>
                <w:rFonts w:ascii="Times New Roman" w:hAnsi="Times New Roman" w:cs="Times New Roman"/>
                <w:sz w:val="20"/>
              </w:rPr>
              <w:softHyphen/>
            </w:r>
            <w:r w:rsidRPr="00E06CE1">
              <w:rPr>
                <w:rFonts w:ascii="Times New Roman" w:hAnsi="Times New Roman" w:cs="Times New Roman"/>
                <w:sz w:val="20"/>
              </w:rPr>
              <w:t>ва материалов плановых проверок (ревизий)</w:t>
            </w:r>
          </w:p>
        </w:tc>
        <w:tc>
          <w:tcPr>
            <w:tcW w:w="12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0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C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50,0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55,0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60,0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61,0</w:t>
            </w:r>
          </w:p>
        </w:tc>
        <w:tc>
          <w:tcPr>
            <w:tcW w:w="10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63,0</w:t>
            </w: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0E0" w:rsidRPr="00E06CE1" w:rsidRDefault="003230E0" w:rsidP="003230E0">
            <w:pPr>
              <w:jc w:val="center"/>
              <w:rPr>
                <w:sz w:val="20"/>
                <w:szCs w:val="20"/>
              </w:rPr>
            </w:pPr>
            <w:r w:rsidRPr="00E06CE1">
              <w:rPr>
                <w:sz w:val="20"/>
                <w:szCs w:val="20"/>
              </w:rPr>
              <w:t>&gt;= 65,0</w:t>
            </w:r>
          </w:p>
        </w:tc>
      </w:tr>
    </w:tbl>
    <w:p w:rsidR="003B0A19" w:rsidRPr="00E06CE1" w:rsidRDefault="003B0A19" w:rsidP="00692FF6">
      <w:pPr>
        <w:pStyle w:val="ConsPlusNormal"/>
        <w:jc w:val="both"/>
        <w:rPr>
          <w:rFonts w:ascii="Times New Roman" w:hAnsi="Times New Roman" w:cs="Times New Roman"/>
        </w:rPr>
      </w:pPr>
    </w:p>
    <w:p w:rsidR="003B0A19" w:rsidRPr="00E06CE1" w:rsidRDefault="003B0A19" w:rsidP="00692FF6">
      <w:pPr>
        <w:pStyle w:val="ConsPlusNormal"/>
        <w:jc w:val="both"/>
        <w:rPr>
          <w:rFonts w:ascii="Times New Roman" w:hAnsi="Times New Roman" w:cs="Times New Roman"/>
        </w:rPr>
      </w:pPr>
    </w:p>
    <w:p w:rsidR="00220AEF" w:rsidRPr="00E06CE1" w:rsidRDefault="00220AEF" w:rsidP="00692FF6">
      <w:pPr>
        <w:pStyle w:val="ConsPlusNormal"/>
        <w:jc w:val="both"/>
        <w:rPr>
          <w:rFonts w:ascii="Times New Roman" w:hAnsi="Times New Roman" w:cs="Times New Roman"/>
        </w:rPr>
      </w:pPr>
    </w:p>
    <w:p w:rsidR="00220AEF" w:rsidRPr="00E06CE1" w:rsidRDefault="00220AEF">
      <w:pPr>
        <w:spacing w:after="200" w:line="276" w:lineRule="auto"/>
        <w:rPr>
          <w:sz w:val="22"/>
          <w:szCs w:val="20"/>
        </w:rPr>
      </w:pPr>
      <w:r w:rsidRPr="00E06CE1">
        <w:br w:type="page"/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lastRenderedPageBreak/>
        <w:t>Приложение № 2</w:t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052441" w:rsidRPr="00E06CE1" w:rsidRDefault="00052441" w:rsidP="00052441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052441" w:rsidRPr="00E06CE1" w:rsidRDefault="00052441" w:rsidP="00052441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>Правительства</w:t>
      </w:r>
      <w:r w:rsidRPr="00E06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941D2" w:rsidRPr="00E06CE1" w:rsidRDefault="00052441" w:rsidP="007D7C04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от </w:t>
      </w:r>
      <w:r w:rsidR="00DE4178"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="00DE4178"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="00DE4178"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E4178"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97920" w:rsidRPr="00E06CE1" w:rsidRDefault="00697920" w:rsidP="00692FF6">
      <w:pPr>
        <w:pStyle w:val="ConsPlusNormal"/>
        <w:tabs>
          <w:tab w:val="left" w:pos="12702"/>
        </w:tabs>
        <w:outlineLvl w:val="0"/>
        <w:rPr>
          <w:rFonts w:ascii="Times New Roman" w:hAnsi="Times New Roman" w:cs="Times New Roman"/>
          <w:b/>
          <w:sz w:val="28"/>
          <w:szCs w:val="26"/>
        </w:rPr>
      </w:pPr>
      <w:bookmarkStart w:id="9" w:name="P1529"/>
      <w:bookmarkEnd w:id="9"/>
    </w:p>
    <w:p w:rsidR="00B941D2" w:rsidRPr="00E06CE1" w:rsidRDefault="001A7FA3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r w:rsidRPr="00E06CE1">
        <w:rPr>
          <w:rFonts w:ascii="Times New Roman" w:hAnsi="Times New Roman" w:cs="Times New Roman"/>
          <w:b/>
          <w:sz w:val="28"/>
          <w:szCs w:val="26"/>
        </w:rPr>
        <w:t>Перечень</w:t>
      </w:r>
    </w:p>
    <w:p w:rsidR="005C5305" w:rsidRPr="00E06CE1" w:rsidRDefault="00EE414E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06CE1">
        <w:rPr>
          <w:rFonts w:ascii="Times New Roman" w:hAnsi="Times New Roman" w:cs="Times New Roman"/>
          <w:b/>
          <w:sz w:val="28"/>
          <w:szCs w:val="26"/>
        </w:rPr>
        <w:t>структурных элементов подпрограмм</w:t>
      </w:r>
      <w:r w:rsidR="001A7FA3" w:rsidRPr="00E06CE1">
        <w:rPr>
          <w:rFonts w:ascii="Times New Roman" w:hAnsi="Times New Roman" w:cs="Times New Roman"/>
          <w:b/>
          <w:sz w:val="28"/>
          <w:szCs w:val="26"/>
        </w:rPr>
        <w:t xml:space="preserve"> государственной программы Курской области «Создание условий для</w:t>
      </w:r>
      <w:r w:rsidR="00A84423" w:rsidRPr="00E06CE1">
        <w:rPr>
          <w:rFonts w:ascii="Times New Roman" w:hAnsi="Times New Roman" w:cs="Times New Roman"/>
          <w:b/>
          <w:sz w:val="28"/>
          <w:szCs w:val="26"/>
        </w:rPr>
        <w:t> </w:t>
      </w:r>
      <w:r w:rsidR="001A7FA3" w:rsidRPr="00E06CE1">
        <w:rPr>
          <w:rFonts w:ascii="Times New Roman" w:hAnsi="Times New Roman" w:cs="Times New Roman"/>
          <w:b/>
          <w:sz w:val="28"/>
          <w:szCs w:val="26"/>
        </w:rPr>
        <w:t>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C853A0" w:rsidRPr="00E06CE1" w:rsidRDefault="00C853A0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18"/>
        <w:gridCol w:w="1559"/>
        <w:gridCol w:w="1275"/>
        <w:gridCol w:w="1276"/>
        <w:gridCol w:w="2552"/>
        <w:gridCol w:w="2835"/>
        <w:gridCol w:w="2124"/>
        <w:gridCol w:w="427"/>
      </w:tblGrid>
      <w:tr w:rsidR="00C853A0" w:rsidRPr="00E06CE1" w:rsidTr="00E63EF5">
        <w:trPr>
          <w:trHeight w:val="233"/>
          <w:tblHeader/>
        </w:trPr>
        <w:tc>
          <w:tcPr>
            <w:tcW w:w="488" w:type="dxa"/>
            <w:vMerge w:val="restart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06CE1">
              <w:rPr>
                <w:rFonts w:ascii="Times New Roman" w:hAnsi="Times New Roman" w:cs="Times New Roman"/>
              </w:rPr>
              <w:t>п</w:t>
            </w:r>
            <w:proofErr w:type="gramEnd"/>
            <w:r w:rsidRPr="00E06C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  <w:vMerge w:val="restart"/>
            <w:tcMar>
              <w:top w:w="28" w:type="dxa"/>
              <w:bottom w:w="28" w:type="dxa"/>
            </w:tcMar>
          </w:tcPr>
          <w:p w:rsidR="00C853A0" w:rsidRPr="00E06CE1" w:rsidRDefault="00C853A0" w:rsidP="00EE4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Номер и наименование </w:t>
            </w:r>
            <w:r w:rsidR="00EE414E" w:rsidRPr="00E06CE1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559" w:type="dxa"/>
            <w:vMerge w:val="restart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Ответствен</w:t>
            </w:r>
            <w:r w:rsidRPr="00E06CE1">
              <w:rPr>
                <w:rFonts w:ascii="Times New Roman" w:hAnsi="Times New Roman" w:cs="Times New Roman"/>
              </w:rPr>
              <w:softHyphen/>
              <w:t>ный исполнитель</w:t>
            </w:r>
          </w:p>
        </w:tc>
        <w:tc>
          <w:tcPr>
            <w:tcW w:w="2551" w:type="dxa"/>
            <w:gridSpan w:val="2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552" w:type="dxa"/>
            <w:vMerge w:val="restart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Основные направления реализации </w:t>
            </w:r>
          </w:p>
        </w:tc>
        <w:tc>
          <w:tcPr>
            <w:tcW w:w="2124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Связь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с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показателями государственной программы</w:t>
            </w:r>
            <w:r w:rsidR="00EF589F" w:rsidRPr="00E06CE1">
              <w:rPr>
                <w:rFonts w:ascii="Times New Roman" w:hAnsi="Times New Roman" w:cs="Times New Roman"/>
              </w:rPr>
              <w:t xml:space="preserve"> (подпрограммы)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E06CE1" w:rsidTr="00E63EF5">
        <w:trPr>
          <w:trHeight w:val="481"/>
          <w:tblHeader/>
        </w:trPr>
        <w:tc>
          <w:tcPr>
            <w:tcW w:w="488" w:type="dxa"/>
            <w:vMerge/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  <w:tc>
          <w:tcPr>
            <w:tcW w:w="3118" w:type="dxa"/>
            <w:vMerge/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  <w:tc>
          <w:tcPr>
            <w:tcW w:w="1559" w:type="dxa"/>
            <w:vMerge/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552" w:type="dxa"/>
            <w:vMerge/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  <w:tc>
          <w:tcPr>
            <w:tcW w:w="2124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/>
        </w:tc>
      </w:tr>
      <w:tr w:rsidR="00C853A0" w:rsidRPr="00E06CE1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57279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412" w:history="1">
              <w:r w:rsidR="00C853A0" w:rsidRPr="00E06CE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C853A0" w:rsidRPr="00E06CE1">
              <w:rPr>
                <w:rFonts w:ascii="Times New Roman" w:hAnsi="Times New Roman" w:cs="Times New Roman"/>
              </w:rPr>
              <w:t xml:space="preserve"> «Осуществление бюджетного процесса на территории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E06CE1" w:rsidTr="00E63EF5">
        <w:trPr>
          <w:trHeight w:val="112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  <w:vAlign w:val="center"/>
          </w:tcPr>
          <w:p w:rsidR="00C853A0" w:rsidRPr="00E06CE1" w:rsidRDefault="00C853A0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1.1 «Обеспечение нормативного правового регулирования</w:t>
            </w:r>
            <w:r w:rsidR="00E63EF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E63EF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сфере организации бюджетного процесса»</w:t>
            </w:r>
          </w:p>
          <w:p w:rsidR="00C853A0" w:rsidRPr="00E06CE1" w:rsidRDefault="00C853A0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53A0" w:rsidRPr="00E06CE1" w:rsidRDefault="00C853A0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E06CE1" w:rsidRDefault="00E63EF5" w:rsidP="00E63E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C853A0" w:rsidRPr="00E06CE1">
              <w:rPr>
                <w:rFonts w:ascii="Times New Roman" w:hAnsi="Times New Roman" w:cs="Times New Roman"/>
                <w:szCs w:val="22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E06CE1" w:rsidRDefault="00C853A0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E06CE1" w:rsidRDefault="00C853A0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Правовое обеспечение сбалансированности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стабильности бюджетов Курской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 в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показателей 2 - 4 приложения № 1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E06CE1" w:rsidTr="00E63EF5">
        <w:trPr>
          <w:trHeight w:val="2666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C853A0" w:rsidRPr="00E06CE1" w:rsidRDefault="00C853A0" w:rsidP="00E63EF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1.2 «Организация планирования</w:t>
            </w:r>
            <w:r w:rsidR="00E63EF5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E63EF5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исполнения областного бюджета»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C853A0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E06CE1" w:rsidRDefault="00441A2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2025</w:t>
            </w:r>
            <w:r w:rsidR="00C853A0"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E06CE1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Подготовка проектов законов Курской области об областном бюджете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на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очередной финансовый год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плановый период, проектов правовых актов по вопросам бюджетного планирования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исполнения областного бюджета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E06CE1" w:rsidRDefault="00C853A0" w:rsidP="001A51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Соблюдение порядка</w:t>
            </w:r>
            <w:r w:rsidR="00AD2BF7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AD2BF7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сроков подготовки проектов закона Курской области об областном бюджете на очередной финансовый год и плановый период, закона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об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исполнении областного бюджета, материалов к ним, составление и ведение сводной бюджетной росписи областного бюджета в соответствии</w:t>
            </w:r>
            <w:r w:rsidR="001A510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с</w:t>
            </w:r>
            <w:r w:rsidR="001A510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требованиями бюджетного законодательства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32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Обеспечивает достижение показателей 2 </w:t>
            </w:r>
            <w:r w:rsidR="006B1EFB" w:rsidRPr="00E06CE1">
              <w:rPr>
                <w:rFonts w:ascii="Times New Roman" w:hAnsi="Times New Roman" w:cs="Times New Roman"/>
              </w:rPr>
              <w:t>–</w:t>
            </w:r>
            <w:r w:rsidRPr="00E06CE1">
              <w:rPr>
                <w:rFonts w:ascii="Times New Roman" w:hAnsi="Times New Roman" w:cs="Times New Roman"/>
              </w:rPr>
              <w:t xml:space="preserve"> 4</w:t>
            </w:r>
            <w:r w:rsidR="006B1EFB" w:rsidRPr="00E06CE1">
              <w:rPr>
                <w:rFonts w:ascii="Times New Roman" w:hAnsi="Times New Roman" w:cs="Times New Roman"/>
              </w:rPr>
              <w:t>.1</w:t>
            </w:r>
            <w:r w:rsidRPr="00E06CE1">
              <w:rPr>
                <w:rFonts w:ascii="Times New Roman" w:hAnsi="Times New Roman" w:cs="Times New Roman"/>
              </w:rPr>
              <w:t xml:space="preserve"> приложения № 1 к</w:t>
            </w:r>
            <w:r w:rsidR="003233A6" w:rsidRPr="00E06CE1">
              <w:rPr>
                <w:rFonts w:ascii="Times New Roman" w:hAnsi="Times New Roman" w:cs="Times New Roman"/>
              </w:rPr>
              <w:t> 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E06CE1" w:rsidTr="00E63EF5">
        <w:trPr>
          <w:trHeight w:val="1488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C853A0" w:rsidRPr="00E06CE1" w:rsidRDefault="00C853A0" w:rsidP="00510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1.3 «Кассовое исполнение областного бюджета, ведение бюджетного учета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формирование бюджетной отчетности»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C853A0"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E06CE1" w:rsidRDefault="00C853A0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E06CE1" w:rsidRDefault="00C853A0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Обеспечение надежного, качественного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своевременного исполнения областного бюджета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Своевременное выполнение требований бюджетного законодательства в части вопросов исполнения областного и местных бюджетов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ожидаемого результата подпрограммы 1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3A0" w:rsidRPr="00E06CE1" w:rsidTr="00E63EF5">
        <w:trPr>
          <w:trHeight w:val="214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C853A0" w:rsidRPr="00E06CE1" w:rsidRDefault="00C853A0" w:rsidP="00510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1.4 «Обеспечение долгосрочной стабильности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сбалансированности бюджетов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C853A0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C853A0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53A0" w:rsidRPr="00E06CE1" w:rsidRDefault="00C853A0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53A0" w:rsidRPr="00E06CE1" w:rsidRDefault="00C853A0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Создание условий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для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принятия взвешенных решений при принятии расходных обязательств и решений, влияющих на доходную базу бюджетов Курской области, обеспечение </w:t>
            </w:r>
            <w:r w:rsidRPr="00E06CE1">
              <w:rPr>
                <w:rFonts w:ascii="Times New Roman" w:hAnsi="Times New Roman" w:cs="Times New Roman"/>
              </w:rPr>
              <w:lastRenderedPageBreak/>
              <w:t>экономического развития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Проведение предсказуемой и ответственной бюджетной политики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ожидаемого результата подпрограммы 1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853A0" w:rsidRPr="00E06CE1" w:rsidRDefault="00C853A0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26AF" w:rsidRPr="00E06CE1" w:rsidRDefault="005226A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226AF" w:rsidRPr="00E06CE1" w:rsidRDefault="005226A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rPr>
          <w:trHeight w:val="214"/>
        </w:trPr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96632E" w:rsidP="00704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4</w:t>
            </w:r>
            <w:r w:rsidR="00704000" w:rsidRPr="00E06CE1">
              <w:rPr>
                <w:rFonts w:ascii="Times New Roman" w:hAnsi="Times New Roman" w:cs="Times New Roman"/>
                <w:vertAlign w:val="superscript"/>
              </w:rPr>
              <w:t>1</w:t>
            </w:r>
            <w:r w:rsidR="000A64FF"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3233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1.5 «Обеспечение открытости бюджетных данных»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0A64FF"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2021</w:t>
            </w:r>
            <w:r w:rsidR="00441A20"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 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3233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Повышение уровня открытости бюджетных данных Курской 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Подготовка правового акта, в котором содержатся сведения о планируемом на среднесрочную (долгосрочную) перспективу и (или) на текущий год комплексе мер, направленных на обеспечение (повышение) уровня открытости бюджетных данных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BD4F9F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показателей 2 - 4 приложения № 1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C57279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619" w:history="1">
              <w:r w:rsidR="000A64FF" w:rsidRPr="00E06CE1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0A64FF" w:rsidRPr="00E06CE1">
              <w:rPr>
                <w:rFonts w:ascii="Times New Roman" w:hAnsi="Times New Roman" w:cs="Times New Roman"/>
              </w:rPr>
              <w:t xml:space="preserve"> «Управление государственным долгом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lang w:val="en-US"/>
              </w:rPr>
              <w:t>5</w:t>
            </w:r>
            <w:r w:rsidR="000A64FF"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5109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Основное мероприятие 2.1 «Сокращение стоимости обслуживания путем обеспечения </w:t>
            </w:r>
            <w:proofErr w:type="gramStart"/>
            <w:r w:rsidRPr="00E06CE1">
              <w:rPr>
                <w:rFonts w:ascii="Times New Roman" w:hAnsi="Times New Roman" w:cs="Times New Roman"/>
              </w:rPr>
              <w:t>приемлемых</w:t>
            </w:r>
            <w:proofErr w:type="gramEnd"/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экономически обоснованных объема и структуры государственного долга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5109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Достижение приемлемых и экономически обоснованных объема</w:t>
            </w:r>
            <w:r w:rsidR="005109A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109A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структуры государственного долга Курской области, экономически обоснованная стоимость обслуживания государственного долга Курской области, сокращение риска неисполнения принципалами </w:t>
            </w:r>
            <w:r w:rsidRPr="00E06CE1">
              <w:rPr>
                <w:rFonts w:ascii="Times New Roman" w:hAnsi="Times New Roman" w:cs="Times New Roman"/>
              </w:rPr>
              <w:lastRenderedPageBreak/>
              <w:t>обязательств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ind w:firstLine="79"/>
              <w:jc w:val="center"/>
              <w:rPr>
                <w:szCs w:val="20"/>
              </w:rPr>
            </w:pPr>
            <w:r w:rsidRPr="00E06CE1">
              <w:rPr>
                <w:sz w:val="22"/>
                <w:szCs w:val="20"/>
              </w:rPr>
              <w:lastRenderedPageBreak/>
              <w:t>Анализ объема и структуры государственного долга Курской области;</w:t>
            </w:r>
          </w:p>
          <w:p w:rsidR="000A64FF" w:rsidRPr="00E06CE1" w:rsidRDefault="000A64FF" w:rsidP="00692FF6">
            <w:pPr>
              <w:ind w:firstLine="79"/>
              <w:jc w:val="center"/>
              <w:rPr>
                <w:szCs w:val="20"/>
              </w:rPr>
            </w:pPr>
            <w:r w:rsidRPr="00E06CE1">
              <w:rPr>
                <w:sz w:val="22"/>
                <w:szCs w:val="20"/>
              </w:rPr>
              <w:t>ведение Государственной долговой книги Курской области;</w:t>
            </w:r>
          </w:p>
          <w:p w:rsidR="000A64FF" w:rsidRPr="00E06CE1" w:rsidRDefault="000A64FF" w:rsidP="00692FF6">
            <w:pPr>
              <w:ind w:firstLine="79"/>
              <w:jc w:val="center"/>
              <w:rPr>
                <w:szCs w:val="20"/>
              </w:rPr>
            </w:pPr>
            <w:r w:rsidRPr="00E06CE1">
              <w:rPr>
                <w:sz w:val="22"/>
                <w:szCs w:val="20"/>
              </w:rPr>
              <w:t>разработка программы государственных внутренних заимствований Курской области;</w:t>
            </w:r>
          </w:p>
          <w:p w:rsidR="000A64FF" w:rsidRPr="00E06CE1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планирование расходов областного бюджета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объеме, необходимом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для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полного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lastRenderedPageBreak/>
              <w:t>и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своевременного исполнения обязательств Курской области по выплате процентных платежей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по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государственному долгу Курской области и выплате расходов, связанных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с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выпуском и размещением государственных ценных бумаг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5 - 6 приложения № 1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rPr>
          <w:trHeight w:val="1768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  <w:r w:rsidR="000A64FF"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5002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2.2 «Организация и проведение мониторинга состояния муниципального долга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муниципальных образованиях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0A64FF"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Создание полной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актуальной информационной базы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о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муниципальных долговых обязательствах муниципальных образований Курской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5002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Ежемесячный мониторинг переданной информации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о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долговых обязательствах, отраженных</w:t>
            </w:r>
            <w:r w:rsidR="005002EF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5002EF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муниципальных долговых книгах муниципальных образований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ожидаемого результата подпрограммы 2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Подпрограмма 3 «Эффективная система межбюджетных отношений в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lang w:val="en-US"/>
              </w:rPr>
              <w:t>7</w:t>
            </w:r>
            <w:r w:rsidR="000A64FF"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3.1 «Нормативное правовое регулирование по вопросам межбюджетных отношений,</w:t>
            </w:r>
            <w:r w:rsidR="00077BBB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077BB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том числе совершенствование подходов к предоставлению межбюджетных трансфертов»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Создание условий для совершенствования системы межбюджетных отношений между </w:t>
            </w:r>
            <w:proofErr w:type="gramStart"/>
            <w:r w:rsidRPr="00E06CE1">
              <w:rPr>
                <w:rFonts w:ascii="Times New Roman" w:hAnsi="Times New Roman" w:cs="Times New Roman"/>
              </w:rPr>
              <w:t>областным</w:t>
            </w:r>
            <w:proofErr w:type="gramEnd"/>
            <w:r w:rsidRPr="00E06CE1">
              <w:rPr>
                <w:rFonts w:ascii="Times New Roman" w:hAnsi="Times New Roman" w:cs="Times New Roman"/>
              </w:rPr>
              <w:t xml:space="preserve"> и местными бюджетами, снижение риска несбалансированности бюджетов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Развитие нормативного правового регулирования межбюджетных отношений, включая совершенствование  подходов к предоставлению  межбюджетных трансфертов; обеспечение внесения в нормативные правовые акты Курской </w:t>
            </w:r>
            <w:r w:rsidRPr="00E06CE1">
              <w:rPr>
                <w:rFonts w:ascii="Times New Roman" w:hAnsi="Times New Roman" w:cs="Times New Roman"/>
              </w:rPr>
              <w:lastRenderedPageBreak/>
              <w:t>области изменений, направленных на приведение в соответствие</w:t>
            </w:r>
            <w:r w:rsidR="00077BBB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с</w:t>
            </w:r>
            <w:r w:rsidR="00077BB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требованиями бюджетного законодательства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7 - 13 приложения № 1</w:t>
            </w:r>
            <w:r w:rsidR="00077BBB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077BB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  <w:r w:rsidR="000A64FF"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3.2 «Выравнивание бюджетной обеспеченности муниципальных образований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Выравнивание финансовых возможностей муниципальных образований Курской области</w:t>
            </w:r>
            <w:r w:rsidR="00077BBB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по</w:t>
            </w:r>
            <w:r w:rsidR="00077BB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Предоставление межбюджетных трансфертов из областного бюджета бюджетам муниципальных образований Курской области в целях сокращения  величины разрыва в уровне расчетной бюджетной обеспеченности </w:t>
            </w:r>
            <w:r w:rsidRPr="00E06CE1">
              <w:rPr>
                <w:rFonts w:ascii="Times New Roman" w:hAnsi="Times New Roman" w:cs="Times New Roman"/>
                <w:szCs w:val="22"/>
              </w:rPr>
              <w:t>муниципальных образований, а также заключение соглашений</w:t>
            </w:r>
            <w:r w:rsidR="00077BBB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с</w:t>
            </w:r>
            <w:r w:rsidR="00077BBB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главами местных администраций (руководителями исполнительно-распорядительных органов) муниципальных образований, которые предусматривают меры</w:t>
            </w:r>
            <w:r w:rsidR="00077BBB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по</w:t>
            </w:r>
            <w:r w:rsidR="00077BBB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социально-экономическому развитию</w:t>
            </w:r>
            <w:r w:rsidR="00077BBB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077BBB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оздоровлению </w:t>
            </w: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муниципальных финансов муниципальных образований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7 - 13 приложения № 1</w:t>
            </w:r>
            <w:r w:rsidR="00077BBB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077BB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rPr>
          <w:trHeight w:val="539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336E1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  <w:r w:rsidR="000A64FF"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077B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3.3 «Поддержка мер</w:t>
            </w:r>
            <w:r w:rsidR="00077BBB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по</w:t>
            </w:r>
            <w:r w:rsidR="00077BB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обеспечению сбалансированности бюджетов муниципальных образований»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по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решению вопросов местного значения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при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осуществлении ими своих полномочий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по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решению вопросов местного значения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показателей 11 - 13 приложения № 1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</w:t>
            </w:r>
            <w:r w:rsidR="00336E1E" w:rsidRPr="00E06CE1">
              <w:rPr>
                <w:rFonts w:ascii="Times New Roman" w:hAnsi="Times New Roman" w:cs="Times New Roman"/>
                <w:lang w:val="en-US"/>
              </w:rPr>
              <w:t>0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2314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Основное мероприятие 3.4 «Предоставление бюджетных кредитов из областного бюджета </w:t>
            </w:r>
            <w:r w:rsidR="00504B65" w:rsidRPr="00E06CE1">
              <w:rPr>
                <w:rFonts w:ascii="Times New Roman" w:hAnsi="Times New Roman" w:cs="Times New Roman"/>
              </w:rPr>
              <w:t xml:space="preserve">местным </w:t>
            </w:r>
            <w:r w:rsidRPr="00E06CE1">
              <w:rPr>
                <w:rFonts w:ascii="Times New Roman" w:hAnsi="Times New Roman" w:cs="Times New Roman"/>
              </w:rPr>
              <w:t>бюджетам»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0A64FF"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 по решению вопросов местного значения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</w:t>
            </w:r>
            <w:r w:rsidRPr="00E06CE1">
              <w:rPr>
                <w:rFonts w:ascii="Times New Roman" w:hAnsi="Times New Roman" w:cs="Times New Roman"/>
              </w:rPr>
              <w:lastRenderedPageBreak/>
              <w:t>вопросов местного значения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11 - 13 приложения № 1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4FF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0A64FF" w:rsidRPr="00E06CE1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1</w:t>
            </w:r>
            <w:proofErr w:type="spellStart"/>
            <w:r w:rsidR="00336E1E" w:rsidRPr="00E06CE1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3.5 «Осуществление мониторинга и оценка качества управления муниципальными финансами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муниципальных образованиях Курской области»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E06CE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06CE1">
              <w:rPr>
                <w:rFonts w:ascii="Times New Roman" w:hAnsi="Times New Roman" w:cs="Times New Roman"/>
              </w:rPr>
              <w:t xml:space="preserve"> качеством управления муниципальными финансами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муниципальных образованиях Курской области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Осуществление ежегодного мониторинга и оценки качества управления муниципальными финансами</w:t>
            </w:r>
            <w:r w:rsidR="00E21465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E21465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муниципальных образованиях Курской области; мотивация муниципальных образований Курской области к повышению качества управления муниципальными финансами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Обеспечивает достижение показателей 14 - 15 приложения №1</w:t>
            </w:r>
            <w:r w:rsidR="00E21465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к</w:t>
            </w:r>
            <w:r w:rsidR="00E21465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E06CE1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1</w:t>
            </w:r>
            <w:r w:rsidR="00336E1E" w:rsidRPr="00E06CE1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E06CE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E214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3.6 «Методическая поддержка реализации мероприятий</w:t>
            </w:r>
            <w:r w:rsidR="00E21465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по</w:t>
            </w:r>
            <w:r w:rsidR="00E21465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повышению качества управления муниципальными финансами»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441A20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2025</w:t>
            </w:r>
            <w:r w:rsidR="000A64FF" w:rsidRPr="00E06CE1">
              <w:rPr>
                <w:rFonts w:ascii="Times New Roman" w:hAnsi="Times New Roman" w:cs="Times New Roman"/>
              </w:rPr>
              <w:t xml:space="preserve"> </w:t>
            </w:r>
            <w:r w:rsidR="000A64FF" w:rsidRPr="00E06CE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gramStart"/>
            <w:r w:rsidRPr="00E06CE1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E06CE1">
              <w:rPr>
                <w:rFonts w:ascii="Times New Roman" w:hAnsi="Times New Roman" w:cs="Times New Roman"/>
                <w:szCs w:val="22"/>
              </w:rPr>
              <w:t xml:space="preserve"> качеством управления муниципальными финансами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муниципальных образованиях Курской 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Совершенствование методологической базы проведения мониторинга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оценки качества управления муниципальными финансами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Обеспечивает достижение показателей 11 - 13 приложения № 1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к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Программе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E06CE1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E27302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1</w:t>
            </w:r>
            <w:r w:rsidR="00336E1E" w:rsidRPr="00E06CE1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="000A64FF" w:rsidRPr="00E06CE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3.7 «Осуществление мониторинга и составление рейтинга  муниципальных образований по уровню открытости бюджетных данных»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gramStart"/>
            <w:r w:rsidRPr="00E06CE1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E06CE1">
              <w:rPr>
                <w:rFonts w:ascii="Times New Roman" w:hAnsi="Times New Roman" w:cs="Times New Roman"/>
                <w:szCs w:val="22"/>
              </w:rPr>
              <w:t xml:space="preserve"> качеством управления муниципальными финансами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муниципальных образованиях Курской </w:t>
            </w: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Реализация комплекса мер, направленных на обеспечение контроля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за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соблюдением муниципальными образованиями Курской </w:t>
            </w: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области закрепленного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Бюджетной кодексе Российской Федерации принципа прозрачности, открытости бюджетных данных для широкого круга заинтересованных пользователей</w:t>
            </w:r>
            <w:proofErr w:type="gramEnd"/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Обеспечивает достижение ожидаемого результата подпрограммы 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E06CE1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336E1E" w:rsidRPr="00E06CE1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E06CE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3.8 «Использование  мер ограничительного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стимулирующего характера, направленных на повышение качества управления муниципальными финансами»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2017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proofErr w:type="gramStart"/>
            <w:r w:rsidRPr="00E06CE1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E06CE1">
              <w:rPr>
                <w:rFonts w:ascii="Times New Roman" w:hAnsi="Times New Roman" w:cs="Times New Roman"/>
                <w:szCs w:val="22"/>
              </w:rPr>
              <w:t xml:space="preserve"> качеством управления муниципальными финансами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муниципальных образованиях Курской области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849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Повышение качества управления муниципальными финансами; предупреждение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предотвращение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6849BA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результате проведения аналитической работы нарушений муниципальными образованиями требований бюджетного законодательства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Обеспечивает достижение ожидаемого результата подпрограммы 3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A64FF" w:rsidRPr="00E06CE1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336E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1</w:t>
            </w:r>
            <w:r w:rsidR="00336E1E" w:rsidRPr="00E06CE1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E06CE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3.9 «Поощрение достижения наилучших показателей социально-экономического развития муниципальных образований Курской области»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0A64FF" w:rsidRPr="00E06CE1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2019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 по решению вопросов местного значения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3F3A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Мотивация муниципальных образований Курской области к повышению качества управления муниципальными финансами</w:t>
            </w:r>
            <w:r w:rsidRPr="00E06CE1">
              <w:rPr>
                <w:rFonts w:ascii="Times New Roman" w:hAnsi="Times New Roman" w:cs="Times New Roman"/>
                <w:szCs w:val="22"/>
              </w:rPr>
              <w:t>;</w:t>
            </w:r>
            <w:r w:rsidR="003F3AE4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повышение качества управления муниципальными </w:t>
            </w: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финансами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A64FF" w:rsidRPr="00E06CE1" w:rsidRDefault="000A64FF" w:rsidP="007B2D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Обеспечивает достижение показателей 10-13 приложения № 1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к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A64FF" w:rsidRPr="00E06CE1" w:rsidRDefault="000A64FF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5F80" w:rsidRPr="00E06CE1" w:rsidRDefault="00485F80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543E" w:rsidRPr="00E06CE1" w:rsidTr="00E63EF5">
        <w:tc>
          <w:tcPr>
            <w:tcW w:w="488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3F3A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  <w:r w:rsidR="003F3AE4" w:rsidRPr="00E06CE1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  <w:r w:rsidRPr="00E06CE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7B2D1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3.10 «Стимулирование развития налогового потенциала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увеличения поступлений доходов в консолидированный бюджет Курской области»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E63EF5" w:rsidP="000960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A2543E" w:rsidRPr="00E06CE1">
              <w:rPr>
                <w:rFonts w:ascii="Times New Roman" w:hAnsi="Times New Roman" w:cs="Times New Roman"/>
                <w:szCs w:val="22"/>
              </w:rPr>
              <w:t xml:space="preserve"> Курской области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485F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441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7B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Укрепление финансовых возможностей органов местного самоуправления</w:t>
            </w:r>
            <w:r w:rsidR="007B2D1E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по</w:t>
            </w:r>
            <w:r w:rsidR="007B2D1E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решению вопросов местного значения</w:t>
            </w:r>
          </w:p>
        </w:tc>
        <w:tc>
          <w:tcPr>
            <w:tcW w:w="2835" w:type="dxa"/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7B2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Стимулирование муниципальных образований Курской области к увеличению </w:t>
            </w:r>
            <w:r w:rsidRPr="00E06CE1">
              <w:rPr>
                <w:rFonts w:ascii="Times New Roman" w:hAnsi="Times New Roman" w:cs="Times New Roman"/>
                <w:szCs w:val="22"/>
              </w:rPr>
              <w:t>поступлений доходов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консолидированный бюджет 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2543E" w:rsidRPr="00E06CE1" w:rsidRDefault="00A2543E" w:rsidP="007B2D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Обеспечивает достижение показателей 10-13 приложения № 1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к</w:t>
            </w:r>
            <w:r w:rsidR="007B2D1E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543E" w:rsidRPr="00E06CE1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E06CE1" w:rsidRDefault="00C57279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53" w:history="1">
              <w:r w:rsidR="00A2543E" w:rsidRPr="00E06CE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A2543E" w:rsidRPr="00E06CE1">
              <w:rPr>
                <w:rFonts w:ascii="Times New Roman" w:hAnsi="Times New Roman" w:cs="Times New Roman"/>
              </w:rPr>
              <w:t xml:space="preserve"> «Обеспечение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A2543E" w:rsidRPr="00E06CE1" w:rsidRDefault="00A2543E" w:rsidP="00336E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</w:t>
            </w:r>
            <w:r w:rsidRPr="00E06CE1">
              <w:rPr>
                <w:rFonts w:ascii="Times New Roman" w:hAnsi="Times New Roman" w:cs="Times New Roman"/>
                <w:lang w:val="en-US"/>
              </w:rPr>
              <w:t>6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A2543E" w:rsidRPr="00E06CE1" w:rsidRDefault="00A2543E" w:rsidP="000F0C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4.1 «</w:t>
            </w:r>
            <w:r w:rsidR="000F0C1B" w:rsidRPr="00E06CE1">
              <w:rPr>
                <w:rFonts w:ascii="Times New Roman" w:hAnsi="Times New Roman" w:cs="Times New Roman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="000F0C1B" w:rsidRPr="00E06CE1">
              <w:rPr>
                <w:rFonts w:ascii="Times New Roman" w:hAnsi="Times New Roman" w:cs="Times New Roman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="00314FF0" w:rsidRPr="00E06CE1">
              <w:rPr>
                <w:rFonts w:ascii="Times New Roman" w:hAnsi="Times New Roman" w:cs="Times New Roman"/>
                <w:szCs w:val="22"/>
              </w:rPr>
              <w:t>»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543E" w:rsidRPr="00E06CE1" w:rsidRDefault="00E63EF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A2543E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2543E" w:rsidRPr="00E06CE1" w:rsidRDefault="00A2543E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A2543E" w:rsidRPr="00E06CE1" w:rsidRDefault="00A2543E" w:rsidP="00D760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Обеспечение выполнения целей, задач, подпрограмм, основных мероприятий, мероприятий</w:t>
            </w:r>
            <w:r w:rsidR="00D76044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 контрольных событий государственной программы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2543E" w:rsidRPr="00E06CE1" w:rsidRDefault="00A2543E" w:rsidP="00157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Подготовка и (или) принятие нормативных правовых актов, регламентирующих выполнение задач</w:t>
            </w:r>
            <w:r w:rsidR="0015774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15774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функций </w:t>
            </w:r>
            <w:r w:rsidR="00565B9D" w:rsidRPr="00E06CE1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области, кадровое обеспечение деятельности </w:t>
            </w:r>
            <w:r w:rsidR="00565B9D" w:rsidRPr="00E06CE1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="00565B9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Курской области 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1577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показателей 16 - 18 приложения № 1</w:t>
            </w:r>
            <w:r w:rsidR="0015774D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15774D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E06CE1" w:rsidTr="00E63EF5">
        <w:tc>
          <w:tcPr>
            <w:tcW w:w="15227" w:type="dxa"/>
            <w:gridSpan w:val="8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E06CE1" w:rsidRDefault="00C57279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093" w:history="1">
              <w:r w:rsidR="00A2543E" w:rsidRPr="00E06CE1">
                <w:rPr>
                  <w:rFonts w:ascii="Times New Roman" w:hAnsi="Times New Roman" w:cs="Times New Roman"/>
                </w:rPr>
                <w:t>Подпрограмма 5</w:t>
              </w:r>
            </w:hyperlink>
            <w:r w:rsidR="00A2543E" w:rsidRPr="00E06CE1">
              <w:rPr>
                <w:rFonts w:ascii="Times New Roman" w:hAnsi="Times New Roman" w:cs="Times New Roman"/>
              </w:rPr>
              <w:t xml:space="preserve"> «Организация и осуществление внутреннего государственного финансового контроля в финансово-бюджетной сфере и в сфере закупок»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E06CE1" w:rsidTr="00E63EF5">
        <w:trPr>
          <w:trHeight w:val="482"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A2543E" w:rsidRPr="00E06CE1" w:rsidRDefault="00A2543E" w:rsidP="00336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</w:t>
            </w:r>
            <w:r w:rsidRPr="00E06CE1">
              <w:rPr>
                <w:rFonts w:ascii="Times New Roman" w:hAnsi="Times New Roman" w:cs="Times New Roman"/>
                <w:lang w:val="en-US"/>
              </w:rPr>
              <w:t>7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A2543E" w:rsidRPr="00E06CE1" w:rsidRDefault="00A2543E" w:rsidP="00A31B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5.1 «Обеспечение нормативного правового регулирования</w:t>
            </w:r>
            <w:r w:rsidR="00A31BD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A31BD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сфере внутреннего государственного финансового </w:t>
            </w:r>
            <w:r w:rsidRPr="00E06CE1">
              <w:rPr>
                <w:rFonts w:ascii="Times New Roman" w:hAnsi="Times New Roman" w:cs="Times New Roman"/>
              </w:rPr>
              <w:lastRenderedPageBreak/>
              <w:t>контроля»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543E" w:rsidRPr="00E06CE1" w:rsidRDefault="00FA76BF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="00A2543E" w:rsidRPr="00E06CE1">
              <w:rPr>
                <w:rFonts w:ascii="Times New Roman" w:hAnsi="Times New Roman" w:cs="Times New Roman"/>
              </w:rPr>
              <w:t xml:space="preserve">Курской </w:t>
            </w:r>
            <w:r w:rsidR="00A2543E" w:rsidRPr="00E06CE1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2543E" w:rsidRPr="00E06CE1" w:rsidRDefault="00A2543E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441A20"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Созданы и находятся</w:t>
            </w:r>
            <w:r w:rsidR="00A31BD6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A31BD6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актуальном состоянии (соответствуют действующему федеральному</w:t>
            </w:r>
            <w:r w:rsidR="00D76044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lastRenderedPageBreak/>
              <w:t>и</w:t>
            </w:r>
            <w:r w:rsidR="00D76044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областному законодательству) нормативные правовые акты Курской области, регламентирующие осуществление внутреннего государственного финансового контроля, определяющие полномочия </w:t>
            </w:r>
            <w:r w:rsidR="00D76044"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="00D76044"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A2543E" w:rsidRPr="00E06CE1" w:rsidRDefault="00A2543E" w:rsidP="00A92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созданы и находятся</w:t>
            </w:r>
            <w:r w:rsidR="00A92CC7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A92CC7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актуальном состоянии (соответствуют действующему федеральному и областному законодательству, нормативным правовым актам Курской области), нормативные правовые акты </w:t>
            </w:r>
            <w:r w:rsidR="00D76044"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="00E2490B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76044" w:rsidRPr="00E06CE1">
              <w:rPr>
                <w:rFonts w:ascii="Times New Roman" w:hAnsi="Times New Roman" w:cs="Times New Roman"/>
                <w:szCs w:val="22"/>
              </w:rPr>
              <w:t>и бюджетного контроля</w:t>
            </w:r>
            <w:r w:rsidR="00D76044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Курской области, регламентирующие </w:t>
            </w:r>
            <w:r w:rsidRPr="00E06CE1">
              <w:rPr>
                <w:rFonts w:ascii="Times New Roman" w:hAnsi="Times New Roman" w:cs="Times New Roman"/>
              </w:rPr>
              <w:lastRenderedPageBreak/>
              <w:t>осуществление внутреннего государственного финансового контроля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 xml:space="preserve">Подготовка проектов нормативных правовых актов Курской области (изменений к ним), регламентирующих </w:t>
            </w:r>
            <w:r w:rsidRPr="00E06CE1">
              <w:rPr>
                <w:rFonts w:ascii="Times New Roman" w:hAnsi="Times New Roman" w:cs="Times New Roman"/>
              </w:rPr>
              <w:lastRenderedPageBreak/>
              <w:t xml:space="preserve">осуществление внутреннего государственного финансового контроля, полномочий </w:t>
            </w:r>
            <w:r w:rsidR="00E2490B" w:rsidRPr="00E06CE1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подготовка и согласование проектов, утверждение нормативных правовых актов </w:t>
            </w:r>
            <w:r w:rsidR="00E2490B" w:rsidRPr="00E06CE1">
              <w:rPr>
                <w:rFonts w:ascii="Times New Roman" w:hAnsi="Times New Roman" w:cs="Times New Roman"/>
                <w:szCs w:val="22"/>
              </w:rPr>
              <w:t>Министерства финансов и бюджетного контроля</w:t>
            </w:r>
            <w:r w:rsidR="00E2490B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Курской области (изменений к ним), регламентирующих осуществление внутреннего государственного финансового контроля</w:t>
            </w:r>
          </w:p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FF1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Обеспечивает достижение показателей 21, 24, 25, 26, 27 приложения № 1</w:t>
            </w:r>
            <w:r w:rsidR="00FF16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lastRenderedPageBreak/>
              <w:t>к</w:t>
            </w:r>
            <w:r w:rsidR="00FF16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535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353535" w:rsidRPr="00E06CE1" w:rsidRDefault="00353535" w:rsidP="00336E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1</w:t>
            </w:r>
            <w:r w:rsidRPr="00E06CE1">
              <w:rPr>
                <w:rFonts w:ascii="Times New Roman" w:hAnsi="Times New Roman" w:cs="Times New Roman"/>
                <w:lang w:val="en-US"/>
              </w:rPr>
              <w:t>9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53535" w:rsidRPr="00E06CE1" w:rsidRDefault="00353535" w:rsidP="0069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Основное мероприятие 5.3 «Развитие системы внутреннего государственного финансового контроля»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353535" w:rsidRPr="00E06CE1" w:rsidRDefault="00353535" w:rsidP="003535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353535" w:rsidRPr="00E06CE1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353535" w:rsidRPr="00E06CE1" w:rsidRDefault="00353535" w:rsidP="00441A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353535" w:rsidRPr="00E06CE1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Осуществлен качественно</w:t>
            </w:r>
            <w:r w:rsidR="00FF16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FF16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своевременно внутренний государственный финансовый контроль, основанный на </w:t>
            </w:r>
            <w:proofErr w:type="gramStart"/>
            <w:r w:rsidRPr="00E06CE1">
              <w:rPr>
                <w:rFonts w:ascii="Times New Roman" w:hAnsi="Times New Roman" w:cs="Times New Roman"/>
              </w:rPr>
              <w:t>риск-ориентированном</w:t>
            </w:r>
            <w:proofErr w:type="gramEnd"/>
            <w:r w:rsidRPr="00E06CE1">
              <w:rPr>
                <w:rFonts w:ascii="Times New Roman" w:hAnsi="Times New Roman" w:cs="Times New Roman"/>
              </w:rPr>
              <w:t xml:space="preserve"> планировании контрольной деятельности;</w:t>
            </w:r>
          </w:p>
          <w:p w:rsidR="00353535" w:rsidRPr="00E06CE1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обеспечена информационная открытость контрольной деятельности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353535" w:rsidRPr="00E06CE1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Осуществление внутреннего государственного финансового контроля; </w:t>
            </w:r>
          </w:p>
          <w:p w:rsidR="00353535" w:rsidRPr="00E06CE1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ведение информационных баз объектов контроля, выявляемых нарушений;</w:t>
            </w:r>
          </w:p>
          <w:p w:rsidR="00353535" w:rsidRPr="00E06CE1" w:rsidRDefault="00353535" w:rsidP="00A92C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публикация информации</w:t>
            </w:r>
            <w:r w:rsidR="00A92CC7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об</w:t>
            </w:r>
            <w:r w:rsidR="00A92CC7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осуществлении контрольной деятельности </w:t>
            </w:r>
            <w:r w:rsidR="00BE25D9"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="00BE25D9"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="00BE25D9" w:rsidRPr="00E06CE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53535" w:rsidRPr="00E06CE1" w:rsidRDefault="00353535" w:rsidP="00FF1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показателей 21, 24, 25, 26, 27 приложения № 1</w:t>
            </w:r>
            <w:r w:rsidR="00FF16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FF16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53535" w:rsidRPr="00E06CE1" w:rsidRDefault="00353535" w:rsidP="0069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43E" w:rsidRPr="00E06CE1" w:rsidTr="00E63EF5">
        <w:tc>
          <w:tcPr>
            <w:tcW w:w="488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E06CE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A2543E" w:rsidRPr="00E06CE1" w:rsidRDefault="00A2543E" w:rsidP="007D7C0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Основное мероприятие 5.4 «Обеспечение деятельности</w:t>
            </w:r>
            <w:r w:rsidR="007D7C04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7D7C04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выполнение функций </w:t>
            </w:r>
            <w:r w:rsidRPr="00E06CE1">
              <w:rPr>
                <w:rFonts w:ascii="Times New Roman" w:hAnsi="Times New Roman" w:cs="Times New Roman"/>
              </w:rPr>
              <w:t xml:space="preserve">комитета </w:t>
            </w:r>
            <w:r w:rsidRPr="00E06CE1">
              <w:rPr>
                <w:rFonts w:ascii="Times New Roman" w:hAnsi="Times New Roman" w:cs="Times New Roman"/>
                <w:szCs w:val="22"/>
              </w:rPr>
              <w:t xml:space="preserve">финансово-бюджетного контроля Курской области»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Комитет финансово-бюджетного контроля Курской области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2015 г.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2543E" w:rsidRPr="00E06CE1" w:rsidRDefault="00A2543E" w:rsidP="00C74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C74BEA" w:rsidRPr="00E06CE1">
              <w:rPr>
                <w:rFonts w:ascii="Times New Roman" w:hAnsi="Times New Roman" w:cs="Times New Roman"/>
              </w:rPr>
              <w:t>3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A2543E" w:rsidRPr="00E06CE1" w:rsidRDefault="00A2543E" w:rsidP="00FF16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Обеспечение выполнения целей, задач подпрограммы, основных мероприятий, мероприятий</w:t>
            </w:r>
            <w:r w:rsidR="00FF16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FF16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контрольных событий подпрограммы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Принятие правовых актов, необходимых для осуществления деятельности </w:t>
            </w:r>
            <w:r w:rsidRPr="00E06CE1">
              <w:rPr>
                <w:rFonts w:ascii="Times New Roman" w:hAnsi="Times New Roman" w:cs="Times New Roman"/>
              </w:rPr>
              <w:t xml:space="preserve">комитета </w:t>
            </w:r>
            <w:r w:rsidRPr="00E06CE1">
              <w:rPr>
                <w:rFonts w:ascii="Times New Roman" w:hAnsi="Times New Roman" w:cs="Times New Roman"/>
                <w:szCs w:val="22"/>
              </w:rPr>
              <w:t>финансово-бюджетного контроля Курской области;</w:t>
            </w:r>
          </w:p>
          <w:p w:rsidR="00A2543E" w:rsidRPr="00E06CE1" w:rsidRDefault="00A2543E" w:rsidP="00692F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осуществление финансового, материально-технического и кадрового обеспечения деятельности 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FF16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</w:rPr>
              <w:t>Обеспечивает достижение показателей 21, 24, 25, 26, 27 приложения № 1</w:t>
            </w:r>
            <w:r w:rsidR="00FF16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к</w:t>
            </w:r>
            <w:r w:rsidR="00FF16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2543E" w:rsidRPr="00E06CE1" w:rsidRDefault="00A2543E" w:rsidP="00692F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C4BA6" w:rsidRPr="00E06CE1" w:rsidRDefault="00C853A0" w:rsidP="002C4BA6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br w:type="page"/>
      </w:r>
      <w:r w:rsidR="002C4BA6" w:rsidRPr="00E06CE1">
        <w:lastRenderedPageBreak/>
        <w:t>Приложение № 3</w:t>
      </w:r>
    </w:p>
    <w:p w:rsidR="002C4BA6" w:rsidRPr="00E06CE1" w:rsidRDefault="002C4BA6" w:rsidP="002C4BA6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2C4BA6" w:rsidRPr="00E06CE1" w:rsidRDefault="002C4BA6" w:rsidP="002C4BA6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2C4BA6" w:rsidRPr="00E06CE1" w:rsidRDefault="002C4BA6" w:rsidP="002C4BA6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2C4BA6" w:rsidRPr="00E06CE1" w:rsidRDefault="002C4BA6" w:rsidP="002C4BA6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2C4BA6" w:rsidRPr="00E06CE1" w:rsidRDefault="002C4BA6" w:rsidP="002C4BA6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2C4BA6" w:rsidRPr="00E06CE1" w:rsidRDefault="002C4BA6" w:rsidP="002C4BA6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DE4178" w:rsidRPr="00E06CE1" w:rsidRDefault="002C4BA6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2C4BA6" w:rsidRPr="00E06CE1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2C4BA6"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41388" w:rsidRPr="00E06CE1" w:rsidRDefault="00241388" w:rsidP="00A74E2B">
      <w:pPr>
        <w:spacing w:after="200" w:line="276" w:lineRule="auto"/>
      </w:pPr>
    </w:p>
    <w:p w:rsidR="003A66D1" w:rsidRPr="00E06CE1" w:rsidRDefault="00E92859" w:rsidP="00A74E2B">
      <w:pPr>
        <w:spacing w:after="200" w:line="276" w:lineRule="auto"/>
        <w:rPr>
          <w:b/>
          <w:sz w:val="28"/>
          <w:szCs w:val="26"/>
        </w:rPr>
      </w:pPr>
      <w:r w:rsidRPr="00E06CE1">
        <w:rPr>
          <w:b/>
          <w:sz w:val="28"/>
          <w:szCs w:val="26"/>
        </w:rPr>
        <w:t>Оценка применения мер государственного регулирования в сфере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3A66D1" w:rsidRPr="00E06CE1" w:rsidRDefault="003A66D1" w:rsidP="00692F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5735" w:type="dxa"/>
        <w:tblInd w:w="-459" w:type="dxa"/>
        <w:tblLook w:val="04A0"/>
      </w:tblPr>
      <w:tblGrid>
        <w:gridCol w:w="397"/>
        <w:gridCol w:w="1691"/>
        <w:gridCol w:w="1242"/>
        <w:gridCol w:w="973"/>
        <w:gridCol w:w="973"/>
        <w:gridCol w:w="973"/>
        <w:gridCol w:w="1059"/>
        <w:gridCol w:w="1059"/>
        <w:gridCol w:w="973"/>
        <w:gridCol w:w="1059"/>
        <w:gridCol w:w="1059"/>
        <w:gridCol w:w="973"/>
        <w:gridCol w:w="973"/>
        <w:gridCol w:w="973"/>
        <w:gridCol w:w="1358"/>
      </w:tblGrid>
      <w:tr w:rsidR="00441A20" w:rsidRPr="00E06CE1" w:rsidTr="00225303">
        <w:trPr>
          <w:tblHeader/>
        </w:trPr>
        <w:tc>
          <w:tcPr>
            <w:tcW w:w="39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9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9D5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Наименование меры</w:t>
            </w:r>
          </w:p>
        </w:tc>
        <w:tc>
          <w:tcPr>
            <w:tcW w:w="124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Показатель применения меры</w:t>
            </w:r>
          </w:p>
        </w:tc>
        <w:tc>
          <w:tcPr>
            <w:tcW w:w="11047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Финансовая оценка результата</w:t>
            </w:r>
          </w:p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(тыс. рублей), годы</w:t>
            </w:r>
          </w:p>
          <w:p w:rsidR="00225303" w:rsidRPr="00E06CE1" w:rsidRDefault="00225303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Краткое обоснование необходимости применения для достижения цели государствен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программы</w:t>
            </w:r>
          </w:p>
        </w:tc>
      </w:tr>
      <w:tr w:rsidR="00A3750D" w:rsidRPr="00E06CE1" w:rsidTr="00225303">
        <w:trPr>
          <w:tblHeader/>
        </w:trPr>
        <w:tc>
          <w:tcPr>
            <w:tcW w:w="39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t>2021 г.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t>2022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t>2023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t>2024 г.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35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41A20" w:rsidRPr="00E06CE1" w:rsidRDefault="00441A20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1A20" w:rsidRPr="00E06CE1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1A20" w:rsidRPr="00E06CE1" w:rsidRDefault="00C57279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54" w:history="1">
              <w:r w:rsidR="00441A20" w:rsidRPr="00E06CE1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  <w:r w:rsidR="00441A20" w:rsidRPr="00E06CE1"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«Эффективная система межбюджетных отношений в Курской области»</w:t>
            </w:r>
          </w:p>
        </w:tc>
      </w:tr>
      <w:tr w:rsidR="00441A20" w:rsidRPr="00E06CE1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1A20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3.2 «Выравнивание бюджетной обеспеченности муниципальных образований Курской области»</w:t>
            </w:r>
          </w:p>
        </w:tc>
      </w:tr>
      <w:tr w:rsidR="00A3750D" w:rsidRPr="00E06CE1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9D5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бюджетам муници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ний дотаций на выравнивание бюджетной обеспеченности муниципальных 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образований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Достижение критерия вы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равнивания расчетной бюджетной обеспеченно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сти муници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рай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онов (город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окру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гов), крите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рия выравни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 финан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совых воз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можностей городских поселений (включая городские округа) по осуществле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нию органа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ми местного самоуправле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город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ских (вклю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чая городские округа) посе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лений полно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мочий по ре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шению воп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росов местно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го значения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lastRenderedPageBreak/>
              <w:t>768037,204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t>625436,730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835078,988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1469315,736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1867716,959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jc w:val="center"/>
              <w:rPr>
                <w:sz w:val="18"/>
                <w:szCs w:val="18"/>
              </w:rPr>
            </w:pPr>
            <w:r w:rsidRPr="00E06CE1">
              <w:rPr>
                <w:sz w:val="18"/>
                <w:szCs w:val="18"/>
              </w:rPr>
              <w:t>865243,741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856415,319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880230,289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59436A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715682,628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713A4B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403283,239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EE3A77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397820,928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местного самоуправле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 реше</w:t>
            </w:r>
            <w:r w:rsidR="00C95BA3"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 xml:space="preserve">нию вопросов 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местного значения</w:t>
            </w:r>
          </w:p>
        </w:tc>
      </w:tr>
      <w:tr w:rsidR="00A3750D" w:rsidRPr="00E06CE1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3.3 «Поддержка мер по обеспечению сбалансированности бюджетов муниципальных образований»</w:t>
            </w:r>
          </w:p>
        </w:tc>
      </w:tr>
      <w:tr w:rsidR="00A3750D" w:rsidRPr="00E06CE1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9678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бюджетам муниципальных образований на под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держку мер по обеспечению сбалансированности бюджетов за счет 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 областного бюджета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сбалансиро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ванности бюджетов муниципаль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140000,000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260000,000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470000,000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760000,000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1030000,000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480000,000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1390000,000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1600000,000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4C4B96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750D" w:rsidRPr="00E06CE1">
              <w:rPr>
                <w:rFonts w:ascii="Times New Roman" w:hAnsi="Times New Roman" w:cs="Times New Roman"/>
                <w:sz w:val="18"/>
                <w:szCs w:val="18"/>
              </w:rPr>
              <w:t>00000,000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100000,000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100000,000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местного самоуправле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ния по решению 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вопросов местного значения</w:t>
            </w:r>
          </w:p>
        </w:tc>
      </w:tr>
      <w:tr w:rsidR="00A3750D" w:rsidRPr="00E06CE1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3.4 «Предоставление бюджетных кредитов из областного бюджета местным бюджетам»</w:t>
            </w:r>
          </w:p>
        </w:tc>
      </w:tr>
      <w:tr w:rsidR="00A3750D" w:rsidRPr="00E06CE1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9678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бюджетных кредитов из областного бюджета местным бюджетам 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Обеспечение сбалансиро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ванности бюджетов муниципаль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443600,000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155000,000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206645,000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133867,000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48124,000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129114,000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6724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7249A" w:rsidRPr="00E06C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67249A" w:rsidRPr="00E06CE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C8262E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114643,000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4618FB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22630,000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26437,000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750D" w:rsidRPr="00E06CE1" w:rsidRDefault="00A3750D" w:rsidP="00A375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ного само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управле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 решению вопросов местного значения</w:t>
            </w:r>
          </w:p>
        </w:tc>
      </w:tr>
      <w:tr w:rsidR="00C95BA3" w:rsidRPr="00E06CE1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5BA3" w:rsidRPr="00E06CE1" w:rsidRDefault="00C95BA3" w:rsidP="00C9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3.9 «Стимулирование социально-экономического развития территорий и повышения качества управления общественными финансами муниципальных образований </w:t>
            </w:r>
          </w:p>
          <w:p w:rsidR="00C95BA3" w:rsidRPr="00E06CE1" w:rsidRDefault="00C95BA3" w:rsidP="00C9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Курской области»</w:t>
            </w:r>
          </w:p>
          <w:p w:rsidR="00225303" w:rsidRPr="00E06CE1" w:rsidRDefault="00225303" w:rsidP="00C95BA3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95BA3" w:rsidRPr="00E06CE1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дотаций бюджетам муниципаль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на поощ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рение </w:t>
            </w:r>
            <w:proofErr w:type="gramStart"/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дости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жения наи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лучших показателей социально-экономиче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ского разви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тия муници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образований Курской области</w:t>
            </w:r>
            <w:proofErr w:type="gramEnd"/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Обеспечение сбалансиро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ванности бюджетов муниципаль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15000,000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15000,000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15000,000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30000,000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80764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95BA3" w:rsidRPr="00E06CE1">
              <w:rPr>
                <w:rFonts w:ascii="Times New Roman" w:hAnsi="Times New Roman" w:cs="Times New Roman"/>
                <w:sz w:val="18"/>
                <w:szCs w:val="18"/>
              </w:rPr>
              <w:t>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80764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C95BA3" w:rsidRPr="00E06CE1">
              <w:rPr>
                <w:rFonts w:ascii="Times New Roman" w:hAnsi="Times New Roman" w:cs="Times New Roman"/>
                <w:sz w:val="18"/>
                <w:szCs w:val="18"/>
              </w:rPr>
              <w:t>000,000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30000,000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Укрепление финансовых возможностей органов местного самоуправле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 решению вопросов местного значения</w:t>
            </w:r>
          </w:p>
        </w:tc>
      </w:tr>
      <w:tr w:rsidR="00C95BA3" w:rsidRPr="00E06CE1" w:rsidTr="00225303">
        <w:tc>
          <w:tcPr>
            <w:tcW w:w="15735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3.10 «Стимулирование развития налогового потенциала и увеличения поступлений доходов в консолидированный бюджет Курской области»</w:t>
            </w:r>
          </w:p>
        </w:tc>
      </w:tr>
      <w:tr w:rsidR="00C95BA3" w:rsidRPr="00E06CE1" w:rsidTr="00225303"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9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Предоставле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ние дотаций бюджетам 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на стиму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лирование развития налогового потенциала и увеличения поступлений доходов в консолиди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рованный бюджет Курской области</w:t>
            </w:r>
          </w:p>
        </w:tc>
        <w:tc>
          <w:tcPr>
            <w:tcW w:w="12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сбалансиро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ванности бюджетов муниципаль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образова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ний Курской области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104746,000</w:t>
            </w: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441A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3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5BA3" w:rsidRPr="00E06CE1" w:rsidRDefault="00C95BA3" w:rsidP="00584D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CE1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финансовых 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возможностей органов местного самоуправле</w:t>
            </w:r>
            <w:r w:rsidRPr="00E06CE1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 решению вопросов местного значения</w:t>
            </w:r>
          </w:p>
        </w:tc>
      </w:tr>
    </w:tbl>
    <w:p w:rsidR="00441A20" w:rsidRPr="00E06CE1" w:rsidRDefault="00441A20" w:rsidP="00441A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0A1C" w:rsidRPr="00E06CE1" w:rsidRDefault="003B0A1C" w:rsidP="00692FF6">
      <w:pPr>
        <w:spacing w:after="200" w:line="276" w:lineRule="auto"/>
        <w:rPr>
          <w:color w:val="FF0000"/>
          <w:sz w:val="28"/>
          <w:szCs w:val="28"/>
        </w:rPr>
      </w:pPr>
      <w:r w:rsidRPr="00E06CE1">
        <w:rPr>
          <w:color w:val="FF0000"/>
          <w:sz w:val="28"/>
          <w:szCs w:val="28"/>
        </w:rPr>
        <w:br w:type="page"/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lastRenderedPageBreak/>
        <w:t xml:space="preserve">Приложение № </w:t>
      </w:r>
      <w:r w:rsidR="00D30778" w:rsidRPr="00E06CE1">
        <w:t>4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7D7C04" w:rsidRPr="00E06CE1" w:rsidRDefault="007D7C04" w:rsidP="007D7C04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DE4178" w:rsidRPr="00E06CE1" w:rsidRDefault="007D7C04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850E81" w:rsidRPr="00E06CE1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7D7C04"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50E81" w:rsidRPr="00E06CE1" w:rsidRDefault="00850E81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66D1" w:rsidRPr="00E06CE1" w:rsidRDefault="00E92859" w:rsidP="00692FF6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6CE1">
        <w:rPr>
          <w:rFonts w:ascii="Times New Roman" w:hAnsi="Times New Roman" w:cs="Times New Roman"/>
          <w:b/>
          <w:sz w:val="28"/>
          <w:szCs w:val="24"/>
        </w:rPr>
        <w:t>Сведения об основных мерах правового регулирования в сфере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</w:p>
    <w:p w:rsidR="003A66D1" w:rsidRPr="00E06CE1" w:rsidRDefault="003A66D1" w:rsidP="00692FF6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5175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9"/>
        <w:gridCol w:w="3185"/>
        <w:gridCol w:w="4982"/>
        <w:gridCol w:w="2874"/>
        <w:gridCol w:w="2978"/>
      </w:tblGrid>
      <w:tr w:rsidR="00354866" w:rsidRPr="00E06CE1" w:rsidTr="00354866">
        <w:trPr>
          <w:tblHeader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№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6C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06CE1">
              <w:rPr>
                <w:rFonts w:ascii="Times New Roman" w:hAnsi="Times New Roman" w:cs="Times New Roman"/>
              </w:rPr>
              <w:t>/</w:t>
            </w:r>
            <w:proofErr w:type="spellStart"/>
            <w:r w:rsidRPr="00E06CE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354866" w:rsidRPr="00E06CE1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Подпрограмма 1 «Осуществление бюджетного процесса на территории Курской области»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2" w:history="1">
              <w:r w:rsidRPr="00E06CE1">
                <w:rPr>
                  <w:rFonts w:ascii="Times New Roman" w:hAnsi="Times New Roman" w:cs="Times New Roman"/>
                </w:rPr>
                <w:t>Закон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 </w:t>
            </w:r>
          </w:p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«О бюджетном процессе в Курской области»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3" w:history="1">
              <w:r w:rsidRPr="00E06CE1">
                <w:rPr>
                  <w:rFonts w:ascii="Times New Roman" w:hAnsi="Times New Roman" w:cs="Times New Roman"/>
                </w:rPr>
                <w:t>Закон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 об областном бюджете на </w:t>
            </w:r>
            <w:r w:rsidRPr="00E06CE1">
              <w:rPr>
                <w:rFonts w:ascii="Times New Roman" w:eastAsia="Calibri" w:hAnsi="Times New Roman" w:cs="Times New Roman"/>
                <w:szCs w:val="22"/>
                <w:lang w:eastAsia="en-US"/>
              </w:rPr>
              <w:t>текущий финансовый год и плановый период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Утверждение отчета об исполнении областного бюджета за отчетный финансовый год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(первое полугодие)</w:t>
            </w:r>
          </w:p>
        </w:tc>
      </w:tr>
      <w:tr w:rsidR="00354866" w:rsidRPr="00E06CE1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614589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Утверждение областного бюджета на </w:t>
            </w:r>
            <w:r w:rsidRPr="00E06CE1">
              <w:rPr>
                <w:rFonts w:ascii="Times New Roman" w:eastAsia="Calibri" w:hAnsi="Times New Roman" w:cs="Times New Roman"/>
                <w:szCs w:val="22"/>
                <w:lang w:eastAsia="en-US"/>
              </w:rPr>
              <w:t>очередной финансовый год и плановый период</w:t>
            </w:r>
            <w:r w:rsidRPr="00E06CE1">
              <w:rPr>
                <w:rFonts w:ascii="Times New Roman" w:hAnsi="Times New Roman" w:cs="Times New Roman"/>
              </w:rPr>
              <w:br/>
              <w:t xml:space="preserve">в соответствии с Бюджетным </w:t>
            </w:r>
            <w:hyperlink r:id="rId64" w:history="1">
              <w:r w:rsidRPr="00E06CE1">
                <w:rPr>
                  <w:rFonts w:ascii="Times New Roman" w:hAnsi="Times New Roman" w:cs="Times New Roman"/>
                </w:rPr>
                <w:t>кодексом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Российской Федерации, </w:t>
            </w:r>
            <w:hyperlink r:id="rId65" w:history="1">
              <w:r w:rsidRPr="00E06CE1">
                <w:rPr>
                  <w:rFonts w:ascii="Times New Roman" w:hAnsi="Times New Roman" w:cs="Times New Roman"/>
                </w:rPr>
                <w:t>Законом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  <w:r w:rsidR="00614589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«О</w:t>
            </w:r>
            <w:r w:rsidR="00614589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бюджетном процессе в Курской области», прогнозом социально-экономического развития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F42EDB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 xml:space="preserve">Курской области, </w:t>
            </w:r>
            <w:r w:rsidR="00F42EDB" w:rsidRPr="00E06CE1">
              <w:rPr>
                <w:rFonts w:ascii="Times New Roman" w:hAnsi="Times New Roman" w:cs="Times New Roman"/>
              </w:rPr>
              <w:t>Министерство</w:t>
            </w:r>
            <w:r w:rsidRPr="00E06CE1">
              <w:rPr>
                <w:rFonts w:ascii="Times New Roman" w:hAnsi="Times New Roman" w:cs="Times New Roman"/>
              </w:rPr>
              <w:t xml:space="preserve"> экономи</w:t>
            </w:r>
            <w:r w:rsidR="00F42EDB" w:rsidRPr="00E06CE1">
              <w:rPr>
                <w:rFonts w:ascii="Times New Roman" w:hAnsi="Times New Roman" w:cs="Times New Roman"/>
              </w:rPr>
              <w:t>ческого</w:t>
            </w:r>
            <w:r w:rsidRPr="00E06CE1">
              <w:rPr>
                <w:rFonts w:ascii="Times New Roman" w:hAnsi="Times New Roman" w:cs="Times New Roman"/>
              </w:rPr>
              <w:t xml:space="preserve"> развити</w:t>
            </w:r>
            <w:r w:rsidR="00F42EDB" w:rsidRPr="00E06CE1">
              <w:rPr>
                <w:rFonts w:ascii="Times New Roman" w:hAnsi="Times New Roman" w:cs="Times New Roman"/>
              </w:rPr>
              <w:t>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2015 - 2025 годы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 мерах по реализации закона Курской области</w:t>
            </w:r>
            <w:r w:rsidRPr="00E06CE1">
              <w:rPr>
                <w:rFonts w:ascii="Times New Roman" w:hAnsi="Times New Roman" w:cs="Times New Roman"/>
              </w:rPr>
              <w:br/>
              <w:t xml:space="preserve">об областном бюджете на </w:t>
            </w:r>
            <w:r w:rsidRPr="00E06CE1">
              <w:rPr>
                <w:rFonts w:ascii="Times New Roman" w:eastAsia="Calibri" w:hAnsi="Times New Roman" w:cs="Times New Roman"/>
                <w:szCs w:val="22"/>
                <w:lang w:eastAsia="en-US"/>
              </w:rPr>
              <w:t>очередной финансовый год и плановый период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2015 - 2020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5</w:t>
            </w:r>
            <w:r w:rsidRPr="00E06CE1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Положение, касающееся обеспечения исполнения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2021 - 2025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F0B6B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Порядок составления проекта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Правила формирования, предоставления и распределения субсидий</w:t>
            </w:r>
            <w:r w:rsidRPr="00E06CE1">
              <w:rPr>
                <w:rFonts w:ascii="Times New Roman" w:hAnsi="Times New Roman" w:cs="Times New Roman"/>
              </w:rPr>
              <w:br/>
              <w:t>из областного бюджета бюджетам муниципальных образований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</w:pPr>
            <w:r w:rsidRPr="00E06CE1">
              <w:rPr>
                <w:rFonts w:ascii="Times New Roman" w:hAnsi="Times New Roman" w:cs="Times New Roman"/>
              </w:rPr>
              <w:t>Распоряжение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6E1976">
            <w:r w:rsidRPr="00E06CE1">
              <w:rPr>
                <w:sz w:val="22"/>
                <w:szCs w:val="22"/>
              </w:rPr>
              <w:t>Внесение изменений в бюджетный прогноз Курской области на период до 203</w:t>
            </w:r>
            <w:r w:rsidR="006E1976" w:rsidRPr="00E06CE1">
              <w:rPr>
                <w:sz w:val="22"/>
                <w:szCs w:val="22"/>
              </w:rPr>
              <w:t>5</w:t>
            </w:r>
            <w:r w:rsidRPr="00E06CE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r w:rsidRPr="00E06CE1">
              <w:rPr>
                <w:sz w:val="22"/>
                <w:szCs w:val="22"/>
              </w:rPr>
              <w:t>Министерство финансов</w:t>
            </w:r>
            <w:r w:rsidRPr="00E06CE1">
              <w:rPr>
                <w:szCs w:val="22"/>
              </w:rPr>
              <w:br/>
            </w:r>
            <w:r w:rsidRPr="00E06CE1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jc w:val="center"/>
            </w:pPr>
            <w:r w:rsidRPr="00E06CE1">
              <w:rPr>
                <w:sz w:val="22"/>
                <w:szCs w:val="22"/>
              </w:rPr>
              <w:t xml:space="preserve">2018 - 2025 годы </w:t>
            </w:r>
          </w:p>
          <w:p w:rsidR="00354866" w:rsidRPr="00E06CE1" w:rsidRDefault="00354866" w:rsidP="00354866">
            <w:pPr>
              <w:jc w:val="center"/>
            </w:pPr>
            <w:r w:rsidRPr="00E06CE1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trHeight w:val="191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Распоряжение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распоряжение Администрации Курской области от 27.05.2014 </w:t>
            </w:r>
            <w:r w:rsidRPr="00E06CE1">
              <w:rPr>
                <w:rFonts w:ascii="Times New Roman" w:hAnsi="Times New Roman" w:cs="Times New Roman"/>
              </w:rPr>
              <w:lastRenderedPageBreak/>
              <w:t>№ 384-ра «Об утверждении Программы</w:t>
            </w:r>
            <w:r w:rsidRPr="00E06CE1">
              <w:rPr>
                <w:rFonts w:ascii="Times New Roman" w:hAnsi="Times New Roman" w:cs="Times New Roman"/>
              </w:rPr>
              <w:br/>
              <w:t>по повышению эффективности управления общественными финансами на период до 2018 года»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 xml:space="preserve">2015 - 2018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(актуализация по мере </w:t>
            </w:r>
            <w:r w:rsidRPr="00E06CE1">
              <w:rPr>
                <w:rFonts w:ascii="Times New Roman" w:hAnsi="Times New Roman" w:cs="Times New Roman"/>
              </w:rPr>
              <w:lastRenderedPageBreak/>
              <w:t>возникновения необходимости)</w:t>
            </w:r>
          </w:p>
        </w:tc>
      </w:tr>
      <w:tr w:rsidR="00F82890" w:rsidRPr="00E06CE1" w:rsidTr="00354866">
        <w:trPr>
          <w:trHeight w:val="191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F82890" w:rsidRPr="00E06CE1" w:rsidRDefault="00F82890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11</w:t>
            </w:r>
            <w:r w:rsidRPr="00E06CE1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F82890" w:rsidRPr="00E06CE1" w:rsidRDefault="00F82890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F82890" w:rsidRPr="00E06CE1" w:rsidRDefault="00F82890" w:rsidP="00F82890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О Порядке формирования и применения кодов бюджетной классификации Российской Федерации в части, относящейся к областному бюджету</w:t>
            </w:r>
            <w:r w:rsidRPr="00E06CE1">
              <w:rPr>
                <w:rFonts w:ascii="Times New Roman" w:hAnsi="Times New Roman" w:cs="Times New Roman"/>
              </w:rPr>
              <w:br/>
              <w:t>и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F82890" w:rsidRPr="00E06CE1" w:rsidRDefault="00F82890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2890" w:rsidRPr="00E06CE1" w:rsidRDefault="00F82890" w:rsidP="00F82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2023 - 2025 годы</w:t>
            </w:r>
          </w:p>
          <w:p w:rsidR="00F82890" w:rsidRPr="00E06CE1" w:rsidRDefault="00F82890" w:rsidP="00F82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Утверждение Порядка планирования бюджетных ассигнований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2015 - 2025 годы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 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Внесение изменений в приказ комитета финансов Курской области от 07.12.2015 № 71н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«Об утверждении Порядка составления и ведения сводной</w:t>
            </w:r>
            <w:r w:rsidRPr="00E06CE1">
              <w:rPr>
                <w:rFonts w:ascii="Times New Roman" w:hAnsi="Times New Roman" w:cs="Times New Roman"/>
              </w:rPr>
              <w:t xml:space="preserve">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 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Утверждение методики планирования бюджетных ассигнований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2015 - 2025 годы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О Порядке доведения до главных распорядителей и получателей </w:t>
            </w:r>
            <w:proofErr w:type="gramStart"/>
            <w:r w:rsidRPr="00E06CE1">
              <w:rPr>
                <w:rFonts w:ascii="Times New Roman" w:hAnsi="Times New Roman" w:cs="Times New Roman"/>
              </w:rPr>
              <w:t>средств областного бюджета предельного объема оплаты денежных обязательств</w:t>
            </w:r>
            <w:proofErr w:type="gramEnd"/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2022 - 2025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lastRenderedPageBreak/>
              <w:t xml:space="preserve">Курской области 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О</w:t>
            </w:r>
            <w:r w:rsidRPr="00E06CE1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порядке составления и ведения кассового плана исполнения областного бюджета</w:t>
            </w:r>
          </w:p>
          <w:p w:rsidR="00354866" w:rsidRPr="00E06CE1" w:rsidRDefault="00354866" w:rsidP="0035486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lastRenderedPageBreak/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(актуализация по мере </w:t>
            </w:r>
            <w:r w:rsidRPr="00E06CE1">
              <w:rPr>
                <w:rFonts w:ascii="Times New Roman" w:hAnsi="Times New Roman" w:cs="Times New Roman"/>
              </w:rPr>
              <w:lastRenderedPageBreak/>
              <w:t>возникновения необходимости)</w:t>
            </w:r>
          </w:p>
        </w:tc>
      </w:tr>
      <w:tr w:rsidR="00354866" w:rsidRPr="00E06CE1" w:rsidTr="00354866">
        <w:trPr>
          <w:trHeight w:val="787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lastRenderedPageBreak/>
              <w:t>17.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Приказ 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О Порядке применения кодов субсидии и иных средств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2022 - 2025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18.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Приказ Министерства финансов</w:t>
            </w:r>
            <w:r w:rsidRPr="00E06CE1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proofErr w:type="gramStart"/>
            <w:r w:rsidRPr="00E06CE1">
              <w:rPr>
                <w:sz w:val="22"/>
                <w:szCs w:val="22"/>
              </w:rPr>
              <w:t>О Порядке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      </w:r>
            <w:proofErr w:type="gramEnd"/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Министерство финансов</w:t>
            </w:r>
            <w:r w:rsidRPr="00E06CE1">
              <w:rPr>
                <w:szCs w:val="22"/>
              </w:rPr>
              <w:br/>
            </w:r>
            <w:r w:rsidRPr="00E06CE1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2022 - 2025 годы</w:t>
            </w:r>
          </w:p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19.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Приказ Министерства финансов</w:t>
            </w:r>
            <w:r w:rsidRPr="00E06CE1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О Порядке учета бюджетных и денежных обязательств получателей средств областного бюджета Управлением Федерального казначейства по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Министерство финансов</w:t>
            </w:r>
            <w:r w:rsidRPr="00E06CE1">
              <w:rPr>
                <w:szCs w:val="22"/>
              </w:rPr>
              <w:br/>
            </w:r>
            <w:r w:rsidRPr="00E06CE1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2022 - 2025 годы</w:t>
            </w:r>
          </w:p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Приказ Министерства финансов</w:t>
            </w:r>
            <w:r w:rsidRPr="00E06CE1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 xml:space="preserve">О Порядке </w:t>
            </w:r>
            <w:proofErr w:type="gramStart"/>
            <w:r w:rsidRPr="00E06CE1">
              <w:rPr>
                <w:sz w:val="22"/>
                <w:szCs w:val="22"/>
              </w:rPr>
              <w:t>санкционирования оплаты денежных обязательств получателей средств областного бюджета</w:t>
            </w:r>
            <w:proofErr w:type="gramEnd"/>
            <w:r w:rsidRPr="00E06CE1">
              <w:rPr>
                <w:sz w:val="22"/>
                <w:szCs w:val="22"/>
              </w:rPr>
              <w:t xml:space="preserve"> и оплаты денежных обязательств, подлежащих исполнению за счет бюджетных ассигнований по источникам финансирования дефицита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Министерство финансов</w:t>
            </w:r>
            <w:r w:rsidRPr="00E06CE1">
              <w:rPr>
                <w:szCs w:val="22"/>
              </w:rPr>
              <w:br/>
            </w:r>
            <w:r w:rsidRPr="00E06CE1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2022 - 2025 годы</w:t>
            </w:r>
          </w:p>
          <w:p w:rsidR="00354866" w:rsidRPr="00E06CE1" w:rsidRDefault="00354866" w:rsidP="00354866">
            <w:pPr>
              <w:autoSpaceDE w:val="0"/>
              <w:autoSpaceDN w:val="0"/>
              <w:jc w:val="center"/>
            </w:pPr>
            <w:r w:rsidRPr="00E06CE1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Приказ Министерства финансов</w:t>
            </w:r>
            <w:r w:rsidRPr="00E06CE1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r w:rsidRPr="00E06CE1">
              <w:rPr>
                <w:sz w:val="22"/>
                <w:szCs w:val="22"/>
              </w:rPr>
              <w:t>О Порядке отражения Управлением Федерального казначейства по Курской области операций</w:t>
            </w:r>
            <w:r w:rsidRPr="00E06CE1">
              <w:rPr>
                <w:sz w:val="22"/>
                <w:szCs w:val="22"/>
              </w:rPr>
              <w:br/>
              <w:t xml:space="preserve">по зачислению и списанию средств юридических лиц, не являющихся участниками бюджетного процесса, бюджетными и автономными </w:t>
            </w:r>
            <w:r w:rsidRPr="00E06CE1">
              <w:rPr>
                <w:sz w:val="22"/>
                <w:szCs w:val="22"/>
              </w:rPr>
              <w:lastRenderedPageBreak/>
              <w:t>учреждениями Курской области  и осуществления санкционирования расходов юридических лиц, источником финансового обеспечения которых являются средства областного бюджета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r w:rsidRPr="00E06CE1">
              <w:rPr>
                <w:sz w:val="22"/>
                <w:szCs w:val="22"/>
              </w:rPr>
              <w:lastRenderedPageBreak/>
              <w:t>Министерство финансов</w:t>
            </w:r>
            <w:r w:rsidRPr="00E06CE1">
              <w:rPr>
                <w:szCs w:val="22"/>
              </w:rPr>
              <w:br/>
            </w:r>
            <w:r w:rsidRPr="00E06CE1">
              <w:rPr>
                <w:sz w:val="22"/>
                <w:szCs w:val="22"/>
              </w:rPr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jc w:val="center"/>
            </w:pPr>
            <w:r w:rsidRPr="00E06CE1">
              <w:rPr>
                <w:sz w:val="22"/>
                <w:szCs w:val="22"/>
              </w:rPr>
              <w:t>2022 - 2025 годы</w:t>
            </w:r>
          </w:p>
          <w:p w:rsidR="00354866" w:rsidRPr="00E06CE1" w:rsidRDefault="00354866" w:rsidP="00354866">
            <w:pPr>
              <w:jc w:val="center"/>
            </w:pPr>
            <w:r w:rsidRPr="00E06CE1">
              <w:rPr>
                <w:sz w:val="22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Приказ Министерства финансов</w:t>
            </w:r>
            <w:r w:rsidRPr="00E06CE1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6CE1">
              <w:rPr>
                <w:rFonts w:eastAsia="Calibri"/>
                <w:sz w:val="22"/>
                <w:szCs w:val="22"/>
                <w:lang w:eastAsia="en-US"/>
              </w:rPr>
              <w:t>Утверждение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22</w:t>
            </w:r>
            <w:r w:rsidRPr="00E06CE1">
              <w:rPr>
                <w:rFonts w:ascii="Times New Roman" w:hAnsi="Times New Roman" w:cs="Times New Roman"/>
                <w:vertAlign w:val="superscript"/>
              </w:rPr>
              <w:t>1</w:t>
            </w:r>
            <w:r w:rsidRPr="00E06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7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</w:pPr>
            <w:r w:rsidRPr="00E06CE1">
              <w:rPr>
                <w:sz w:val="22"/>
                <w:szCs w:val="22"/>
              </w:rPr>
              <w:t>Приказ Министерства финансов</w:t>
            </w:r>
            <w:r w:rsidRPr="00E06CE1">
              <w:rPr>
                <w:sz w:val="22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1638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06CE1">
              <w:rPr>
                <w:rFonts w:eastAsia="Calibri"/>
                <w:sz w:val="22"/>
                <w:szCs w:val="22"/>
                <w:lang w:eastAsia="en-US"/>
              </w:rPr>
              <w:t xml:space="preserve">План работы </w:t>
            </w:r>
            <w:r w:rsidRPr="00E06CE1">
              <w:rPr>
                <w:sz w:val="22"/>
                <w:szCs w:val="22"/>
              </w:rPr>
              <w:t>Министерства финансов</w:t>
            </w:r>
            <w:r w:rsidR="00091448" w:rsidRPr="00E06CE1">
              <w:rPr>
                <w:sz w:val="22"/>
                <w:szCs w:val="22"/>
              </w:rPr>
              <w:t xml:space="preserve"> </w:t>
            </w:r>
            <w:r w:rsidRPr="00E06CE1">
              <w:rPr>
                <w:sz w:val="22"/>
                <w:szCs w:val="22"/>
              </w:rPr>
              <w:br/>
              <w:t>и бюджетного контроля</w:t>
            </w:r>
            <w:r w:rsidRPr="00E06CE1">
              <w:rPr>
                <w:rFonts w:eastAsia="Calibri"/>
                <w:sz w:val="22"/>
                <w:szCs w:val="22"/>
                <w:lang w:eastAsia="en-US"/>
              </w:rPr>
              <w:t xml:space="preserve"> Курской области</w:t>
            </w:r>
            <w:r w:rsidRPr="00E06CE1">
              <w:rPr>
                <w:rFonts w:eastAsia="Calibri"/>
                <w:sz w:val="22"/>
                <w:szCs w:val="22"/>
                <w:lang w:eastAsia="en-US"/>
              </w:rPr>
              <w:br/>
              <w:t>по обеспечению открытости бюджетных данных на текущий финансовый год и плановый период</w:t>
            </w:r>
          </w:p>
        </w:tc>
        <w:tc>
          <w:tcPr>
            <w:tcW w:w="945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2021 - 2025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Подпрограмма 2 «Управление государственным долгом Курской области»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и дополнений в </w:t>
            </w:r>
            <w:hyperlink r:id="rId66" w:history="1">
              <w:r w:rsidRPr="00E06CE1">
                <w:rPr>
                  <w:rFonts w:ascii="Times New Roman" w:hAnsi="Times New Roman" w:cs="Times New Roman"/>
                </w:rPr>
                <w:t>Закон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 «Об управлении государственным долгом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C57279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754" w:history="1">
              <w:r w:rsidR="00354866" w:rsidRPr="00E06CE1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354866" w:rsidRPr="00E06CE1">
              <w:rPr>
                <w:rFonts w:ascii="Times New Roman" w:hAnsi="Times New Roman" w:cs="Times New Roman"/>
              </w:rPr>
              <w:t xml:space="preserve"> «Эффективная система межбюджетных отношений в Курской области»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7" w:history="1">
              <w:r w:rsidRPr="00E06CE1">
                <w:rPr>
                  <w:rFonts w:ascii="Times New Roman" w:hAnsi="Times New Roman" w:cs="Times New Roman"/>
                </w:rPr>
                <w:t>Закон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  <w:r w:rsidR="00091448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«О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порядке и условиях предоставления межбюджетных трансфертов из областного бюджета и местных бюджетов», связанных</w:t>
            </w:r>
            <w:r w:rsidR="00091448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с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изменениями федерального законодательства</w:t>
            </w:r>
            <w:r w:rsidR="00091448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Закон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E90D32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8" w:history="1">
              <w:r w:rsidRPr="00E06CE1">
                <w:rPr>
                  <w:rFonts w:ascii="Times New Roman" w:hAnsi="Times New Roman" w:cs="Times New Roman"/>
                </w:rPr>
                <w:t>Закон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  <w:r w:rsidR="00091448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«О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бюджета», связанных</w:t>
            </w:r>
            <w:r w:rsidR="00E90D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с</w:t>
            </w:r>
            <w:r w:rsidR="00E90D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изменениями федерального законодательства</w:t>
            </w:r>
            <w:r w:rsidR="00E90D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</w:t>
            </w:r>
            <w:r w:rsidR="00E90D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Порядок осуществления мониторинга и оценки качества управления муниципальными финансами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E90D32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Порядок предоставления</w:t>
            </w:r>
            <w:r w:rsidR="00E90D32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из</w:t>
            </w:r>
            <w:r w:rsidR="00E90D32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областного бюджета бюджетам муниципальных районов, городских округов бюджетных кредитов, их использования и возврата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E90D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Утверждение Методик распределения и Правил предоставления дотаций на поддержку мер</w:t>
            </w:r>
            <w:r w:rsidR="00E90D32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по</w:t>
            </w:r>
            <w:r w:rsidR="00E90D32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обеспечению сбалансированности местных бюджетов, дотаций на поощрение достижения наилучших показателей социально-экономического развития муниципальных образований Курской области, дотаций</w:t>
            </w:r>
            <w:r w:rsidR="00091448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на</w:t>
            </w:r>
            <w:r w:rsidR="00091448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стимулирование развития налогового потенциала и увеличения поступлений доходов</w:t>
            </w:r>
            <w:r w:rsidR="00091448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в</w:t>
            </w:r>
            <w:r w:rsidR="00091448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консолидированный бюджет Курской области</w:t>
            </w:r>
            <w:r w:rsidR="00091448" w:rsidRPr="00E06CE1">
              <w:rPr>
                <w:rFonts w:ascii="Times New Roman" w:hAnsi="Times New Roman" w:cs="Times New Roman"/>
                <w:szCs w:val="22"/>
              </w:rPr>
              <w:br/>
            </w:r>
            <w:r w:rsidRPr="00E06CE1">
              <w:rPr>
                <w:rFonts w:ascii="Times New Roman" w:hAnsi="Times New Roman" w:cs="Times New Roman"/>
                <w:szCs w:val="22"/>
              </w:rPr>
              <w:t>и</w:t>
            </w:r>
            <w:r w:rsidR="00091448" w:rsidRPr="00E06C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  <w:szCs w:val="22"/>
              </w:rPr>
              <w:t>правил их предоставления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Порядок приостановления (сокращения) предоставления межбюджетных трансфертов из областного бюджета бюджетам муниципальных образований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cantSplit/>
        </w:trPr>
        <w:tc>
          <w:tcPr>
            <w:tcW w:w="391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047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Pr="00E06CE1">
              <w:rPr>
                <w:rFonts w:ascii="Times New Roman" w:hAnsi="Times New Roman" w:cs="Times New Roman"/>
                <w:szCs w:val="22"/>
              </w:rPr>
              <w:t>Министерства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</w:t>
            </w:r>
            <w:r w:rsidRPr="00E06CE1">
              <w:rPr>
                <w:szCs w:val="22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638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Внесение изменений в Порядок исполнения решений о применении бюджетных мер принуждения, решений об изменении (отмене) указанных решений</w:t>
            </w:r>
          </w:p>
        </w:tc>
        <w:tc>
          <w:tcPr>
            <w:tcW w:w="945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047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Постановление </w:t>
            </w:r>
            <w:r w:rsidRPr="00E06CE1">
              <w:rPr>
                <w:rFonts w:ascii="Times New Roman" w:hAnsi="Times New Roman" w:cs="Times New Roman"/>
              </w:rPr>
              <w:t xml:space="preserve">Правительства </w:t>
            </w:r>
            <w:r w:rsidRPr="00E06CE1">
              <w:rPr>
                <w:rFonts w:ascii="Times New Roman" w:hAnsi="Times New Roman" w:cs="Times New Roman"/>
                <w:szCs w:val="22"/>
              </w:rPr>
              <w:t>Курской области</w:t>
            </w:r>
          </w:p>
        </w:tc>
        <w:tc>
          <w:tcPr>
            <w:tcW w:w="1638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A064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</w:t>
            </w:r>
          </w:p>
        </w:tc>
        <w:tc>
          <w:tcPr>
            <w:tcW w:w="945" w:type="pct"/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>и 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 xml:space="preserve">2016 - 2025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C57279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953" w:history="1">
              <w:r w:rsidR="00354866" w:rsidRPr="00E06CE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54866" w:rsidRPr="00E06CE1">
              <w:rPr>
                <w:rFonts w:ascii="Times New Roman" w:hAnsi="Times New Roman" w:cs="Times New Roman"/>
              </w:rPr>
              <w:t xml:space="preserve"> «Обеспечение реализации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государственную </w:t>
            </w:r>
            <w:hyperlink w:anchor="P41" w:history="1">
              <w:r w:rsidRPr="00E06CE1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  <w:szCs w:val="22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Cs w:val="22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2015 - 2025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5000" w:type="pct"/>
            <w:gridSpan w:val="5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C57279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1093" w:history="1">
              <w:r w:rsidR="00354866" w:rsidRPr="00E06CE1">
                <w:rPr>
                  <w:rFonts w:ascii="Times New Roman" w:hAnsi="Times New Roman" w:cs="Times New Roman"/>
                </w:rPr>
                <w:t>Подпрограмма 5</w:t>
              </w:r>
            </w:hyperlink>
            <w:r w:rsidR="00354866" w:rsidRPr="00E06CE1">
              <w:rPr>
                <w:rFonts w:ascii="Times New Roman" w:hAnsi="Times New Roman" w:cs="Times New Roman"/>
              </w:rPr>
              <w:t xml:space="preserve"> «Организация и осуществление внутреннего государственного финансового контроля в финансово-бюджетной сфере и в сфере закупок»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Порядок осуществления комитетом финансово-бюджетного контроля Курской области полномочий по внутреннему государственному финансовому контролю, утвержденный постановлением Администрации Курской области от 13.12.2013 № 950-па, связанных с изменениями федерального </w:t>
            </w:r>
            <w:r w:rsidRPr="00E06CE1">
              <w:rPr>
                <w:rFonts w:ascii="Times New Roman" w:hAnsi="Times New Roman" w:cs="Times New Roman"/>
              </w:rPr>
              <w:lastRenderedPageBreak/>
              <w:t>законодательства и законодательства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Комитет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2015 - 2020 годы 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69" w:history="1">
              <w:r w:rsidRPr="00E06CE1">
                <w:rPr>
                  <w:rFonts w:ascii="Times New Roman" w:hAnsi="Times New Roman" w:cs="Times New Roman"/>
                </w:rPr>
                <w:t>Правила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внутреннего финансового аудита, утвержденные постановлением Администрации Курской области от 23.06.2014 № 384-па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Комитет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2015 - 2019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Распоряжение Администрации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Внесение изменений в </w:t>
            </w:r>
            <w:hyperlink r:id="rId70" w:history="1">
              <w:r w:rsidRPr="00E06CE1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E06CE1">
              <w:rPr>
                <w:rFonts w:ascii="Times New Roman" w:hAnsi="Times New Roman" w:cs="Times New Roman"/>
              </w:rPr>
              <w:t xml:space="preserve"> по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повышению эффективности управления общественными финансами на период до 2018 года, утвержденную распоряжением Администрации Курской области от 27.05.2014 № 384-ра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Департамент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2015 - 2018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trHeight w:val="1407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Приказ департамента финансово-бюджетного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Разработка, утверждение и внесение изменений</w:t>
            </w:r>
            <w:r w:rsidRPr="00E06CE1">
              <w:rPr>
                <w:rFonts w:ascii="Times New Roman" w:hAnsi="Times New Roman" w:cs="Times New Roman"/>
              </w:rPr>
              <w:br/>
              <w:t>в Административный регламент исполнения департаментом финансово-бюджетного контроля Курской области государственной функции</w:t>
            </w:r>
            <w:r w:rsidRPr="00E06CE1">
              <w:rPr>
                <w:rFonts w:ascii="Times New Roman" w:hAnsi="Times New Roman" w:cs="Times New Roman"/>
              </w:rPr>
              <w:br/>
              <w:t>по осуществлению внутреннего государственного финансового контроля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Департамент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2015 - 2017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cantSplit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Приказ комитета финансово-бюджетного контроля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Разработка, утверждение и внесение изменений</w:t>
            </w:r>
            <w:r w:rsidR="00091448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>Стандарты осуществления внутреннего государственного финансового контроля комитета финансово-бюджетного контроля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Комитет финансово-бюджетного контроля 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2017 - 2020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  <w:tr w:rsidR="00354866" w:rsidRPr="00E06CE1" w:rsidTr="00354866">
        <w:trPr>
          <w:trHeight w:val="1139"/>
        </w:trPr>
        <w:tc>
          <w:tcPr>
            <w:tcW w:w="391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047" w:type="pct"/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 xml:space="preserve">Приказ </w:t>
            </w:r>
            <w:r w:rsidR="00A064A6" w:rsidRPr="00E06CE1">
              <w:rPr>
                <w:rFonts w:ascii="Times New Roman" w:hAnsi="Times New Roman" w:cs="Times New Roman"/>
              </w:rPr>
              <w:t>Министерства финансов 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638" w:type="pct"/>
            <w:tcMar>
              <w:top w:w="57" w:type="dxa"/>
              <w:bottom w:w="57" w:type="dxa"/>
            </w:tcMar>
          </w:tcPr>
          <w:p w:rsidR="00354866" w:rsidRPr="00E06CE1" w:rsidRDefault="00354866" w:rsidP="00091448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Разработка, утверждение и внесение изменений</w:t>
            </w:r>
            <w:r w:rsidR="00091448" w:rsidRPr="00E06CE1">
              <w:rPr>
                <w:rFonts w:ascii="Times New Roman" w:hAnsi="Times New Roman" w:cs="Times New Roman"/>
              </w:rPr>
              <w:br/>
            </w:r>
            <w:r w:rsidRPr="00E06CE1">
              <w:rPr>
                <w:rFonts w:ascii="Times New Roman" w:hAnsi="Times New Roman" w:cs="Times New Roman"/>
              </w:rPr>
              <w:t>в</w:t>
            </w:r>
            <w:r w:rsidR="00091448" w:rsidRPr="00E06CE1">
              <w:rPr>
                <w:rFonts w:ascii="Times New Roman" w:hAnsi="Times New Roman" w:cs="Times New Roman"/>
              </w:rPr>
              <w:t xml:space="preserve"> </w:t>
            </w:r>
            <w:r w:rsidRPr="00E06CE1">
              <w:rPr>
                <w:rFonts w:ascii="Times New Roman" w:hAnsi="Times New Roman" w:cs="Times New Roman"/>
              </w:rPr>
              <w:t xml:space="preserve">Ведомственные стандарты внутреннего государственного финансового контроля </w:t>
            </w:r>
            <w:r w:rsidR="009017CC" w:rsidRPr="00E06CE1">
              <w:rPr>
                <w:rFonts w:ascii="Times New Roman" w:hAnsi="Times New Roman" w:cs="Times New Roman"/>
              </w:rPr>
              <w:t>Министерства финансов и бюджетного контроля</w:t>
            </w:r>
            <w:r w:rsidRPr="00E06CE1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945" w:type="pct"/>
            <w:tcMar>
              <w:top w:w="57" w:type="dxa"/>
              <w:bottom w:w="57" w:type="dxa"/>
            </w:tcMar>
          </w:tcPr>
          <w:p w:rsidR="00354866" w:rsidRPr="00E06CE1" w:rsidRDefault="009017CC" w:rsidP="009017CC">
            <w:pPr>
              <w:pStyle w:val="ConsPlusNormal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</w:rPr>
              <w:br/>
              <w:t xml:space="preserve">и бюджетного контроля </w:t>
            </w:r>
            <w:r w:rsidR="00354866" w:rsidRPr="00E06CE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978" w:type="pc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202</w:t>
            </w:r>
            <w:r w:rsidR="009017CC" w:rsidRPr="00E06CE1">
              <w:rPr>
                <w:rFonts w:ascii="Times New Roman" w:hAnsi="Times New Roman" w:cs="Times New Roman"/>
              </w:rPr>
              <w:t>3</w:t>
            </w:r>
            <w:r w:rsidRPr="00E06CE1">
              <w:rPr>
                <w:rFonts w:ascii="Times New Roman" w:hAnsi="Times New Roman" w:cs="Times New Roman"/>
              </w:rPr>
              <w:t xml:space="preserve"> - 2025 годы</w:t>
            </w:r>
          </w:p>
          <w:p w:rsidR="00354866" w:rsidRPr="00E06CE1" w:rsidRDefault="00354866" w:rsidP="00354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CE1">
              <w:rPr>
                <w:rFonts w:ascii="Times New Roman" w:hAnsi="Times New Roman" w:cs="Times New Roman"/>
              </w:rPr>
              <w:t>(актуализация по мере возникновения необходимости)</w:t>
            </w:r>
          </w:p>
        </w:tc>
      </w:tr>
    </w:tbl>
    <w:p w:rsidR="00A0210E" w:rsidRPr="00E06CE1" w:rsidRDefault="003B0A1C" w:rsidP="00A0210E">
      <w:pPr>
        <w:spacing w:after="200" w:line="276" w:lineRule="auto"/>
        <w:rPr>
          <w:b/>
          <w:sz w:val="28"/>
        </w:rPr>
      </w:pPr>
      <w:r w:rsidRPr="00E06CE1">
        <w:rPr>
          <w:b/>
          <w:sz w:val="28"/>
        </w:rPr>
        <w:br w:type="page"/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lastRenderedPageBreak/>
        <w:t>Приложение № 5</w:t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D30778" w:rsidRPr="00E06CE1" w:rsidRDefault="00D30778" w:rsidP="00D30778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DE4178" w:rsidRPr="00E06CE1" w:rsidRDefault="00D307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A0210E" w:rsidRPr="00E06CE1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D30778"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0210E" w:rsidRPr="00E06CE1" w:rsidRDefault="00A0210E" w:rsidP="00A0210E">
      <w:pPr>
        <w:spacing w:after="200" w:line="276" w:lineRule="auto"/>
        <w:rPr>
          <w:b/>
          <w:sz w:val="28"/>
        </w:rPr>
      </w:pPr>
    </w:p>
    <w:p w:rsidR="005053B0" w:rsidRPr="00E06CE1" w:rsidRDefault="00E92859" w:rsidP="00A0210E">
      <w:pPr>
        <w:jc w:val="center"/>
        <w:rPr>
          <w:b/>
          <w:sz w:val="28"/>
        </w:rPr>
      </w:pPr>
      <w:r w:rsidRPr="00E06CE1">
        <w:rPr>
          <w:b/>
          <w:sz w:val="28"/>
        </w:rPr>
        <w:t>Ресурсное обеспечение реализации государственной программы Курской области</w:t>
      </w:r>
    </w:p>
    <w:p w:rsidR="00137DCB" w:rsidRPr="00E06CE1" w:rsidRDefault="00E92859" w:rsidP="00A0210E">
      <w:pPr>
        <w:autoSpaceDE w:val="0"/>
        <w:autoSpaceDN w:val="0"/>
        <w:adjustRightInd w:val="0"/>
        <w:jc w:val="center"/>
        <w:rPr>
          <w:b/>
          <w:sz w:val="28"/>
        </w:rPr>
      </w:pPr>
      <w:r w:rsidRPr="00E06CE1">
        <w:rPr>
          <w:b/>
          <w:sz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14BE6" w:rsidRPr="00E06CE1" w:rsidRDefault="00E92859" w:rsidP="00A0210E">
      <w:pPr>
        <w:autoSpaceDE w:val="0"/>
        <w:autoSpaceDN w:val="0"/>
        <w:adjustRightInd w:val="0"/>
        <w:jc w:val="center"/>
        <w:rPr>
          <w:b/>
          <w:sz w:val="28"/>
        </w:rPr>
      </w:pPr>
      <w:r w:rsidRPr="00E06CE1">
        <w:rPr>
          <w:b/>
          <w:sz w:val="28"/>
        </w:rPr>
        <w:t xml:space="preserve">за счет </w:t>
      </w:r>
      <w:r w:rsidR="00137DCB" w:rsidRPr="00E06CE1">
        <w:rPr>
          <w:b/>
          <w:sz w:val="28"/>
        </w:rPr>
        <w:t>бюджетных ассигнований</w:t>
      </w:r>
      <w:r w:rsidRPr="00E06CE1">
        <w:rPr>
          <w:b/>
          <w:sz w:val="28"/>
        </w:rPr>
        <w:t xml:space="preserve"> областного бюджета</w:t>
      </w:r>
    </w:p>
    <w:p w:rsidR="00584D66" w:rsidRPr="00E06CE1" w:rsidRDefault="00584D66" w:rsidP="00A0210E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Style w:val="af3"/>
        <w:tblW w:w="16099" w:type="dxa"/>
        <w:tblInd w:w="-681" w:type="dxa"/>
        <w:tblLayout w:type="fixed"/>
        <w:tblLook w:val="04A0"/>
      </w:tblPr>
      <w:tblGrid>
        <w:gridCol w:w="709"/>
        <w:gridCol w:w="1223"/>
        <w:gridCol w:w="1280"/>
        <w:gridCol w:w="529"/>
        <w:gridCol w:w="565"/>
        <w:gridCol w:w="682"/>
        <w:gridCol w:w="683"/>
        <w:gridCol w:w="889"/>
        <w:gridCol w:w="888"/>
        <w:gridCol w:w="888"/>
        <w:gridCol w:w="959"/>
        <w:gridCol w:w="992"/>
        <w:gridCol w:w="993"/>
        <w:gridCol w:w="992"/>
        <w:gridCol w:w="992"/>
        <w:gridCol w:w="940"/>
        <w:gridCol w:w="903"/>
        <w:gridCol w:w="992"/>
      </w:tblGrid>
      <w:tr w:rsidR="00B939FD" w:rsidRPr="00E06CE1" w:rsidTr="00984211">
        <w:trPr>
          <w:trHeight w:val="388"/>
          <w:tblHeader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Статус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C02929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2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исполнитель, соисполнители, участники</w:t>
            </w:r>
          </w:p>
          <w:p w:rsidR="00B939FD" w:rsidRPr="00E06CE1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(ГРБС)</w:t>
            </w:r>
          </w:p>
        </w:tc>
        <w:tc>
          <w:tcPr>
            <w:tcW w:w="245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39FD" w:rsidRPr="00E06CE1" w:rsidRDefault="00B939FD" w:rsidP="00B939F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Код бюджетной классификации</w:t>
            </w:r>
          </w:p>
        </w:tc>
        <w:tc>
          <w:tcPr>
            <w:tcW w:w="10428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39FD" w:rsidRPr="00E06CE1" w:rsidRDefault="00B939FD" w:rsidP="00B939F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Объемы бюджетных ассигнований (тыс. рублей), годы</w:t>
            </w:r>
          </w:p>
        </w:tc>
      </w:tr>
      <w:tr w:rsidR="0001560C" w:rsidRPr="00E06CE1" w:rsidTr="00984211">
        <w:trPr>
          <w:trHeight w:val="402"/>
          <w:tblHeader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ГРБС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ГП</w:t>
            </w:r>
          </w:p>
          <w:p w:rsidR="00B939FD" w:rsidRPr="00E06CE1" w:rsidRDefault="00B939FD" w:rsidP="00B939FD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(госу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венная 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рамма)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C02929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пГП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(подпрог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госу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венной 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раммы)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СЭП (струк</w:t>
            </w:r>
            <w:r w:rsidR="0001560C"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турный элемент подпрог</w:t>
            </w:r>
            <w:r w:rsidR="0001560C"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раммы)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2015 г.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2016 г.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2017 г.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2018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2019 г.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2020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2021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584D6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2022 г.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2023 г.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2024 г.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39FD" w:rsidRPr="00E06CE1" w:rsidRDefault="00B939FD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2025 г.</w:t>
            </w:r>
          </w:p>
        </w:tc>
      </w:tr>
      <w:tr w:rsidR="00B04C92" w:rsidRPr="00E06CE1" w:rsidTr="00984211">
        <w:trPr>
          <w:trHeight w:val="114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Госу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="00984211"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ная 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рамма 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C02929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«Создание условий для эффективного и ответственного управления региональными и муниципаль</w:t>
            </w:r>
            <w:r w:rsidR="00C02929" w:rsidRPr="00E06CE1">
              <w:rPr>
                <w:rFonts w:ascii="Times New Roman" w:hAnsi="Times New Roman" w:cs="Times New Roman"/>
                <w:sz w:val="15"/>
                <w:szCs w:val="15"/>
              </w:rPr>
              <w:t>ными финанса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ми, государственным </w:t>
            </w:r>
            <w:r w:rsidR="00C57279" w:rsidRPr="00E06CE1">
              <w:rPr>
                <w:rFonts w:ascii="Times New Roman" w:hAnsi="Times New Roman" w:cs="Times New Roman"/>
                <w:noProof/>
                <w:sz w:val="15"/>
                <w:szCs w:val="15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29" type="#_x0000_t32" style="position:absolute;margin-left:-37.35pt;margin-top:-1.65pt;width:96.95pt;height:0;z-index:251890688;mso-position-horizontal-relative:text;mso-position-vertical-relative:text" o:connectortype="straight" strokeweight=".5pt"/>
              </w:pic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долгом и повышения устойчивости бюджетов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1265748,604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1070927,316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1538919,532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2583570,001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3475752,655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1657191,597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2766482,106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C44B6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3097412,593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1942569,080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01560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1644580,179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1812601,587</w:t>
            </w:r>
          </w:p>
        </w:tc>
      </w:tr>
      <w:tr w:rsidR="00FC44B6" w:rsidRPr="00E06CE1" w:rsidTr="00984211">
        <w:trPr>
          <w:trHeight w:val="159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1265748,604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1070927,316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1538919,532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2583570,001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3475752,655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1657191,597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2766482,106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C44B6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3097412,593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1942569,080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1644580,179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44B6" w:rsidRPr="00E06CE1" w:rsidRDefault="00F7352E" w:rsidP="00A0210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1812601,587</w:t>
            </w:r>
          </w:p>
        </w:tc>
      </w:tr>
      <w:tr w:rsidR="00B04C92" w:rsidRPr="00E06CE1" w:rsidTr="00984211">
        <w:trPr>
          <w:trHeight w:val="40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5503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ответственный исполнитель – </w:t>
            </w:r>
            <w:r w:rsidR="00550391"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финансов</w:t>
            </w:r>
            <w:r w:rsidR="00550391"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1239224,673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1043796,643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1508519,630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2554567,949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3442137,730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1613191,573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2720118,699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C44B6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3062084,512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1935259,080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1644580,179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A0210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1812601,587</w:t>
            </w:r>
          </w:p>
        </w:tc>
      </w:tr>
      <w:tr w:rsidR="00B04C92" w:rsidRPr="00E06CE1" w:rsidTr="00984211">
        <w:trPr>
          <w:trHeight w:val="40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соисполнитель – комитет финансово-бюджетного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F7352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178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Подпрог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C02929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«Осуществле</w:t>
            </w:r>
            <w:r w:rsidR="00C02929" w:rsidRPr="00E06CE1">
              <w:rPr>
                <w:rFonts w:ascii="Times New Roman" w:hAnsi="Times New Roman" w:cs="Times New Roman"/>
                <w:sz w:val="15"/>
                <w:szCs w:val="15"/>
              </w:rPr>
              <w:t>ние бюджетно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го процесса на территории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8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27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B04C92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119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</w:t>
            </w:r>
            <w:r w:rsidR="003A72A7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 сфере организации бюджетного процесса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16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27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B04C92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984211">
        <w:trPr>
          <w:trHeight w:val="84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1.2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Организация планирования</w:t>
            </w:r>
            <w:r w:rsidR="003A72A7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исполнения областного бюджета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129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04C92" w:rsidRPr="00E06CE1" w:rsidTr="00984211">
        <w:trPr>
          <w:trHeight w:val="31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B04C92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4C92" w:rsidRPr="00E06CE1" w:rsidRDefault="00B04C92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984211">
        <w:trPr>
          <w:trHeight w:val="168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3A72A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1.3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Кассовое исполнение областного бюджета, ведение бюджетного учета и формирование бюджетной отчетности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984211">
        <w:trPr>
          <w:trHeight w:val="7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984211">
        <w:trPr>
          <w:trHeight w:val="259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552A9A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552A9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AB7095">
        <w:trPr>
          <w:cantSplit/>
          <w:trHeight w:val="10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924D8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1.4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D74A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долгосрочной стабильности</w:t>
            </w:r>
            <w:r w:rsidR="002D74A4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сбалансирован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ности бюджетов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984211">
        <w:trPr>
          <w:trHeight w:val="13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52A9A" w:rsidRPr="00E06CE1" w:rsidTr="00984211">
        <w:trPr>
          <w:trHeight w:val="325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552A9A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2A9A" w:rsidRPr="00E06CE1" w:rsidRDefault="00552A9A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316C73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Основное меро</w:t>
            </w:r>
            <w:r w:rsidRPr="00E06CE1">
              <w:rPr>
                <w:sz w:val="15"/>
                <w:szCs w:val="15"/>
              </w:rPr>
              <w:softHyphen/>
              <w:t>приятие 1.5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Обеспечение открытости бюджетных данных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316C73" w:rsidRPr="00E06CE1" w:rsidTr="00984211">
        <w:trPr>
          <w:trHeight w:val="5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316C73" w:rsidRPr="00E06CE1" w:rsidTr="00984211">
        <w:trPr>
          <w:trHeight w:val="24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316C73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316C73" w:rsidRPr="00E06CE1" w:rsidTr="00984211">
        <w:trPr>
          <w:trHeight w:val="36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Подпрог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2</w:t>
            </w:r>
          </w:p>
          <w:p w:rsidR="00316C73" w:rsidRPr="00E06CE1" w:rsidRDefault="00316C73" w:rsidP="00297CEC">
            <w:pPr>
              <w:rPr>
                <w:sz w:val="15"/>
                <w:szCs w:val="15"/>
              </w:rPr>
            </w:pPr>
          </w:p>
          <w:p w:rsidR="00316C73" w:rsidRPr="00E06CE1" w:rsidRDefault="00316C73" w:rsidP="00297CEC">
            <w:pPr>
              <w:rPr>
                <w:sz w:val="15"/>
                <w:szCs w:val="15"/>
              </w:rPr>
            </w:pPr>
          </w:p>
          <w:p w:rsidR="00316C73" w:rsidRPr="00E06CE1" w:rsidRDefault="00316C73" w:rsidP="00297CEC">
            <w:pPr>
              <w:rPr>
                <w:sz w:val="15"/>
                <w:szCs w:val="15"/>
              </w:rPr>
            </w:pP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A72A7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«Управление государствен</w:t>
            </w:r>
            <w:r w:rsidR="00316C73" w:rsidRPr="00E06CE1">
              <w:rPr>
                <w:rFonts w:ascii="Times New Roman" w:hAnsi="Times New Roman" w:cs="Times New Roman"/>
                <w:sz w:val="15"/>
                <w:szCs w:val="15"/>
              </w:rPr>
              <w:t>ным долгом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316C73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6C73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5C301E" w:rsidRPr="00E06CE1" w:rsidTr="00984211">
        <w:trPr>
          <w:trHeight w:val="8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0B7F3F" w:rsidP="00297CEC">
            <w:pPr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5C301E" w:rsidRPr="00E06CE1" w:rsidTr="00984211">
        <w:trPr>
          <w:trHeight w:val="12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C301E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573E30" w:rsidP="00297C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01E" w:rsidRPr="00E06CE1" w:rsidRDefault="000B7F3F" w:rsidP="00297CEC">
            <w:pPr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0B7F3F" w:rsidRPr="00E06CE1" w:rsidTr="00984211">
        <w:trPr>
          <w:trHeight w:val="119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924D8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2.1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Сокращение стоимости обслуживания путем обеспече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ния </w:t>
            </w:r>
            <w:proofErr w:type="gram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приемлемых</w:t>
            </w:r>
            <w:proofErr w:type="gram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и экономически обоснованных объема и структу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ры государствен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долга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0B7F3F" w:rsidRPr="00E06CE1" w:rsidTr="00984211">
        <w:trPr>
          <w:trHeight w:val="16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0B7F3F" w:rsidRPr="00E06CE1" w:rsidTr="00984211">
        <w:trPr>
          <w:trHeight w:val="211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152508,032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F3F" w:rsidRPr="00E06CE1" w:rsidRDefault="000B7F3F" w:rsidP="00A2543C">
            <w:pPr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297CEC" w:rsidRPr="00E06CE1" w:rsidTr="00984211">
        <w:trPr>
          <w:trHeight w:val="148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924D8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2.2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D30749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Организация</w:t>
            </w:r>
            <w:r w:rsidR="00924D83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="00924D83"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проведение мониторинга состояния </w:t>
            </w:r>
            <w:r w:rsidR="00C57279" w:rsidRPr="00E06CE1">
              <w:rPr>
                <w:rFonts w:ascii="Times New Roman" w:hAnsi="Times New Roman" w:cs="Times New Roman"/>
                <w:noProof/>
                <w:sz w:val="15"/>
                <w:szCs w:val="15"/>
              </w:rPr>
              <w:lastRenderedPageBreak/>
              <w:pict>
                <v:shape id="_x0000_s1776" type="#_x0000_t32" style="position:absolute;margin-left:-37.4pt;margin-top:-1.65pt;width:97.15pt;height:0;z-index:251897856;mso-position-horizontal-relative:text;mso-position-vertical-relative:text" o:connectortype="straight" strokeweight=".5pt"/>
              </w:pic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муниципального долга в муниципаль</w:t>
            </w:r>
            <w:r w:rsidR="00924D83" w:rsidRPr="00E06CE1">
              <w:rPr>
                <w:rFonts w:ascii="Times New Roman" w:hAnsi="Times New Roman" w:cs="Times New Roman"/>
                <w:sz w:val="15"/>
                <w:szCs w:val="15"/>
              </w:rPr>
              <w:t>ных образова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ниях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297CEC" w:rsidRPr="00E06CE1" w:rsidTr="00984211">
        <w:trPr>
          <w:trHeight w:val="193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297CEC" w:rsidRPr="00E06CE1" w:rsidTr="00984211">
        <w:trPr>
          <w:trHeight w:val="21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5C301E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Министерство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297CEC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297CEC" w:rsidRPr="00E06CE1" w:rsidTr="00984211">
        <w:trPr>
          <w:trHeight w:val="10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C57279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754" w:history="1">
              <w:r w:rsidR="00297CEC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</w:t>
              </w:r>
              <w:r w:rsidR="00297CEC" w:rsidRPr="00E06CE1">
                <w:rPr>
                  <w:rFonts w:ascii="Times New Roman" w:hAnsi="Times New Roman" w:cs="Times New Roman"/>
                  <w:sz w:val="15"/>
                  <w:szCs w:val="15"/>
                </w:rPr>
                <w:softHyphen/>
                <w:t>рамма 3</w:t>
              </w:r>
            </w:hyperlink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924D83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«Эффективная система межбюд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жет</w:t>
            </w:r>
            <w:r w:rsidR="00297CEC" w:rsidRPr="00E06CE1">
              <w:rPr>
                <w:rFonts w:ascii="Times New Roman" w:hAnsi="Times New Roman" w:cs="Times New Roman"/>
                <w:sz w:val="15"/>
                <w:szCs w:val="15"/>
              </w:rPr>
              <w:t>ных отноше</w:t>
            </w:r>
            <w:r w:rsidR="00297CEC"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ний в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2229315,736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2912716,959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4928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945682,628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6C1D9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A94730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527820,928</w:t>
            </w:r>
          </w:p>
        </w:tc>
      </w:tr>
      <w:tr w:rsidR="00297CEC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2229315,736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2912716,959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4928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945682,628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6C1D9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A94730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527820,928</w:t>
            </w:r>
          </w:p>
        </w:tc>
      </w:tr>
      <w:tr w:rsidR="00297CEC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547E5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297CEC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2229315,736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2912716,959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297CEC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49283F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945682,628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6C1D9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7CEC" w:rsidRPr="00E06CE1" w:rsidRDefault="00A94730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527820,928</w:t>
            </w:r>
          </w:p>
        </w:tc>
      </w:tr>
      <w:tr w:rsidR="005C64E2" w:rsidRPr="00E06CE1" w:rsidTr="00984211">
        <w:trPr>
          <w:trHeight w:val="15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6C0980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Нормативное правовое регу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лирование по вопросам меж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бюджетных отношений, в</w:t>
            </w:r>
            <w:r w:rsidR="006C0980"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том числе совершен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ствование подхо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дов к предостав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лению межбюд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транс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фертов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C64E2" w:rsidRPr="00E06CE1" w:rsidTr="00984211">
        <w:trPr>
          <w:trHeight w:val="6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C64E2" w:rsidRPr="00E06CE1" w:rsidTr="00984211">
        <w:trPr>
          <w:trHeight w:val="105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2547E5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5C64E2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4E2" w:rsidRPr="00E06CE1" w:rsidRDefault="005C64E2" w:rsidP="00D71AA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C0980" w:rsidRPr="00E06CE1" w:rsidTr="00984211">
        <w:trPr>
          <w:trHeight w:val="146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6C0980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3.2</w:t>
            </w:r>
          </w:p>
          <w:p w:rsidR="006C0980" w:rsidRPr="00E06CE1" w:rsidRDefault="006C0980" w:rsidP="00D71AAB">
            <w:pPr>
              <w:rPr>
                <w:sz w:val="15"/>
                <w:szCs w:val="15"/>
              </w:rPr>
            </w:pP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6C0980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6C0980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715682,628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0980" w:rsidRPr="00E06CE1" w:rsidRDefault="003F746D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397820,928</w:t>
            </w:r>
          </w:p>
        </w:tc>
      </w:tr>
      <w:tr w:rsidR="008A1835" w:rsidRPr="00E06CE1" w:rsidTr="00984211">
        <w:trPr>
          <w:trHeight w:val="3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715682,628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3F746D" w:rsidP="008A1835">
            <w:pPr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397820,928</w:t>
            </w:r>
          </w:p>
        </w:tc>
      </w:tr>
      <w:tr w:rsidR="008A1835" w:rsidRPr="00E06CE1" w:rsidTr="00984211">
        <w:trPr>
          <w:trHeight w:val="223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D71AA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71A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715682,628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3F746D" w:rsidP="00D71AA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3F746D" w:rsidP="008A1835">
            <w:pPr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397820,928</w:t>
            </w:r>
          </w:p>
        </w:tc>
      </w:tr>
      <w:tr w:rsidR="008A1835" w:rsidRPr="00E06CE1" w:rsidTr="00984211">
        <w:trPr>
          <w:trHeight w:val="4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3.3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D67D0D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Поддержка мер по обеспечению сбалансирован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ности бюджетов муниципальных образований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BE30FB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8A1835" w:rsidRPr="00E06CE1" w:rsidTr="00984211">
        <w:trPr>
          <w:trHeight w:val="8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BE30FB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8A1835" w:rsidRPr="00E06CE1" w:rsidTr="00984211">
        <w:trPr>
          <w:trHeight w:val="12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  <w:p w:rsidR="00D76CF7" w:rsidRPr="00E06CE1" w:rsidRDefault="00C57279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noProof/>
                <w:sz w:val="15"/>
                <w:szCs w:val="15"/>
              </w:rPr>
              <w:pict>
                <v:shape id="_x0000_s1777" type="#_x0000_t32" style="position:absolute;margin-left:-98.55pt;margin-top:-18.9pt;width:97.15pt;height:0;z-index:251898880;mso-position-horizontal-relative:text;mso-position-vertical-relative:text" o:connectortype="straight" strokeweight=".5pt"/>
              </w:pic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BE30FB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8A1835" w:rsidRPr="00E06CE1" w:rsidTr="00AB7095">
        <w:trPr>
          <w:cantSplit/>
          <w:trHeight w:val="19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3.4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535F15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Предоставле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ние бюджетных кредитов из областного бюджета местным бюджетам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8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12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54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3.5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535F15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Осуществление мониторинга и оценка качества управления муниципальными финансами в муниципальных образованиях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22530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225303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4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приятие 3.6 </w:t>
            </w:r>
          </w:p>
          <w:p w:rsidR="008A1835" w:rsidRPr="00E06CE1" w:rsidRDefault="008A1835" w:rsidP="000009DA">
            <w:pPr>
              <w:rPr>
                <w:sz w:val="15"/>
                <w:szCs w:val="15"/>
              </w:rPr>
            </w:pPr>
          </w:p>
          <w:p w:rsidR="008A1835" w:rsidRPr="00E06CE1" w:rsidRDefault="008A1835" w:rsidP="000009DA">
            <w:pPr>
              <w:rPr>
                <w:sz w:val="15"/>
                <w:szCs w:val="15"/>
              </w:rPr>
            </w:pPr>
          </w:p>
          <w:p w:rsidR="008A1835" w:rsidRPr="00E06CE1" w:rsidRDefault="008A1835" w:rsidP="000009DA">
            <w:pPr>
              <w:rPr>
                <w:sz w:val="15"/>
                <w:szCs w:val="15"/>
              </w:rPr>
            </w:pPr>
          </w:p>
          <w:p w:rsidR="008A1835" w:rsidRPr="00E06CE1" w:rsidRDefault="008A1835" w:rsidP="000009DA">
            <w:pPr>
              <w:rPr>
                <w:sz w:val="15"/>
                <w:szCs w:val="15"/>
              </w:rPr>
            </w:pPr>
          </w:p>
          <w:p w:rsidR="008A1835" w:rsidRPr="00E06CE1" w:rsidRDefault="008A1835" w:rsidP="000009DA">
            <w:pPr>
              <w:rPr>
                <w:sz w:val="15"/>
                <w:szCs w:val="15"/>
              </w:rPr>
            </w:pP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535F15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Методическая поддержка реализации мероприятий по повышению качества управления муниципальными финансами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4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8A1835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17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both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Основное меро</w:t>
            </w:r>
            <w:r w:rsidRPr="00E06CE1">
              <w:rPr>
                <w:sz w:val="15"/>
                <w:szCs w:val="15"/>
              </w:rPr>
              <w:softHyphen/>
              <w:t>приятие 3.7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535F15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Осуществление мониторинга и составление рейтинга муниципальных образо</w:t>
            </w:r>
            <w:r w:rsidR="00535F15" w:rsidRPr="00E06CE1">
              <w:rPr>
                <w:sz w:val="15"/>
                <w:szCs w:val="15"/>
              </w:rPr>
              <w:t>ва</w:t>
            </w:r>
            <w:r w:rsidRPr="00E06CE1">
              <w:rPr>
                <w:sz w:val="15"/>
                <w:szCs w:val="15"/>
              </w:rPr>
              <w:t>ний</w:t>
            </w:r>
            <w:r w:rsidR="00535F15" w:rsidRPr="00E06CE1">
              <w:rPr>
                <w:sz w:val="15"/>
                <w:szCs w:val="15"/>
              </w:rPr>
              <w:br/>
            </w:r>
            <w:r w:rsidRPr="00E06CE1">
              <w:rPr>
                <w:sz w:val="15"/>
                <w:szCs w:val="15"/>
              </w:rPr>
              <w:t xml:space="preserve">по уровню открытости бюджетных </w:t>
            </w:r>
            <w:r w:rsidR="00C57279" w:rsidRPr="00E06CE1">
              <w:rPr>
                <w:noProof/>
                <w:sz w:val="15"/>
                <w:szCs w:val="15"/>
              </w:rPr>
              <w:lastRenderedPageBreak/>
              <w:pict>
                <v:shape id="_x0000_s1714" type="#_x0000_t32" style="position:absolute;margin-left:-36.8pt;margin-top:-1.95pt;width:95.85pt;height:0;z-index:251888640;mso-position-horizontal-relative:text;mso-position-vertical-relative:text" o:connectortype="straight" strokeweight=".5pt"/>
              </w:pict>
            </w:r>
            <w:r w:rsidRPr="00E06CE1">
              <w:rPr>
                <w:sz w:val="15"/>
                <w:szCs w:val="15"/>
              </w:rPr>
              <w:t>данных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7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12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3.8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535F15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Использование мер ограничи</w:t>
            </w:r>
            <w:r w:rsidRPr="00E06CE1">
              <w:rPr>
                <w:sz w:val="15"/>
                <w:szCs w:val="15"/>
              </w:rPr>
              <w:softHyphen/>
              <w:t>тельного и стиму</w:t>
            </w:r>
            <w:r w:rsidRPr="00E06CE1">
              <w:rPr>
                <w:sz w:val="15"/>
                <w:szCs w:val="15"/>
              </w:rPr>
              <w:softHyphen/>
              <w:t>лирующего характера, направленных</w:t>
            </w:r>
            <w:r w:rsidR="00535F15" w:rsidRPr="00E06CE1">
              <w:rPr>
                <w:sz w:val="15"/>
                <w:szCs w:val="15"/>
              </w:rPr>
              <w:br/>
            </w:r>
            <w:r w:rsidRPr="00E06CE1">
              <w:rPr>
                <w:sz w:val="15"/>
                <w:szCs w:val="15"/>
              </w:rPr>
              <w:t>на повышение качества управ</w:t>
            </w:r>
            <w:r w:rsidRPr="00E06CE1">
              <w:rPr>
                <w:sz w:val="15"/>
                <w:szCs w:val="15"/>
              </w:rPr>
              <w:softHyphen/>
              <w:t>ления муници</w:t>
            </w:r>
            <w:r w:rsidRPr="00E06CE1">
              <w:rPr>
                <w:sz w:val="15"/>
                <w:szCs w:val="15"/>
              </w:rPr>
              <w:softHyphen/>
              <w:t>пальными финансами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12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3.9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F97C1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Поощрение </w:t>
            </w:r>
            <w:proofErr w:type="gram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8A1835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8A1835" w:rsidRPr="00E06CE1" w:rsidTr="00984211">
        <w:trPr>
          <w:trHeight w:val="217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D71C3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000,000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8A1835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3.10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F97C1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Стимулирование развития налогового потенциала</w:t>
            </w:r>
            <w:r w:rsidR="00F97C1C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увеличения поступлений доходов в консолидиро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ванный бюджет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104746,000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104746,000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8A1835" w:rsidRPr="00E06CE1" w:rsidTr="00984211">
        <w:trPr>
          <w:trHeight w:val="3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2547E5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</w:t>
            </w:r>
            <w:r w:rsidR="008A1835" w:rsidRPr="00E06CE1">
              <w:rPr>
                <w:rFonts w:ascii="Times New Roman" w:hAnsi="Times New Roman" w:cs="Times New Roman"/>
                <w:sz w:val="15"/>
                <w:szCs w:val="15"/>
              </w:rPr>
              <w:t>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104746,000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A1835" w:rsidRPr="00E06CE1" w:rsidRDefault="008A1835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59277C" w:rsidRPr="00E06CE1" w:rsidTr="00984211">
        <w:trPr>
          <w:trHeight w:val="8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C57279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953" w:history="1">
              <w:r w:rsidR="0059277C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</w:t>
              </w:r>
              <w:r w:rsidR="0059277C" w:rsidRPr="00E06CE1">
                <w:rPr>
                  <w:rFonts w:ascii="Times New Roman" w:hAnsi="Times New Roman" w:cs="Times New Roman"/>
                  <w:sz w:val="15"/>
                  <w:szCs w:val="15"/>
                </w:rPr>
                <w:softHyphen/>
                <w:t>рамма 4</w:t>
              </w:r>
            </w:hyperlink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22755F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«Обеспечение реализации государственной программы Курской области «Создание </w:t>
            </w:r>
            <w:r w:rsidR="00C57279" w:rsidRPr="00E06CE1">
              <w:rPr>
                <w:rFonts w:ascii="Times New Roman" w:hAnsi="Times New Roman" w:cs="Times New Roman"/>
                <w:noProof/>
                <w:sz w:val="15"/>
                <w:szCs w:val="15"/>
              </w:rPr>
              <w:lastRenderedPageBreak/>
              <w:pict>
                <v:shape id="_x0000_s1761" type="#_x0000_t32" style="position:absolute;margin-left:-36.9pt;margin-top:-1.65pt;width:97.15pt;height:0;z-index:251896832;mso-position-horizontal-relative:text;mso-position-vertical-relative:text" o:connectortype="straight" strokeweight=".5pt"/>
              </w:pic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условий для эффективного и ответствен</w:t>
            </w:r>
            <w:r w:rsidR="0022755F" w:rsidRPr="00E06CE1">
              <w:rPr>
                <w:rFonts w:ascii="Times New Roman" w:hAnsi="Times New Roman" w:cs="Times New Roman"/>
                <w:sz w:val="15"/>
                <w:szCs w:val="15"/>
              </w:rPr>
              <w:t>ного управле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ния региональ</w:t>
            </w:r>
            <w:r w:rsidR="0022755F" w:rsidRPr="00E06CE1">
              <w:rPr>
                <w:rFonts w:ascii="Times New Roman" w:hAnsi="Times New Roman" w:cs="Times New Roman"/>
                <w:sz w:val="15"/>
                <w:szCs w:val="15"/>
              </w:rPr>
              <w:t>ными и муни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ципальными финансами, государственным долгом и </w:t>
            </w:r>
            <w:r w:rsidR="0022755F" w:rsidRPr="00E06CE1">
              <w:rPr>
                <w:rFonts w:ascii="Times New Roman" w:hAnsi="Times New Roman" w:cs="Times New Roman"/>
                <w:sz w:val="15"/>
                <w:szCs w:val="15"/>
              </w:rPr>
              <w:t>повы</w:t>
            </w:r>
            <w:r w:rsidR="0022755F"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шения устойчиво</w:t>
            </w:r>
            <w:r w:rsidR="0022755F"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сти бюдже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тов Курской области»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</w:tr>
      <w:tr w:rsidR="0059277C" w:rsidRPr="00E06CE1" w:rsidTr="00984211">
        <w:trPr>
          <w:trHeight w:val="12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</w:tr>
      <w:tr w:rsidR="0059277C" w:rsidRPr="00E06CE1" w:rsidTr="00984211">
        <w:trPr>
          <w:trHeight w:val="158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и бюджетного контроля Курской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</w:tr>
      <w:tr w:rsidR="0059277C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4.1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6F5902" w:rsidP="00BC16F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Руководство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управление</w:t>
            </w:r>
            <w:r w:rsidR="00BC16F3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в сфере установленных </w:t>
            </w:r>
            <w:proofErr w:type="gram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</w:tr>
      <w:tr w:rsidR="0059277C" w:rsidRPr="00E06CE1" w:rsidTr="00984211">
        <w:trPr>
          <w:trHeight w:val="4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</w:tr>
      <w:tr w:rsidR="0059277C" w:rsidRPr="00E06CE1" w:rsidTr="00984211">
        <w:trPr>
          <w:trHeight w:val="23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802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2547E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9277C" w:rsidRPr="00E06CE1" w:rsidRDefault="0059277C" w:rsidP="00370AB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</w:tr>
      <w:tr w:rsidR="00CE0F71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57279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1093" w:history="1">
              <w:r w:rsidR="00CE0F71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</w:t>
              </w:r>
              <w:r w:rsidR="00CE0F71" w:rsidRPr="00E06CE1">
                <w:rPr>
                  <w:rFonts w:ascii="Times New Roman" w:hAnsi="Times New Roman" w:cs="Times New Roman"/>
                  <w:sz w:val="15"/>
                  <w:szCs w:val="15"/>
                </w:rPr>
                <w:softHyphen/>
                <w:t>рамма 5</w:t>
              </w:r>
            </w:hyperlink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«Организация и осуществле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ние внутрен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него госу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венного фи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нансового конт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роля в финансо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во-бюджетной сфере и в сфере закупок»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F540F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CE0F71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F540F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CE0F71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22755F" w:rsidP="000009DA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0009DA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0F71" w:rsidRPr="00E06CE1" w:rsidRDefault="00CE0F71" w:rsidP="00F540F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450EB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тие 5.1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6706" w:rsidRPr="00E06CE1" w:rsidRDefault="006450EB" w:rsidP="007B3FC7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 в сфере внут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реннего государствен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финансового контроля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450EB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450EB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B50813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450EB" w:rsidRPr="00E06CE1" w:rsidTr="00984211">
        <w:trPr>
          <w:trHeight w:val="55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2D670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приятие 5.3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Развитие системы внутреннего государствен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финансо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вого контроля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450EB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450EB" w:rsidRPr="00E06CE1" w:rsidTr="00984211">
        <w:trPr>
          <w:trHeight w:val="71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A3AA3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50EB" w:rsidRPr="00E06CE1" w:rsidRDefault="006450EB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9C3038" w:rsidRPr="00E06CE1" w:rsidTr="00984211">
        <w:trPr>
          <w:trHeight w:val="32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прия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тие 5.4</w:t>
            </w:r>
          </w:p>
        </w:tc>
        <w:tc>
          <w:tcPr>
            <w:tcW w:w="12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деятельности и выполнение функций комите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та финансово-бюджетного контроля Курской области</w:t>
            </w: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CA552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F540F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F540F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9C3038" w:rsidRPr="00E06CE1" w:rsidTr="00984211">
        <w:trPr>
          <w:trHeight w:val="3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областной бюджет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F540F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F540F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9C3038" w:rsidRPr="00E06CE1" w:rsidTr="00984211">
        <w:trPr>
          <w:trHeight w:val="402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A0210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2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комитет финансово-бюджетного контроля Курской области</w:t>
            </w:r>
          </w:p>
        </w:tc>
        <w:tc>
          <w:tcPr>
            <w:tcW w:w="5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6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8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27130,673</w:t>
            </w:r>
          </w:p>
        </w:tc>
        <w:tc>
          <w:tcPr>
            <w:tcW w:w="88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30399,902</w:t>
            </w:r>
          </w:p>
        </w:tc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29002,052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35328,081</w:t>
            </w:r>
          </w:p>
        </w:tc>
        <w:tc>
          <w:tcPr>
            <w:tcW w:w="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297CE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7310,000</w:t>
            </w:r>
          </w:p>
        </w:tc>
        <w:tc>
          <w:tcPr>
            <w:tcW w:w="90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F540F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3038" w:rsidRPr="00E06CE1" w:rsidRDefault="009C3038" w:rsidP="00F540FC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</w:tbl>
    <w:p w:rsidR="00584D66" w:rsidRPr="00E06CE1" w:rsidRDefault="00584D66" w:rsidP="00A0210E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EF3922" w:rsidRPr="00E06CE1" w:rsidRDefault="00EF3922" w:rsidP="00692F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4BE6" w:rsidRPr="00E06CE1" w:rsidRDefault="00814BE6" w:rsidP="00692FF6">
      <w:pPr>
        <w:autoSpaceDE w:val="0"/>
        <w:autoSpaceDN w:val="0"/>
        <w:adjustRightInd w:val="0"/>
        <w:rPr>
          <w:sz w:val="28"/>
          <w:szCs w:val="28"/>
        </w:rPr>
        <w:sectPr w:rsidR="00814BE6" w:rsidRPr="00E06CE1" w:rsidSect="006A5BE4">
          <w:headerReference w:type="default" r:id="rId71"/>
          <w:footnotePr>
            <w:numStart w:val="3"/>
          </w:footnotePr>
          <w:pgSz w:w="16838" w:h="11905" w:orient="landscape"/>
          <w:pgMar w:top="1701" w:right="1134" w:bottom="1134" w:left="1134" w:header="720" w:footer="720" w:gutter="0"/>
          <w:pgNumType w:start="75"/>
          <w:cols w:space="708"/>
          <w:docGrid w:linePitch="326"/>
        </w:sectPr>
      </w:pP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lastRenderedPageBreak/>
        <w:t>Приложение № 5.1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DE4178" w:rsidRPr="00E06CE1" w:rsidRDefault="00AC2D3C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D17EF7" w:rsidRPr="00E06CE1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C2D3C"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D1905" w:rsidRPr="00E06CE1" w:rsidRDefault="006D1905" w:rsidP="00692FF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bookmarkStart w:id="10" w:name="P2693"/>
      <w:bookmarkEnd w:id="10"/>
    </w:p>
    <w:p w:rsidR="00706B99" w:rsidRPr="00E06CE1" w:rsidRDefault="00706B99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r w:rsidRPr="00E06CE1">
        <w:rPr>
          <w:rFonts w:ascii="Times New Roman" w:hAnsi="Times New Roman" w:cs="Times New Roman"/>
          <w:b/>
          <w:sz w:val="28"/>
          <w:szCs w:val="26"/>
        </w:rPr>
        <w:t xml:space="preserve">Ресурсное обеспечение реализации </w:t>
      </w:r>
      <w:r w:rsidR="00490283" w:rsidRPr="00E06CE1">
        <w:rPr>
          <w:rFonts w:ascii="Times New Roman" w:hAnsi="Times New Roman" w:cs="Times New Roman"/>
          <w:b/>
          <w:sz w:val="28"/>
          <w:szCs w:val="26"/>
        </w:rPr>
        <w:t>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</w:t>
      </w:r>
      <w:r w:rsidRPr="00E06CE1">
        <w:rPr>
          <w:rFonts w:ascii="Times New Roman" w:hAnsi="Times New Roman" w:cs="Times New Roman"/>
          <w:b/>
          <w:sz w:val="28"/>
          <w:szCs w:val="26"/>
        </w:rPr>
        <w:t xml:space="preserve"> за счет бюджетных ассигнований </w:t>
      </w:r>
    </w:p>
    <w:p w:rsidR="008F3C4C" w:rsidRPr="00E06CE1" w:rsidRDefault="00706B99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  <w:r w:rsidRPr="00E06CE1">
        <w:rPr>
          <w:rFonts w:ascii="Times New Roman" w:hAnsi="Times New Roman" w:cs="Times New Roman"/>
          <w:b/>
          <w:sz w:val="28"/>
          <w:szCs w:val="26"/>
        </w:rPr>
        <w:t>по источникам финансирования дефицита областного бюджета</w:t>
      </w:r>
    </w:p>
    <w:p w:rsidR="00984211" w:rsidRPr="00E06CE1" w:rsidRDefault="00984211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f3"/>
        <w:tblW w:w="15986" w:type="dxa"/>
        <w:tblInd w:w="-601" w:type="dxa"/>
        <w:tblLook w:val="04A0"/>
      </w:tblPr>
      <w:tblGrid>
        <w:gridCol w:w="1027"/>
        <w:gridCol w:w="1298"/>
        <w:gridCol w:w="1285"/>
        <w:gridCol w:w="1202"/>
        <w:gridCol w:w="1015"/>
        <w:gridCol w:w="1015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953A5E" w:rsidRPr="00E06CE1" w:rsidTr="00953A5E">
        <w:trPr>
          <w:trHeight w:val="321"/>
          <w:tblHeader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E06CE1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Статус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E06CE1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2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E06CE1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исполнитель, соисполнитель, участник (главный администратор источников финансирования дефицита областного бюджета)</w:t>
            </w:r>
          </w:p>
        </w:tc>
        <w:tc>
          <w:tcPr>
            <w:tcW w:w="120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3A5E" w:rsidRPr="00E06CE1" w:rsidRDefault="00953A5E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Код бюджетной классификации </w:t>
            </w:r>
          </w:p>
        </w:tc>
        <w:tc>
          <w:tcPr>
            <w:tcW w:w="11174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Объемы бюджетных ассигнований (тыс. рублей), годы</w:t>
            </w:r>
          </w:p>
        </w:tc>
      </w:tr>
      <w:tr w:rsidR="00953A5E" w:rsidRPr="00E06CE1" w:rsidTr="00953A5E">
        <w:trPr>
          <w:trHeight w:val="363"/>
          <w:tblHeader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2015 г.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2016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2017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2018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2019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2020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2021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2022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2023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2024 г.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A5E" w:rsidRPr="00E06CE1" w:rsidRDefault="00953A5E" w:rsidP="00953A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2025 г.</w:t>
            </w:r>
          </w:p>
        </w:tc>
      </w:tr>
      <w:tr w:rsidR="004576BF" w:rsidRPr="00E06CE1" w:rsidTr="00953A5E">
        <w:trPr>
          <w:trHeight w:val="363"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Государст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венная программа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«Создание условий для эффективного и ответственного управления регио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нальными и муни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ципальными фи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нансами, госу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дарственным дол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гом и повышения устойчивости бюджетов Курской области»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 за счет бюд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ассигнова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ний по источникам финансирования дефицита област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бюджета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802 01 00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0000 000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-443600,000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06CE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B96C5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B96C52" w:rsidRPr="00E06CE1">
              <w:rPr>
                <w:rFonts w:ascii="Times New Roman" w:hAnsi="Times New Roman" w:cs="Times New Roman"/>
                <w:sz w:val="15"/>
                <w:szCs w:val="15"/>
              </w:rPr>
              <w:t>114643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B96C5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B96C52" w:rsidRPr="00E06CE1">
              <w:rPr>
                <w:rFonts w:ascii="Times New Roman" w:hAnsi="Times New Roman" w:cs="Times New Roman"/>
                <w:sz w:val="15"/>
                <w:szCs w:val="15"/>
              </w:rPr>
              <w:t>22630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76BF" w:rsidRPr="00E06CE1" w:rsidRDefault="004576BF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B96C52" w:rsidRPr="00E06CE1" w:rsidTr="00953A5E">
        <w:trPr>
          <w:trHeight w:val="363"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802 01 00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0000 000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-443600,000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06CE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4576B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-114643,000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B96C52" w:rsidRPr="00E06CE1" w:rsidTr="00953A5E">
        <w:trPr>
          <w:trHeight w:val="363"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Подпрог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рамма 3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«Эффективная система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межбюджетных отношений в Курской области»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 за счет бюд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ассигнова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ний по источникам финансирования дефицита област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бюджета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802 01 06 05 00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06CE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-114643,000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B96C52" w:rsidRPr="00E06CE1" w:rsidTr="00953A5E">
        <w:trPr>
          <w:trHeight w:val="363"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802 01 06 05 00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06CE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-114643,000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B96C52" w:rsidRPr="00E06CE1" w:rsidTr="00953A5E">
        <w:trPr>
          <w:trHeight w:val="363"/>
        </w:trPr>
        <w:tc>
          <w:tcPr>
            <w:tcW w:w="10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Основное мероприя</w:t>
            </w:r>
            <w:r w:rsidRPr="00E06CE1">
              <w:rPr>
                <w:sz w:val="15"/>
                <w:szCs w:val="15"/>
              </w:rPr>
              <w:softHyphen/>
              <w:t>тие 3.4</w:t>
            </w:r>
          </w:p>
        </w:tc>
        <w:tc>
          <w:tcPr>
            <w:tcW w:w="12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Предоставление бюджетных кре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дитов из област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 xml:space="preserve">ного бюджета местным бюджетам 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 за счет бюд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жетных ассигнова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ний по источникам финансирования дефицита област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бюджета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802 01 06 05 00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06CE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-114643,000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  <w:tr w:rsidR="00B96C52" w:rsidRPr="00E06CE1" w:rsidTr="00953A5E">
        <w:trPr>
          <w:trHeight w:val="363"/>
        </w:trPr>
        <w:tc>
          <w:tcPr>
            <w:tcW w:w="10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ответственный исполнитель – Министерство финансов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br/>
              <w:t>и бюджетного контроля Курской области</w:t>
            </w:r>
          </w:p>
        </w:tc>
        <w:tc>
          <w:tcPr>
            <w:tcW w:w="12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802 01 06 05 00 </w:t>
            </w:r>
            <w:proofErr w:type="spell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proofErr w:type="spellEnd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0000 500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-443600,00</w:t>
            </w:r>
          </w:p>
        </w:tc>
        <w:tc>
          <w:tcPr>
            <w:tcW w:w="10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06CE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310000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-155000,000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-206645,000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-133867,000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-48124,000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-29114,000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00518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-954851,000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706B9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-114643,000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A39A3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-22630,000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6C52" w:rsidRPr="00E06CE1" w:rsidRDefault="00B96C52" w:rsidP="00FC346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-26437,000</w:t>
            </w:r>
          </w:p>
        </w:tc>
      </w:tr>
    </w:tbl>
    <w:p w:rsidR="00984211" w:rsidRPr="00E06CE1" w:rsidRDefault="00984211" w:rsidP="00706B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6"/>
        </w:rPr>
      </w:pPr>
    </w:p>
    <w:p w:rsidR="00446936" w:rsidRPr="00E06CE1" w:rsidRDefault="00446936" w:rsidP="00692FF6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7663" w:rsidRPr="00E06CE1" w:rsidRDefault="00DF7663">
      <w:pPr>
        <w:spacing w:after="200" w:line="276" w:lineRule="auto"/>
        <w:rPr>
          <w:sz w:val="28"/>
          <w:szCs w:val="28"/>
        </w:rPr>
      </w:pPr>
      <w:r w:rsidRPr="00E06CE1">
        <w:rPr>
          <w:sz w:val="28"/>
          <w:szCs w:val="28"/>
        </w:rPr>
        <w:br w:type="page"/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  <w:outlineLvl w:val="0"/>
      </w:pPr>
      <w:r w:rsidRPr="00E06CE1">
        <w:lastRenderedPageBreak/>
        <w:t xml:space="preserve">Приложение № </w:t>
      </w:r>
      <w:r w:rsidR="005A0CB3" w:rsidRPr="00E06CE1">
        <w:t>6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к государственной программе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Курской области «Создание условий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для эффективного и ответственного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управления региональными</w:t>
      </w:r>
      <w:r w:rsidRPr="00E06CE1">
        <w:br/>
        <w:t>и муниципальными финансами,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государственным долгом и повышения</w:t>
      </w:r>
    </w:p>
    <w:p w:rsidR="00AC2D3C" w:rsidRPr="00E06CE1" w:rsidRDefault="00AC2D3C" w:rsidP="00AC2D3C">
      <w:pPr>
        <w:autoSpaceDE w:val="0"/>
        <w:autoSpaceDN w:val="0"/>
        <w:adjustRightInd w:val="0"/>
        <w:ind w:left="9923"/>
        <w:jc w:val="center"/>
      </w:pPr>
      <w:r w:rsidRPr="00E06CE1">
        <w:t>устойчивости бюджетов Курской области»</w:t>
      </w:r>
    </w:p>
    <w:p w:rsidR="00DE4178" w:rsidRPr="00E06CE1" w:rsidRDefault="00AC2D3C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(в редакции постановления </w:t>
      </w:r>
      <w:r w:rsidR="00DE4178" w:rsidRPr="00E06CE1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proofErr w:type="gramEnd"/>
    </w:p>
    <w:p w:rsidR="00850885" w:rsidRPr="00E06CE1" w:rsidRDefault="00DE4178" w:rsidP="00DE4178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6CE1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01.03.2023 </w:t>
      </w:r>
      <w:r w:rsidRPr="00E06CE1">
        <w:rPr>
          <w:rFonts w:ascii="Times New Roman" w:hAnsi="Times New Roman" w:cs="Times New Roman"/>
          <w:sz w:val="24"/>
          <w:szCs w:val="24"/>
        </w:rPr>
        <w:t xml:space="preserve"> № </w:t>
      </w:r>
      <w:r w:rsidRPr="00E06CE1">
        <w:rPr>
          <w:rFonts w:ascii="Times New Roman" w:hAnsi="Times New Roman" w:cs="Times New Roman"/>
          <w:sz w:val="24"/>
          <w:szCs w:val="24"/>
          <w:u w:val="single"/>
        </w:rPr>
        <w:t xml:space="preserve"> 246 </w:t>
      </w:r>
      <w:r w:rsidRPr="00E06C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06CE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AC2D3C" w:rsidRPr="00E06CE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D1905" w:rsidRPr="00E06CE1" w:rsidRDefault="006D1905" w:rsidP="00692F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14BE6" w:rsidRPr="00E06CE1" w:rsidRDefault="00490283" w:rsidP="00692F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06CE1">
        <w:rPr>
          <w:b/>
          <w:sz w:val="28"/>
          <w:szCs w:val="28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</w:t>
      </w:r>
      <w:r w:rsidR="009F14B0" w:rsidRPr="00E06CE1">
        <w:rPr>
          <w:b/>
          <w:sz w:val="28"/>
          <w:szCs w:val="28"/>
        </w:rPr>
        <w:t> </w:t>
      </w:r>
      <w:r w:rsidRPr="00E06CE1">
        <w:rPr>
          <w:b/>
          <w:sz w:val="28"/>
          <w:szCs w:val="28"/>
        </w:rPr>
        <w:t>реализацию целей государственной программы Курской области «Создание условий для эффективного и</w:t>
      </w:r>
      <w:r w:rsidR="009F14B0" w:rsidRPr="00E06CE1">
        <w:rPr>
          <w:b/>
          <w:sz w:val="28"/>
          <w:szCs w:val="28"/>
        </w:rPr>
        <w:t> </w:t>
      </w:r>
      <w:r w:rsidRPr="00E06CE1">
        <w:rPr>
          <w:b/>
          <w:sz w:val="28"/>
          <w:szCs w:val="28"/>
        </w:rPr>
        <w:t>ответственного управления региональными и муниципальными финансами, государственным долгом и</w:t>
      </w:r>
      <w:r w:rsidR="009F14B0" w:rsidRPr="00E06CE1">
        <w:rPr>
          <w:b/>
          <w:sz w:val="28"/>
          <w:szCs w:val="28"/>
        </w:rPr>
        <w:t> </w:t>
      </w:r>
      <w:r w:rsidRPr="00E06CE1">
        <w:rPr>
          <w:b/>
          <w:sz w:val="28"/>
          <w:szCs w:val="28"/>
        </w:rPr>
        <w:t>повышения устойчив</w:t>
      </w:r>
      <w:r w:rsidR="00910212" w:rsidRPr="00E06CE1">
        <w:rPr>
          <w:b/>
          <w:sz w:val="28"/>
          <w:szCs w:val="28"/>
        </w:rPr>
        <w:t>ости бюджетов Курской области»</w:t>
      </w:r>
    </w:p>
    <w:p w:rsidR="00FC3461" w:rsidRPr="00E06CE1" w:rsidRDefault="00FC3461" w:rsidP="00692F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Style w:val="af3"/>
        <w:tblW w:w="15911" w:type="dxa"/>
        <w:tblInd w:w="-601" w:type="dxa"/>
        <w:tblLook w:val="04A0"/>
      </w:tblPr>
      <w:tblGrid>
        <w:gridCol w:w="1064"/>
        <w:gridCol w:w="2118"/>
        <w:gridCol w:w="1059"/>
        <w:gridCol w:w="1060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525147" w:rsidRPr="00E06CE1" w:rsidTr="00765F8B">
        <w:trPr>
          <w:trHeight w:val="397"/>
          <w:tblHeader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Статус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0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670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5251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Расходы (тыс. рублей), годы</w:t>
            </w:r>
          </w:p>
        </w:tc>
      </w:tr>
      <w:tr w:rsidR="00525147" w:rsidRPr="00E06CE1" w:rsidTr="00765F8B">
        <w:trPr>
          <w:trHeight w:val="414"/>
          <w:tblHeader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2015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2016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2017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2018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2019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2020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2021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2022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2023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2024 г.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25147" w:rsidRPr="00E06CE1" w:rsidRDefault="00525147" w:rsidP="00EE5A9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2025 г.</w:t>
            </w:r>
          </w:p>
        </w:tc>
      </w:tr>
      <w:tr w:rsidR="00525147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Государствен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ная программа Курской области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«Создание условий</w:t>
            </w:r>
            <w:r w:rsidR="0089702E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для</w:t>
            </w:r>
            <w:r w:rsidR="0089702E"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эффективного и ответст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венного управления регио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нальными и</w:t>
            </w:r>
            <w:r w:rsidR="0089702E"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1265748,604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1070927,316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1538919,532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2583570,001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3475752,655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1657191,597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2514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2766482,106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6F0BF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3097412,593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87303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1942569,080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873037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1644580,179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5147" w:rsidRPr="00E06CE1" w:rsidRDefault="005859C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1812601,587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525147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1265748,604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1070927,316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1538919,532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2583570,001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3475752,655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1657191,597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2766482,106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F0BF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3097412,593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87303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1942569,080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873037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1644580,179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5859C5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1812601,587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C57279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412" w:history="1">
              <w:r w:rsidR="00612D45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Подпрограмма 1</w:t>
              </w:r>
            </w:hyperlink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«Осуществление бюджетного процесса на территории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1.1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</w:t>
            </w:r>
            <w:r w:rsidR="0089702E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</w:t>
            </w:r>
            <w:r w:rsidR="0089702E"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сфере организации бюджет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ного процесса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1.2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Организация планирования</w:t>
            </w:r>
            <w:r w:rsidR="0089702E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исполнения областного бюджета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мероприятие 1.3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Кассовое исполнение областного бюджета, ведение бюджетного учета и формирование бюджетной отчетности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1.4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долгосрочной стабильности и сбалансированности бюджетов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612D45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1.5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открытости бюджетных данных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5251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612D45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89702E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Подпрограмма 2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«Управление государственным долгом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612D4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EF51E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2D45" w:rsidRPr="00E06CE1" w:rsidRDefault="00942CC2" w:rsidP="009C642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525147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F51E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538134,099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942CC2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2.1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Сокращение стоимости обслуживания путем обеспечения </w:t>
            </w:r>
            <w:proofErr w:type="gram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приемлемых</w:t>
            </w:r>
            <w:proofErr w:type="gramEnd"/>
            <w:r w:rsidR="008853F6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экономически обоснованных объема и структуры государст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венного долга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942CC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538134,099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942CC2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942CC2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525147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246954,449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79140,125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106208,180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233483,318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425673,057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152508,032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85999,042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74236,756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538134,099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652544,587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2CC2" w:rsidRPr="00E06CE1" w:rsidRDefault="00942CC2" w:rsidP="00942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826028,306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2.2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Организация и проведение мониторинга состояния муниципального долга в муниципальных образованиях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C57279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754" w:history="1">
              <w:r w:rsidR="009C6421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Подпрограмма 3</w:t>
              </w:r>
            </w:hyperlink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«Эффективная система межбюджетных отношений</w:t>
            </w:r>
            <w:r w:rsidR="008853F6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 Курской области»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908037,204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1305078,988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2229315,736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2912716,959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1360243,741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2366161,319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2510230,289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945682,628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533283,239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527820,928</w:t>
            </w:r>
          </w:p>
        </w:tc>
      </w:tr>
      <w:tr w:rsidR="009C6421" w:rsidRPr="00E06CE1" w:rsidTr="00765F8B">
        <w:trPr>
          <w:trHeight w:val="32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908037,204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885436,730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1305078,988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2229315,736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2912716,959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1360243,741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2366161,319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2510230,289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945682,628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533283,239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42CC2" w:rsidP="0047422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527820,928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3.1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022F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Нормативное правовое регулирование по вопросам межбюджетных отношений,</w:t>
            </w:r>
            <w:r w:rsidR="00E022F4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 том числе совершенствование подходов к предоставлению межбюджетных трансфертов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3.2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625436,730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835078,988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1469315,736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1867716,959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865243,741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856415,319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880230,289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31493C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715682,628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31493C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403283,239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3149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527</w:t>
            </w:r>
            <w:r w:rsidR="0031493C" w:rsidRPr="00E06CE1">
              <w:rPr>
                <w:sz w:val="15"/>
                <w:szCs w:val="15"/>
              </w:rPr>
              <w:t>820,928</w:t>
            </w:r>
          </w:p>
        </w:tc>
      </w:tr>
      <w:tr w:rsidR="009C6421" w:rsidRPr="00E06CE1" w:rsidTr="00765F8B">
        <w:trPr>
          <w:trHeight w:val="200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768037,204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625436,730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835078,988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1469315,736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1867716,959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865243,741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856415,319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880230,289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31493C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715682,628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31493C" w:rsidP="00692F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403283,239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21974" w:rsidP="0047422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39</w:t>
            </w:r>
            <w:r w:rsidR="0031493C" w:rsidRPr="00E06CE1">
              <w:rPr>
                <w:sz w:val="15"/>
                <w:szCs w:val="15"/>
              </w:rPr>
              <w:t>7820,928</w:t>
            </w:r>
          </w:p>
        </w:tc>
      </w:tr>
      <w:tr w:rsidR="009C6421" w:rsidRPr="00E06CE1" w:rsidTr="00765F8B">
        <w:trPr>
          <w:trHeight w:val="6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3.3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8853F6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Поддержка мер по обес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печению сбалансированности бюджетов муниципальных образований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140000,000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480000,000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1390000,000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1600000,000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6217C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9C6421" w:rsidRPr="00E06CE1">
              <w:rPr>
                <w:rFonts w:ascii="Times New Roman" w:hAnsi="Times New Roman" w:cs="Times New Roman"/>
                <w:sz w:val="15"/>
                <w:szCs w:val="15"/>
              </w:rPr>
              <w:t>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100000,000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140000,000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470000,000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760000,000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480000,000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1390000,000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1600000,000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6217C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</w:t>
            </w:r>
            <w:r w:rsidR="009C6421" w:rsidRPr="00E06CE1">
              <w:rPr>
                <w:sz w:val="15"/>
                <w:szCs w:val="15"/>
              </w:rPr>
              <w:t>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100000,000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мероприятие 3.4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Предоставление бюджетных кредитов из областного бюджета местным бюджетам 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3.5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Осуществление мониторинга</w:t>
            </w:r>
            <w:r w:rsidR="00EC1E52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оценка качества управления муниципальными финансами</w:t>
            </w:r>
            <w:r w:rsidR="00EC1E52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 муниципальных образованиях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3.6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Методическая поддержка реализации мероприятий</w:t>
            </w:r>
            <w:r w:rsidR="00EC1E52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 повышению качества управления муниципальными финансами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3.7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Осуществление мониторинга</w:t>
            </w:r>
            <w:r w:rsidR="00EC1E52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составление рейтинга муниципальных образований по уровню открытости бюджетных данных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3.8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Использование мер ограничительного</w:t>
            </w:r>
            <w:r w:rsidR="00EC1E52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="00EC1E52"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921974" w:rsidRPr="00E06CE1" w:rsidTr="00765F8B">
        <w:trPr>
          <w:trHeight w:val="49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3.9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C1E52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Поощрение достижения наилучших показателей социально-экономического развития муниципальных образований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92197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022D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30000,000</w:t>
            </w:r>
          </w:p>
        </w:tc>
      </w:tr>
      <w:tr w:rsidR="00921974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F56E7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15000,000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022DA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30000,000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974" w:rsidRPr="00E06CE1" w:rsidRDefault="00921974" w:rsidP="00EE5A9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30000,000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Основное мероприятие 3.10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7B42A8">
            <w:pPr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Стимулирование развития налогового потенциала</w:t>
            </w:r>
            <w:r w:rsidR="007B42A8" w:rsidRPr="00E06CE1">
              <w:rPr>
                <w:sz w:val="15"/>
                <w:szCs w:val="15"/>
              </w:rPr>
              <w:br/>
            </w:r>
            <w:r w:rsidRPr="00E06CE1">
              <w:rPr>
                <w:sz w:val="15"/>
                <w:szCs w:val="15"/>
              </w:rPr>
              <w:t>и увеличения поступлений доходов в консолидированный бюджет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104746,000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104746,000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9C6421" w:rsidRPr="00E06CE1" w:rsidTr="00F65E57">
        <w:trPr>
          <w:trHeight w:val="169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C57279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953" w:history="1">
              <w:r w:rsidR="007B42A8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Подпрограм</w:t>
              </w:r>
              <w:r w:rsidR="009C6421" w:rsidRPr="00E06CE1">
                <w:rPr>
                  <w:rFonts w:ascii="Times New Roman" w:hAnsi="Times New Roman" w:cs="Times New Roman"/>
                  <w:sz w:val="15"/>
                  <w:szCs w:val="15"/>
                </w:rPr>
                <w:t>ма 4</w:t>
              </w:r>
            </w:hyperlink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5F8B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="007B42A8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ответственного управления региональными и муниципаль</w:t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softHyphen/>
              <w:t>ными финансами, государственным долгом</w:t>
            </w:r>
            <w:r w:rsidR="007B42A8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повышения устойчивости бюджетов Курской области»</w:t>
            </w:r>
          </w:p>
          <w:p w:rsidR="007B42A8" w:rsidRPr="00E06CE1" w:rsidRDefault="007B42A8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773959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72CB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72CB5" w:rsidP="00EE5A91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72CB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458752,353</w:t>
            </w:r>
          </w:p>
        </w:tc>
      </w:tr>
      <w:tr w:rsidR="009C6421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EE5A91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9C6421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773959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72CB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451442,353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72CB5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458752,353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C6421" w:rsidRPr="00E06CE1" w:rsidRDefault="00E72CB5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458752,353</w:t>
            </w:r>
          </w:p>
        </w:tc>
      </w:tr>
      <w:tr w:rsidR="00022DAB" w:rsidRPr="00E06CE1" w:rsidTr="00765F8B">
        <w:trPr>
          <w:cantSplit/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Основное мероприятие 4.1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6D35AF" w:rsidP="006D35AF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 xml:space="preserve">Руководство и управление в сфере установленных </w:t>
            </w:r>
            <w:proofErr w:type="gramStart"/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05185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22D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451442,353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22DAB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458752,353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22DA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458752,353</w:t>
            </w:r>
          </w:p>
        </w:tc>
      </w:tr>
      <w:tr w:rsidR="00022DAB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12D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84233,020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79219,788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97232,462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91768,895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103747,714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100439,800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267958,338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0518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477617,467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22DA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451442,353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22DA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458752,353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2DAB" w:rsidRPr="00E06CE1" w:rsidRDefault="00022DAB" w:rsidP="00022DA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458752,353</w:t>
            </w:r>
          </w:p>
        </w:tc>
      </w:tr>
      <w:tr w:rsidR="00545D1B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C57279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hyperlink w:anchor="P1093" w:history="1">
              <w:r w:rsidR="00545D1B" w:rsidRPr="00E06CE1">
                <w:rPr>
                  <w:rFonts w:ascii="Times New Roman" w:hAnsi="Times New Roman" w:cs="Times New Roman"/>
                  <w:sz w:val="15"/>
                  <w:szCs w:val="15"/>
                </w:rPr>
                <w:t>Подпрограмма 5</w:t>
              </w:r>
            </w:hyperlink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2E70A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«Организация и осуществление внутреннего государственного финансового контроля</w:t>
            </w:r>
            <w:r w:rsidR="002E70A3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 финансово-бюджетной сфере</w:t>
            </w:r>
            <w:r w:rsidR="007475A9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в сфере закупок»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B56516" w:rsidP="00474224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45D1B" w:rsidRPr="00E06CE1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12D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7310,000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B56516" w:rsidP="004742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545D1B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5.1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2E70A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нормативного правового регулирования</w:t>
            </w:r>
            <w:r w:rsidR="002E70A3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 сфере внутреннего государственного финансового контроля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545D1B" w:rsidRPr="00E06CE1" w:rsidTr="00765F8B">
        <w:trPr>
          <w:trHeight w:val="414"/>
        </w:trPr>
        <w:tc>
          <w:tcPr>
            <w:tcW w:w="10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5.3</w:t>
            </w:r>
          </w:p>
        </w:tc>
        <w:tc>
          <w:tcPr>
            <w:tcW w:w="21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Развитие системы внутреннего государственного финансового контроля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45D1B" w:rsidRPr="00E06CE1" w:rsidRDefault="00545D1B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0,000</w:t>
            </w:r>
          </w:p>
        </w:tc>
      </w:tr>
      <w:tr w:rsidR="00B56516" w:rsidRPr="00E06CE1" w:rsidTr="00765F8B">
        <w:trPr>
          <w:trHeight w:val="32"/>
        </w:trPr>
        <w:tc>
          <w:tcPr>
            <w:tcW w:w="10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Основное мероприятие 5.4</w:t>
            </w:r>
          </w:p>
        </w:tc>
        <w:tc>
          <w:tcPr>
            <w:tcW w:w="21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E70A3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Обеспечение деятельности</w:t>
            </w:r>
            <w:r w:rsidR="002E70A3" w:rsidRPr="00E06CE1">
              <w:rPr>
                <w:rFonts w:ascii="Times New Roman" w:hAnsi="Times New Roman" w:cs="Times New Roman"/>
                <w:sz w:val="15"/>
                <w:szCs w:val="15"/>
              </w:rPr>
              <w:br/>
            </w: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и выполнение функций комитета финансово-бюджетного контроля Курской области</w:t>
            </w: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474224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10897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06CE1">
              <w:rPr>
                <w:rFonts w:ascii="Times New Roman" w:hAnsi="Times New Roman" w:cs="Times New Roman"/>
                <w:sz w:val="15"/>
                <w:szCs w:val="15"/>
              </w:rPr>
              <w:t>7310,000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10897">
            <w:pPr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  <w:tr w:rsidR="00B56516" w:rsidRPr="00525147" w:rsidTr="00765F8B">
        <w:trPr>
          <w:trHeight w:val="414"/>
        </w:trPr>
        <w:tc>
          <w:tcPr>
            <w:tcW w:w="106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21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0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12D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10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26523,931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27130,673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30399,902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29002,052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33614,925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44000,024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46363,407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692FF6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35328,081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7310,000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  <w:tc>
          <w:tcPr>
            <w:tcW w:w="10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516" w:rsidRPr="00E06CE1" w:rsidRDefault="00B56516" w:rsidP="0021089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E06CE1">
              <w:rPr>
                <w:sz w:val="15"/>
                <w:szCs w:val="15"/>
              </w:rPr>
              <w:t>0,000</w:t>
            </w:r>
          </w:p>
        </w:tc>
      </w:tr>
    </w:tbl>
    <w:p w:rsidR="005C5305" w:rsidRPr="00306C0E" w:rsidRDefault="005C5305" w:rsidP="00692FF6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sectPr w:rsidR="005C5305" w:rsidRPr="00306C0E" w:rsidSect="00B767A6">
      <w:pgSz w:w="16838" w:h="11905" w:orient="landscape"/>
      <w:pgMar w:top="1701" w:right="1134" w:bottom="851" w:left="1134" w:header="567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9D" w:rsidRDefault="000F369D" w:rsidP="00CB5CE8">
      <w:r>
        <w:separator/>
      </w:r>
    </w:p>
  </w:endnote>
  <w:endnote w:type="continuationSeparator" w:id="0">
    <w:p w:rsidR="000F369D" w:rsidRDefault="000F369D" w:rsidP="00CB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9D" w:rsidRDefault="000F369D">
    <w:pPr>
      <w:pStyle w:val="ab"/>
      <w:jc w:val="center"/>
    </w:pPr>
  </w:p>
  <w:p w:rsidR="000F369D" w:rsidRDefault="000F36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9D" w:rsidRDefault="000F369D" w:rsidP="00CB5CE8">
      <w:r>
        <w:separator/>
      </w:r>
    </w:p>
  </w:footnote>
  <w:footnote w:type="continuationSeparator" w:id="0">
    <w:p w:rsidR="000F369D" w:rsidRDefault="000F369D" w:rsidP="00CB5CE8">
      <w:r>
        <w:continuationSeparator/>
      </w:r>
    </w:p>
  </w:footnote>
  <w:footnote w:id="1">
    <w:p w:rsidR="000F369D" w:rsidRPr="00AE16BE" w:rsidRDefault="000F369D" w:rsidP="0066799A">
      <w:pPr>
        <w:autoSpaceDE w:val="0"/>
        <w:autoSpaceDN w:val="0"/>
        <w:adjustRightInd w:val="0"/>
        <w:ind w:firstLine="540"/>
        <w:jc w:val="both"/>
        <w:rPr>
          <w:sz w:val="17"/>
          <w:szCs w:val="17"/>
        </w:rPr>
      </w:pPr>
      <w:r>
        <w:rPr>
          <w:rStyle w:val="a5"/>
        </w:rPr>
        <w:footnoteRef/>
      </w:r>
      <w:r>
        <w:t xml:space="preserve"> </w:t>
      </w:r>
      <w:r w:rsidRPr="00AE16BE">
        <w:rPr>
          <w:sz w:val="17"/>
          <w:szCs w:val="17"/>
        </w:rPr>
        <w:t>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0F369D" w:rsidRDefault="000F369D" w:rsidP="0066799A">
      <w:pPr>
        <w:pStyle w:val="a3"/>
      </w:pPr>
    </w:p>
  </w:footnote>
  <w:footnote w:id="2">
    <w:p w:rsidR="000F369D" w:rsidRDefault="000F369D" w:rsidP="0066799A">
      <w:pPr>
        <w:autoSpaceDE w:val="0"/>
        <w:autoSpaceDN w:val="0"/>
        <w:adjustRightInd w:val="0"/>
        <w:ind w:firstLine="540"/>
        <w:jc w:val="both"/>
        <w:rPr>
          <w:sz w:val="17"/>
          <w:szCs w:val="17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79522D">
        <w:rPr>
          <w:sz w:val="17"/>
          <w:szCs w:val="17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</w:t>
      </w:r>
      <w:r>
        <w:rPr>
          <w:sz w:val="17"/>
          <w:szCs w:val="17"/>
        </w:rPr>
        <w:br/>
      </w:r>
      <w:r w:rsidRPr="0079522D">
        <w:rPr>
          <w:sz w:val="17"/>
          <w:szCs w:val="17"/>
        </w:rPr>
        <w:t>со</w:t>
      </w:r>
      <w:r>
        <w:rPr>
          <w:sz w:val="17"/>
          <w:szCs w:val="17"/>
        </w:rPr>
        <w:t xml:space="preserve"> </w:t>
      </w:r>
      <w:r w:rsidRPr="0079522D">
        <w:rPr>
          <w:sz w:val="17"/>
          <w:szCs w:val="17"/>
        </w:rPr>
        <w:t>значением данного показателя (индикатора), достигнутого в году, предшествующем отчетному.</w:t>
      </w:r>
      <w:proofErr w:type="gramEnd"/>
      <w:r w:rsidRPr="0079522D">
        <w:rPr>
          <w:sz w:val="17"/>
          <w:szCs w:val="17"/>
        </w:rPr>
        <w:t xml:space="preserve"> </w:t>
      </w:r>
      <w:proofErr w:type="gramStart"/>
      <w:r w:rsidRPr="0079522D">
        <w:rPr>
          <w:sz w:val="17"/>
          <w:szCs w:val="17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79522D">
        <w:rPr>
          <w:sz w:val="17"/>
          <w:szCs w:val="17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</w:t>
      </w:r>
      <w:r>
        <w:rPr>
          <w:sz w:val="17"/>
          <w:szCs w:val="17"/>
        </w:rPr>
        <w:br/>
      </w:r>
      <w:r w:rsidRPr="0079522D">
        <w:rPr>
          <w:sz w:val="17"/>
          <w:szCs w:val="17"/>
        </w:rPr>
        <w:t>на</w:t>
      </w:r>
      <w:r>
        <w:rPr>
          <w:sz w:val="17"/>
          <w:szCs w:val="17"/>
        </w:rPr>
        <w:t xml:space="preserve"> </w:t>
      </w:r>
      <w:r w:rsidRPr="0079522D">
        <w:rPr>
          <w:sz w:val="17"/>
          <w:szCs w:val="17"/>
        </w:rPr>
        <w:t>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0F369D" w:rsidRDefault="000F369D" w:rsidP="0066799A">
      <w:pPr>
        <w:pStyle w:val="a3"/>
      </w:pPr>
    </w:p>
  </w:footnote>
  <w:footnote w:id="3">
    <w:p w:rsidR="000F369D" w:rsidRDefault="000F369D" w:rsidP="009E2B12">
      <w:pPr>
        <w:pStyle w:val="a3"/>
        <w:jc w:val="both"/>
      </w:pPr>
      <w:r>
        <w:rPr>
          <w:rStyle w:val="a5"/>
        </w:rPr>
        <w:footnoteRef/>
      </w:r>
      <w:r>
        <w:t xml:space="preserve"> под участниками бюджетного процесса понимаются все государственные учреждения (включая органы государственной власти, казенные, бюджетные и автономные учреждения), а также администрации районов, городов и поселений и муниципальные учреждения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7566"/>
      <w:docPartObj>
        <w:docPartGallery w:val="Page Numbers (Top of Page)"/>
        <w:docPartUnique/>
      </w:docPartObj>
    </w:sdtPr>
    <w:sdtContent>
      <w:p w:rsidR="000F369D" w:rsidRDefault="000F369D">
        <w:pPr>
          <w:pStyle w:val="a8"/>
          <w:jc w:val="center"/>
        </w:pPr>
        <w:fldSimple w:instr=" PAGE   \* MERGEFORMAT ">
          <w:r w:rsidR="00E06CE1">
            <w:rPr>
              <w:noProof/>
            </w:rPr>
            <w:t>3</w:t>
          </w:r>
        </w:fldSimple>
      </w:p>
    </w:sdtContent>
  </w:sdt>
  <w:p w:rsidR="000F369D" w:rsidRDefault="000F369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9D" w:rsidRDefault="000F369D">
    <w:pPr>
      <w:pStyle w:val="a8"/>
      <w:jc w:val="center"/>
    </w:pPr>
  </w:p>
  <w:p w:rsidR="000F369D" w:rsidRDefault="000F369D" w:rsidP="00752F2B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7579"/>
      <w:docPartObj>
        <w:docPartGallery w:val="Page Numbers (Top of Page)"/>
        <w:docPartUnique/>
      </w:docPartObj>
    </w:sdtPr>
    <w:sdtContent>
      <w:p w:rsidR="000F369D" w:rsidRDefault="000F369D">
        <w:pPr>
          <w:pStyle w:val="a8"/>
          <w:jc w:val="center"/>
        </w:pPr>
        <w:fldSimple w:instr=" PAGE   \* MERGEFORMAT ">
          <w:r w:rsidR="00E06CE1">
            <w:rPr>
              <w:noProof/>
            </w:rPr>
            <w:t>117</w:t>
          </w:r>
        </w:fldSimple>
      </w:p>
    </w:sdtContent>
  </w:sdt>
  <w:p w:rsidR="000F369D" w:rsidRPr="00462561" w:rsidRDefault="000F369D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3in;height:3in" coordsize="" o:spt="100" o:bullet="t" adj="0,,0" path="" stroked="f">
        <v:stroke joinstyle="miter"/>
        <v:imagedata r:id="rId1" o:title="base_23969_48850_21"/>
        <v:formulas/>
        <v:path o:connecttype="segments"/>
      </v:shape>
    </w:pict>
  </w:numPicBullet>
  <w:abstractNum w:abstractNumId="0">
    <w:nsid w:val="57FF2980"/>
    <w:multiLevelType w:val="hybridMultilevel"/>
    <w:tmpl w:val="31AC0020"/>
    <w:lvl w:ilvl="0" w:tplc="95BE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16447"/>
    <w:multiLevelType w:val="hybridMultilevel"/>
    <w:tmpl w:val="F14A6236"/>
    <w:lvl w:ilvl="0" w:tplc="451A5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C5305"/>
    <w:rsid w:val="00000946"/>
    <w:rsid w:val="000009DA"/>
    <w:rsid w:val="00000C75"/>
    <w:rsid w:val="000010EB"/>
    <w:rsid w:val="00001310"/>
    <w:rsid w:val="00001E24"/>
    <w:rsid w:val="00002B44"/>
    <w:rsid w:val="00002DA7"/>
    <w:rsid w:val="00002DD0"/>
    <w:rsid w:val="00003D64"/>
    <w:rsid w:val="00003E36"/>
    <w:rsid w:val="00004A56"/>
    <w:rsid w:val="00005185"/>
    <w:rsid w:val="000058BD"/>
    <w:rsid w:val="00005A2E"/>
    <w:rsid w:val="00005CC0"/>
    <w:rsid w:val="000061CC"/>
    <w:rsid w:val="0000666C"/>
    <w:rsid w:val="0000667C"/>
    <w:rsid w:val="000069E7"/>
    <w:rsid w:val="00007247"/>
    <w:rsid w:val="000076ED"/>
    <w:rsid w:val="00007934"/>
    <w:rsid w:val="00007F8B"/>
    <w:rsid w:val="00010951"/>
    <w:rsid w:val="00010F2B"/>
    <w:rsid w:val="00011610"/>
    <w:rsid w:val="000119B8"/>
    <w:rsid w:val="00011EBD"/>
    <w:rsid w:val="00013063"/>
    <w:rsid w:val="00015047"/>
    <w:rsid w:val="0001560C"/>
    <w:rsid w:val="000169C9"/>
    <w:rsid w:val="0001717A"/>
    <w:rsid w:val="00021522"/>
    <w:rsid w:val="00022450"/>
    <w:rsid w:val="00022DAB"/>
    <w:rsid w:val="000231AD"/>
    <w:rsid w:val="00023649"/>
    <w:rsid w:val="0002490C"/>
    <w:rsid w:val="00024DFD"/>
    <w:rsid w:val="00025A6A"/>
    <w:rsid w:val="00025AE9"/>
    <w:rsid w:val="000276D0"/>
    <w:rsid w:val="0003003F"/>
    <w:rsid w:val="00030C68"/>
    <w:rsid w:val="000317F7"/>
    <w:rsid w:val="00031EE1"/>
    <w:rsid w:val="00033591"/>
    <w:rsid w:val="00033609"/>
    <w:rsid w:val="00033AAD"/>
    <w:rsid w:val="000343BA"/>
    <w:rsid w:val="00035BD0"/>
    <w:rsid w:val="000378F2"/>
    <w:rsid w:val="00037BA1"/>
    <w:rsid w:val="00041237"/>
    <w:rsid w:val="000422B7"/>
    <w:rsid w:val="00042C87"/>
    <w:rsid w:val="000440F1"/>
    <w:rsid w:val="00044ACD"/>
    <w:rsid w:val="00045269"/>
    <w:rsid w:val="00045690"/>
    <w:rsid w:val="000462C1"/>
    <w:rsid w:val="00047576"/>
    <w:rsid w:val="00050091"/>
    <w:rsid w:val="00051299"/>
    <w:rsid w:val="00052087"/>
    <w:rsid w:val="00052441"/>
    <w:rsid w:val="00052938"/>
    <w:rsid w:val="00052FF7"/>
    <w:rsid w:val="00053214"/>
    <w:rsid w:val="00053A18"/>
    <w:rsid w:val="000553BC"/>
    <w:rsid w:val="000558A2"/>
    <w:rsid w:val="000560DB"/>
    <w:rsid w:val="00056E54"/>
    <w:rsid w:val="00056EA4"/>
    <w:rsid w:val="00061006"/>
    <w:rsid w:val="000610BB"/>
    <w:rsid w:val="00062241"/>
    <w:rsid w:val="00062D79"/>
    <w:rsid w:val="000637B0"/>
    <w:rsid w:val="00064046"/>
    <w:rsid w:val="0006440B"/>
    <w:rsid w:val="00064516"/>
    <w:rsid w:val="00066C4C"/>
    <w:rsid w:val="00067CDF"/>
    <w:rsid w:val="00067D5F"/>
    <w:rsid w:val="00070143"/>
    <w:rsid w:val="00070626"/>
    <w:rsid w:val="00072568"/>
    <w:rsid w:val="000732BA"/>
    <w:rsid w:val="00073815"/>
    <w:rsid w:val="00073CED"/>
    <w:rsid w:val="00073F3D"/>
    <w:rsid w:val="00074057"/>
    <w:rsid w:val="00075913"/>
    <w:rsid w:val="0007706F"/>
    <w:rsid w:val="00077456"/>
    <w:rsid w:val="00077889"/>
    <w:rsid w:val="00077BBB"/>
    <w:rsid w:val="0008005A"/>
    <w:rsid w:val="00080837"/>
    <w:rsid w:val="00081632"/>
    <w:rsid w:val="00082290"/>
    <w:rsid w:val="000822F3"/>
    <w:rsid w:val="00082AD5"/>
    <w:rsid w:val="00083386"/>
    <w:rsid w:val="0008345E"/>
    <w:rsid w:val="00084300"/>
    <w:rsid w:val="000844A1"/>
    <w:rsid w:val="000844D2"/>
    <w:rsid w:val="000844D8"/>
    <w:rsid w:val="000849AF"/>
    <w:rsid w:val="00084A04"/>
    <w:rsid w:val="0008670C"/>
    <w:rsid w:val="0008686E"/>
    <w:rsid w:val="00087871"/>
    <w:rsid w:val="00090710"/>
    <w:rsid w:val="00091241"/>
    <w:rsid w:val="00091448"/>
    <w:rsid w:val="00091936"/>
    <w:rsid w:val="00092631"/>
    <w:rsid w:val="0009317A"/>
    <w:rsid w:val="00093BB4"/>
    <w:rsid w:val="00094852"/>
    <w:rsid w:val="00095385"/>
    <w:rsid w:val="0009602F"/>
    <w:rsid w:val="0009652E"/>
    <w:rsid w:val="0009770C"/>
    <w:rsid w:val="000978B7"/>
    <w:rsid w:val="000A04FA"/>
    <w:rsid w:val="000A065E"/>
    <w:rsid w:val="000A1796"/>
    <w:rsid w:val="000A1ED8"/>
    <w:rsid w:val="000A2994"/>
    <w:rsid w:val="000A2A9D"/>
    <w:rsid w:val="000A333A"/>
    <w:rsid w:val="000A516A"/>
    <w:rsid w:val="000A578B"/>
    <w:rsid w:val="000A611C"/>
    <w:rsid w:val="000A614B"/>
    <w:rsid w:val="000A64FF"/>
    <w:rsid w:val="000B16B3"/>
    <w:rsid w:val="000B36B8"/>
    <w:rsid w:val="000B4722"/>
    <w:rsid w:val="000B56D7"/>
    <w:rsid w:val="000B5D68"/>
    <w:rsid w:val="000B6C4A"/>
    <w:rsid w:val="000B7195"/>
    <w:rsid w:val="000B75F6"/>
    <w:rsid w:val="000B7650"/>
    <w:rsid w:val="000B7F3F"/>
    <w:rsid w:val="000C27FB"/>
    <w:rsid w:val="000C305C"/>
    <w:rsid w:val="000C30E5"/>
    <w:rsid w:val="000C3188"/>
    <w:rsid w:val="000C3AFF"/>
    <w:rsid w:val="000C3DC2"/>
    <w:rsid w:val="000C470D"/>
    <w:rsid w:val="000C5429"/>
    <w:rsid w:val="000C681F"/>
    <w:rsid w:val="000C759D"/>
    <w:rsid w:val="000D0BB6"/>
    <w:rsid w:val="000D281E"/>
    <w:rsid w:val="000D2826"/>
    <w:rsid w:val="000D28BD"/>
    <w:rsid w:val="000D3AE8"/>
    <w:rsid w:val="000D4933"/>
    <w:rsid w:val="000D4AC6"/>
    <w:rsid w:val="000D4FAB"/>
    <w:rsid w:val="000D57D9"/>
    <w:rsid w:val="000D5C6A"/>
    <w:rsid w:val="000D6BBE"/>
    <w:rsid w:val="000D767A"/>
    <w:rsid w:val="000D7788"/>
    <w:rsid w:val="000E0956"/>
    <w:rsid w:val="000E103F"/>
    <w:rsid w:val="000E115A"/>
    <w:rsid w:val="000E1621"/>
    <w:rsid w:val="000E4B49"/>
    <w:rsid w:val="000E5214"/>
    <w:rsid w:val="000E6208"/>
    <w:rsid w:val="000E6F16"/>
    <w:rsid w:val="000E77A2"/>
    <w:rsid w:val="000E7A28"/>
    <w:rsid w:val="000E7C08"/>
    <w:rsid w:val="000F027C"/>
    <w:rsid w:val="000F06BD"/>
    <w:rsid w:val="000F0784"/>
    <w:rsid w:val="000F0C1B"/>
    <w:rsid w:val="000F26FB"/>
    <w:rsid w:val="000F2A84"/>
    <w:rsid w:val="000F369D"/>
    <w:rsid w:val="000F3AF5"/>
    <w:rsid w:val="000F3E7C"/>
    <w:rsid w:val="000F4E6E"/>
    <w:rsid w:val="000F5758"/>
    <w:rsid w:val="000F589C"/>
    <w:rsid w:val="000F5A3F"/>
    <w:rsid w:val="000F694E"/>
    <w:rsid w:val="000F7B6E"/>
    <w:rsid w:val="00100286"/>
    <w:rsid w:val="00100695"/>
    <w:rsid w:val="00100736"/>
    <w:rsid w:val="00100FDA"/>
    <w:rsid w:val="00101FAA"/>
    <w:rsid w:val="00102865"/>
    <w:rsid w:val="00102897"/>
    <w:rsid w:val="00103567"/>
    <w:rsid w:val="001041B7"/>
    <w:rsid w:val="00104E18"/>
    <w:rsid w:val="00105340"/>
    <w:rsid w:val="0011052E"/>
    <w:rsid w:val="001110DC"/>
    <w:rsid w:val="0011427F"/>
    <w:rsid w:val="001164B3"/>
    <w:rsid w:val="0011794A"/>
    <w:rsid w:val="00117980"/>
    <w:rsid w:val="00120698"/>
    <w:rsid w:val="00123666"/>
    <w:rsid w:val="00124770"/>
    <w:rsid w:val="00124B97"/>
    <w:rsid w:val="00124C93"/>
    <w:rsid w:val="001251E8"/>
    <w:rsid w:val="00125C71"/>
    <w:rsid w:val="00125DE6"/>
    <w:rsid w:val="0012653C"/>
    <w:rsid w:val="00126C15"/>
    <w:rsid w:val="00127BEB"/>
    <w:rsid w:val="00130001"/>
    <w:rsid w:val="0013135A"/>
    <w:rsid w:val="00131839"/>
    <w:rsid w:val="00132392"/>
    <w:rsid w:val="001329AE"/>
    <w:rsid w:val="00133F69"/>
    <w:rsid w:val="001347C4"/>
    <w:rsid w:val="00134829"/>
    <w:rsid w:val="00134E9B"/>
    <w:rsid w:val="00135A78"/>
    <w:rsid w:val="0013630A"/>
    <w:rsid w:val="001369C2"/>
    <w:rsid w:val="0013768E"/>
    <w:rsid w:val="00137BEE"/>
    <w:rsid w:val="00137DCB"/>
    <w:rsid w:val="001404CD"/>
    <w:rsid w:val="00140526"/>
    <w:rsid w:val="001430D8"/>
    <w:rsid w:val="001431DD"/>
    <w:rsid w:val="00143604"/>
    <w:rsid w:val="001436B7"/>
    <w:rsid w:val="00147FFB"/>
    <w:rsid w:val="0015011F"/>
    <w:rsid w:val="00150646"/>
    <w:rsid w:val="00151657"/>
    <w:rsid w:val="00151E63"/>
    <w:rsid w:val="00152EBA"/>
    <w:rsid w:val="00152EF8"/>
    <w:rsid w:val="0015340E"/>
    <w:rsid w:val="001544F9"/>
    <w:rsid w:val="00155C24"/>
    <w:rsid w:val="00156BC2"/>
    <w:rsid w:val="00156F94"/>
    <w:rsid w:val="0015774D"/>
    <w:rsid w:val="0015792E"/>
    <w:rsid w:val="00157BA8"/>
    <w:rsid w:val="00160E3F"/>
    <w:rsid w:val="00161C39"/>
    <w:rsid w:val="00161D62"/>
    <w:rsid w:val="001624D2"/>
    <w:rsid w:val="00162F98"/>
    <w:rsid w:val="0016432B"/>
    <w:rsid w:val="0016437B"/>
    <w:rsid w:val="001647E5"/>
    <w:rsid w:val="00164A10"/>
    <w:rsid w:val="001658D5"/>
    <w:rsid w:val="0016659F"/>
    <w:rsid w:val="0016729E"/>
    <w:rsid w:val="0017218D"/>
    <w:rsid w:val="0017328B"/>
    <w:rsid w:val="00173A9D"/>
    <w:rsid w:val="001742CE"/>
    <w:rsid w:val="00177AFC"/>
    <w:rsid w:val="00180810"/>
    <w:rsid w:val="00181A47"/>
    <w:rsid w:val="00182616"/>
    <w:rsid w:val="00182D3E"/>
    <w:rsid w:val="00184AC7"/>
    <w:rsid w:val="00184F9C"/>
    <w:rsid w:val="00185238"/>
    <w:rsid w:val="001856A3"/>
    <w:rsid w:val="001861E8"/>
    <w:rsid w:val="0018698E"/>
    <w:rsid w:val="00186B3D"/>
    <w:rsid w:val="0019089A"/>
    <w:rsid w:val="00190AD7"/>
    <w:rsid w:val="00191D00"/>
    <w:rsid w:val="00193A55"/>
    <w:rsid w:val="00193BC1"/>
    <w:rsid w:val="00194842"/>
    <w:rsid w:val="00194DED"/>
    <w:rsid w:val="0019552A"/>
    <w:rsid w:val="00195E31"/>
    <w:rsid w:val="00196048"/>
    <w:rsid w:val="00197393"/>
    <w:rsid w:val="001A0358"/>
    <w:rsid w:val="001A0495"/>
    <w:rsid w:val="001A1687"/>
    <w:rsid w:val="001A3067"/>
    <w:rsid w:val="001A37B4"/>
    <w:rsid w:val="001A4048"/>
    <w:rsid w:val="001A510D"/>
    <w:rsid w:val="001A5BC5"/>
    <w:rsid w:val="001A64B8"/>
    <w:rsid w:val="001A6FD8"/>
    <w:rsid w:val="001A7FA3"/>
    <w:rsid w:val="001B00C6"/>
    <w:rsid w:val="001B0575"/>
    <w:rsid w:val="001B0BFE"/>
    <w:rsid w:val="001B0E7D"/>
    <w:rsid w:val="001B114D"/>
    <w:rsid w:val="001B140D"/>
    <w:rsid w:val="001B1DA8"/>
    <w:rsid w:val="001B3362"/>
    <w:rsid w:val="001B33B1"/>
    <w:rsid w:val="001B3D87"/>
    <w:rsid w:val="001B4607"/>
    <w:rsid w:val="001B48C0"/>
    <w:rsid w:val="001B5FC0"/>
    <w:rsid w:val="001B7A74"/>
    <w:rsid w:val="001C0540"/>
    <w:rsid w:val="001C0C84"/>
    <w:rsid w:val="001C1F2D"/>
    <w:rsid w:val="001C21B7"/>
    <w:rsid w:val="001C4824"/>
    <w:rsid w:val="001C58F6"/>
    <w:rsid w:val="001C5AD3"/>
    <w:rsid w:val="001C76B0"/>
    <w:rsid w:val="001D12A9"/>
    <w:rsid w:val="001D1C36"/>
    <w:rsid w:val="001D1C99"/>
    <w:rsid w:val="001D1D1D"/>
    <w:rsid w:val="001D3AAF"/>
    <w:rsid w:val="001D451C"/>
    <w:rsid w:val="001D5335"/>
    <w:rsid w:val="001D6305"/>
    <w:rsid w:val="001D73E5"/>
    <w:rsid w:val="001E0D65"/>
    <w:rsid w:val="001E17B6"/>
    <w:rsid w:val="001E1FFA"/>
    <w:rsid w:val="001E22A3"/>
    <w:rsid w:val="001E27D5"/>
    <w:rsid w:val="001E2D12"/>
    <w:rsid w:val="001E42C4"/>
    <w:rsid w:val="001E58B1"/>
    <w:rsid w:val="001E5A5E"/>
    <w:rsid w:val="001E5EF7"/>
    <w:rsid w:val="001E68C8"/>
    <w:rsid w:val="001E779A"/>
    <w:rsid w:val="001E79EF"/>
    <w:rsid w:val="001F0B71"/>
    <w:rsid w:val="001F24F5"/>
    <w:rsid w:val="001F25FD"/>
    <w:rsid w:val="001F480E"/>
    <w:rsid w:val="001F4EBA"/>
    <w:rsid w:val="001F58CB"/>
    <w:rsid w:val="001F6072"/>
    <w:rsid w:val="001F7302"/>
    <w:rsid w:val="001F7FB0"/>
    <w:rsid w:val="00200076"/>
    <w:rsid w:val="0020087C"/>
    <w:rsid w:val="00201F4B"/>
    <w:rsid w:val="00202237"/>
    <w:rsid w:val="002029E4"/>
    <w:rsid w:val="0020426A"/>
    <w:rsid w:val="00204319"/>
    <w:rsid w:val="00204C65"/>
    <w:rsid w:val="00204DB3"/>
    <w:rsid w:val="00206CF5"/>
    <w:rsid w:val="0020736A"/>
    <w:rsid w:val="0020757F"/>
    <w:rsid w:val="0020783D"/>
    <w:rsid w:val="00210897"/>
    <w:rsid w:val="00210B5C"/>
    <w:rsid w:val="00211395"/>
    <w:rsid w:val="00211DCB"/>
    <w:rsid w:val="00212E9A"/>
    <w:rsid w:val="00215163"/>
    <w:rsid w:val="00216A32"/>
    <w:rsid w:val="002170DD"/>
    <w:rsid w:val="00217D86"/>
    <w:rsid w:val="002204C8"/>
    <w:rsid w:val="00220AEF"/>
    <w:rsid w:val="00220F15"/>
    <w:rsid w:val="00221BBC"/>
    <w:rsid w:val="00221CAD"/>
    <w:rsid w:val="002232F3"/>
    <w:rsid w:val="00224500"/>
    <w:rsid w:val="0022459D"/>
    <w:rsid w:val="00224D1A"/>
    <w:rsid w:val="00225303"/>
    <w:rsid w:val="002266D5"/>
    <w:rsid w:val="00226926"/>
    <w:rsid w:val="00226B18"/>
    <w:rsid w:val="00226FEC"/>
    <w:rsid w:val="0022755F"/>
    <w:rsid w:val="00227D1D"/>
    <w:rsid w:val="002314EF"/>
    <w:rsid w:val="00231899"/>
    <w:rsid w:val="00231DC7"/>
    <w:rsid w:val="0023220E"/>
    <w:rsid w:val="00232D37"/>
    <w:rsid w:val="002334B8"/>
    <w:rsid w:val="00233A57"/>
    <w:rsid w:val="00233AAE"/>
    <w:rsid w:val="002345E2"/>
    <w:rsid w:val="002352CF"/>
    <w:rsid w:val="002362F8"/>
    <w:rsid w:val="002372A4"/>
    <w:rsid w:val="002377C9"/>
    <w:rsid w:val="00240087"/>
    <w:rsid w:val="002403FC"/>
    <w:rsid w:val="002408D0"/>
    <w:rsid w:val="002409B7"/>
    <w:rsid w:val="00241388"/>
    <w:rsid w:val="00242246"/>
    <w:rsid w:val="00242780"/>
    <w:rsid w:val="00243521"/>
    <w:rsid w:val="002439BE"/>
    <w:rsid w:val="002440C2"/>
    <w:rsid w:val="00245127"/>
    <w:rsid w:val="002452D8"/>
    <w:rsid w:val="002509C2"/>
    <w:rsid w:val="0025132D"/>
    <w:rsid w:val="00251E7C"/>
    <w:rsid w:val="00253D50"/>
    <w:rsid w:val="002542BF"/>
    <w:rsid w:val="00254325"/>
    <w:rsid w:val="002547E5"/>
    <w:rsid w:val="002555B6"/>
    <w:rsid w:val="002576B7"/>
    <w:rsid w:val="00257C9F"/>
    <w:rsid w:val="00257D2B"/>
    <w:rsid w:val="00260A11"/>
    <w:rsid w:val="002612A2"/>
    <w:rsid w:val="00262654"/>
    <w:rsid w:val="00262AF6"/>
    <w:rsid w:val="00264794"/>
    <w:rsid w:val="00265162"/>
    <w:rsid w:val="002652D0"/>
    <w:rsid w:val="00265695"/>
    <w:rsid w:val="00266410"/>
    <w:rsid w:val="0026665E"/>
    <w:rsid w:val="00266980"/>
    <w:rsid w:val="0026726B"/>
    <w:rsid w:val="00267F02"/>
    <w:rsid w:val="00270926"/>
    <w:rsid w:val="00271150"/>
    <w:rsid w:val="00271781"/>
    <w:rsid w:val="00271AE6"/>
    <w:rsid w:val="00272280"/>
    <w:rsid w:val="002722C3"/>
    <w:rsid w:val="00272841"/>
    <w:rsid w:val="00272866"/>
    <w:rsid w:val="00273D2E"/>
    <w:rsid w:val="00274BB9"/>
    <w:rsid w:val="0027562B"/>
    <w:rsid w:val="00275C68"/>
    <w:rsid w:val="00276559"/>
    <w:rsid w:val="00276964"/>
    <w:rsid w:val="002773E5"/>
    <w:rsid w:val="00277BB4"/>
    <w:rsid w:val="00277E70"/>
    <w:rsid w:val="00280553"/>
    <w:rsid w:val="00280A16"/>
    <w:rsid w:val="0028126D"/>
    <w:rsid w:val="00281854"/>
    <w:rsid w:val="00283448"/>
    <w:rsid w:val="0028349F"/>
    <w:rsid w:val="00283B01"/>
    <w:rsid w:val="00283C3F"/>
    <w:rsid w:val="00285475"/>
    <w:rsid w:val="002855AE"/>
    <w:rsid w:val="00286869"/>
    <w:rsid w:val="00286BFC"/>
    <w:rsid w:val="00286E82"/>
    <w:rsid w:val="00286F2C"/>
    <w:rsid w:val="002874A0"/>
    <w:rsid w:val="00290451"/>
    <w:rsid w:val="0029147D"/>
    <w:rsid w:val="00291AAD"/>
    <w:rsid w:val="00291FA3"/>
    <w:rsid w:val="002936F2"/>
    <w:rsid w:val="00293EBB"/>
    <w:rsid w:val="00294321"/>
    <w:rsid w:val="00294F68"/>
    <w:rsid w:val="0029649C"/>
    <w:rsid w:val="00296C3C"/>
    <w:rsid w:val="0029723D"/>
    <w:rsid w:val="00297660"/>
    <w:rsid w:val="00297CEC"/>
    <w:rsid w:val="002A1A76"/>
    <w:rsid w:val="002A1B01"/>
    <w:rsid w:val="002A2CDA"/>
    <w:rsid w:val="002A3815"/>
    <w:rsid w:val="002A3B6C"/>
    <w:rsid w:val="002A5893"/>
    <w:rsid w:val="002A68AB"/>
    <w:rsid w:val="002B06B7"/>
    <w:rsid w:val="002B0B51"/>
    <w:rsid w:val="002B299D"/>
    <w:rsid w:val="002B3478"/>
    <w:rsid w:val="002B3836"/>
    <w:rsid w:val="002B49AA"/>
    <w:rsid w:val="002B4A9F"/>
    <w:rsid w:val="002B4D55"/>
    <w:rsid w:val="002B52E5"/>
    <w:rsid w:val="002B663C"/>
    <w:rsid w:val="002B6F78"/>
    <w:rsid w:val="002B799D"/>
    <w:rsid w:val="002C0336"/>
    <w:rsid w:val="002C1155"/>
    <w:rsid w:val="002C124C"/>
    <w:rsid w:val="002C221E"/>
    <w:rsid w:val="002C2979"/>
    <w:rsid w:val="002C2E0A"/>
    <w:rsid w:val="002C447B"/>
    <w:rsid w:val="002C4BA6"/>
    <w:rsid w:val="002C4CE5"/>
    <w:rsid w:val="002C5237"/>
    <w:rsid w:val="002C575D"/>
    <w:rsid w:val="002C5BD5"/>
    <w:rsid w:val="002C6DEE"/>
    <w:rsid w:val="002C7053"/>
    <w:rsid w:val="002D0AA2"/>
    <w:rsid w:val="002D13BD"/>
    <w:rsid w:val="002D156B"/>
    <w:rsid w:val="002D41B4"/>
    <w:rsid w:val="002D4791"/>
    <w:rsid w:val="002D489C"/>
    <w:rsid w:val="002D4A1B"/>
    <w:rsid w:val="002D5B0C"/>
    <w:rsid w:val="002D6706"/>
    <w:rsid w:val="002D71C3"/>
    <w:rsid w:val="002D74A4"/>
    <w:rsid w:val="002D75AB"/>
    <w:rsid w:val="002E029A"/>
    <w:rsid w:val="002E0D6C"/>
    <w:rsid w:val="002E0E47"/>
    <w:rsid w:val="002E28EF"/>
    <w:rsid w:val="002E3493"/>
    <w:rsid w:val="002E38DC"/>
    <w:rsid w:val="002E3D6E"/>
    <w:rsid w:val="002E42B6"/>
    <w:rsid w:val="002E4F0F"/>
    <w:rsid w:val="002E68D1"/>
    <w:rsid w:val="002E6C52"/>
    <w:rsid w:val="002E70A3"/>
    <w:rsid w:val="002E79DF"/>
    <w:rsid w:val="002F0134"/>
    <w:rsid w:val="002F208E"/>
    <w:rsid w:val="002F3DC5"/>
    <w:rsid w:val="002F4ED6"/>
    <w:rsid w:val="002F5489"/>
    <w:rsid w:val="002F619C"/>
    <w:rsid w:val="002F65CD"/>
    <w:rsid w:val="002F69E9"/>
    <w:rsid w:val="002F7F4C"/>
    <w:rsid w:val="00301753"/>
    <w:rsid w:val="00302754"/>
    <w:rsid w:val="0030281D"/>
    <w:rsid w:val="00304A9B"/>
    <w:rsid w:val="00305A5E"/>
    <w:rsid w:val="00306156"/>
    <w:rsid w:val="0030627F"/>
    <w:rsid w:val="00306C0E"/>
    <w:rsid w:val="00306E8A"/>
    <w:rsid w:val="003071A2"/>
    <w:rsid w:val="003072BB"/>
    <w:rsid w:val="003075E6"/>
    <w:rsid w:val="00310239"/>
    <w:rsid w:val="003105B3"/>
    <w:rsid w:val="00310C1B"/>
    <w:rsid w:val="003112D9"/>
    <w:rsid w:val="00311363"/>
    <w:rsid w:val="00312003"/>
    <w:rsid w:val="003134A3"/>
    <w:rsid w:val="0031493C"/>
    <w:rsid w:val="00314A26"/>
    <w:rsid w:val="00314FF0"/>
    <w:rsid w:val="0031588F"/>
    <w:rsid w:val="00316305"/>
    <w:rsid w:val="00316C73"/>
    <w:rsid w:val="0031761D"/>
    <w:rsid w:val="00317815"/>
    <w:rsid w:val="00317933"/>
    <w:rsid w:val="0032088F"/>
    <w:rsid w:val="00320893"/>
    <w:rsid w:val="00320DB7"/>
    <w:rsid w:val="00322479"/>
    <w:rsid w:val="0032272F"/>
    <w:rsid w:val="00323099"/>
    <w:rsid w:val="003230E0"/>
    <w:rsid w:val="0032322F"/>
    <w:rsid w:val="003233A6"/>
    <w:rsid w:val="00324879"/>
    <w:rsid w:val="00324AF7"/>
    <w:rsid w:val="00325057"/>
    <w:rsid w:val="0032553F"/>
    <w:rsid w:val="003257DB"/>
    <w:rsid w:val="00325BE7"/>
    <w:rsid w:val="0032644C"/>
    <w:rsid w:val="003265CE"/>
    <w:rsid w:val="00326CEE"/>
    <w:rsid w:val="00327499"/>
    <w:rsid w:val="00327B14"/>
    <w:rsid w:val="0033040F"/>
    <w:rsid w:val="00332826"/>
    <w:rsid w:val="00332B3B"/>
    <w:rsid w:val="00333A4C"/>
    <w:rsid w:val="00335E53"/>
    <w:rsid w:val="00336363"/>
    <w:rsid w:val="0033688D"/>
    <w:rsid w:val="00336E1E"/>
    <w:rsid w:val="0033717B"/>
    <w:rsid w:val="003374BF"/>
    <w:rsid w:val="00337DCA"/>
    <w:rsid w:val="00340142"/>
    <w:rsid w:val="003439AB"/>
    <w:rsid w:val="00345068"/>
    <w:rsid w:val="00345BA9"/>
    <w:rsid w:val="003469A9"/>
    <w:rsid w:val="00346C06"/>
    <w:rsid w:val="00346C94"/>
    <w:rsid w:val="00346F2C"/>
    <w:rsid w:val="00347265"/>
    <w:rsid w:val="0035009F"/>
    <w:rsid w:val="003502D9"/>
    <w:rsid w:val="003507DB"/>
    <w:rsid w:val="0035273C"/>
    <w:rsid w:val="00353090"/>
    <w:rsid w:val="00353535"/>
    <w:rsid w:val="00354866"/>
    <w:rsid w:val="00354941"/>
    <w:rsid w:val="00354A48"/>
    <w:rsid w:val="00356521"/>
    <w:rsid w:val="003576B6"/>
    <w:rsid w:val="00357B92"/>
    <w:rsid w:val="003601C1"/>
    <w:rsid w:val="003601E5"/>
    <w:rsid w:val="00360D1B"/>
    <w:rsid w:val="00360F45"/>
    <w:rsid w:val="003613EF"/>
    <w:rsid w:val="0036140B"/>
    <w:rsid w:val="00362D87"/>
    <w:rsid w:val="00363ED8"/>
    <w:rsid w:val="00363FDD"/>
    <w:rsid w:val="00365D3E"/>
    <w:rsid w:val="003665BE"/>
    <w:rsid w:val="00366E6A"/>
    <w:rsid w:val="00370AB5"/>
    <w:rsid w:val="00370B9A"/>
    <w:rsid w:val="00371628"/>
    <w:rsid w:val="00371AEB"/>
    <w:rsid w:val="00371AF2"/>
    <w:rsid w:val="00372256"/>
    <w:rsid w:val="00373281"/>
    <w:rsid w:val="00373861"/>
    <w:rsid w:val="0037394F"/>
    <w:rsid w:val="00373CB7"/>
    <w:rsid w:val="00375060"/>
    <w:rsid w:val="00377F5C"/>
    <w:rsid w:val="0038009D"/>
    <w:rsid w:val="00381617"/>
    <w:rsid w:val="00381819"/>
    <w:rsid w:val="00383731"/>
    <w:rsid w:val="00383CF9"/>
    <w:rsid w:val="00384A62"/>
    <w:rsid w:val="00384BE3"/>
    <w:rsid w:val="003853B8"/>
    <w:rsid w:val="00385809"/>
    <w:rsid w:val="00386284"/>
    <w:rsid w:val="00387A50"/>
    <w:rsid w:val="00387DC8"/>
    <w:rsid w:val="00390500"/>
    <w:rsid w:val="0039099A"/>
    <w:rsid w:val="003912FD"/>
    <w:rsid w:val="00391AC0"/>
    <w:rsid w:val="003933A1"/>
    <w:rsid w:val="00393674"/>
    <w:rsid w:val="00394C19"/>
    <w:rsid w:val="00395C45"/>
    <w:rsid w:val="00395F89"/>
    <w:rsid w:val="003961F9"/>
    <w:rsid w:val="003965B6"/>
    <w:rsid w:val="00396856"/>
    <w:rsid w:val="00396AE2"/>
    <w:rsid w:val="003974C6"/>
    <w:rsid w:val="00397692"/>
    <w:rsid w:val="003A092B"/>
    <w:rsid w:val="003A0BE0"/>
    <w:rsid w:val="003A1460"/>
    <w:rsid w:val="003A288F"/>
    <w:rsid w:val="003A2B25"/>
    <w:rsid w:val="003A32F5"/>
    <w:rsid w:val="003A41A5"/>
    <w:rsid w:val="003A4CA6"/>
    <w:rsid w:val="003A5B34"/>
    <w:rsid w:val="003A6136"/>
    <w:rsid w:val="003A66D1"/>
    <w:rsid w:val="003A72A7"/>
    <w:rsid w:val="003A7B8D"/>
    <w:rsid w:val="003A7D12"/>
    <w:rsid w:val="003B02CD"/>
    <w:rsid w:val="003B0A19"/>
    <w:rsid w:val="003B0A1C"/>
    <w:rsid w:val="003B16B2"/>
    <w:rsid w:val="003B17ED"/>
    <w:rsid w:val="003B26CA"/>
    <w:rsid w:val="003B26F7"/>
    <w:rsid w:val="003B29B5"/>
    <w:rsid w:val="003B2D57"/>
    <w:rsid w:val="003B3535"/>
    <w:rsid w:val="003B3766"/>
    <w:rsid w:val="003B47AF"/>
    <w:rsid w:val="003B49FD"/>
    <w:rsid w:val="003B6EC7"/>
    <w:rsid w:val="003B7499"/>
    <w:rsid w:val="003B7B36"/>
    <w:rsid w:val="003C0D77"/>
    <w:rsid w:val="003C15C9"/>
    <w:rsid w:val="003C30F3"/>
    <w:rsid w:val="003C3330"/>
    <w:rsid w:val="003C3623"/>
    <w:rsid w:val="003C3A61"/>
    <w:rsid w:val="003C416E"/>
    <w:rsid w:val="003C4A4A"/>
    <w:rsid w:val="003C4A97"/>
    <w:rsid w:val="003C5B95"/>
    <w:rsid w:val="003C5E1D"/>
    <w:rsid w:val="003C62D9"/>
    <w:rsid w:val="003C6F19"/>
    <w:rsid w:val="003C77FC"/>
    <w:rsid w:val="003C7ACE"/>
    <w:rsid w:val="003D11E4"/>
    <w:rsid w:val="003D14DB"/>
    <w:rsid w:val="003D1F8D"/>
    <w:rsid w:val="003D2592"/>
    <w:rsid w:val="003D2CE5"/>
    <w:rsid w:val="003D3DAC"/>
    <w:rsid w:val="003D4676"/>
    <w:rsid w:val="003D5E50"/>
    <w:rsid w:val="003D5EB9"/>
    <w:rsid w:val="003D645F"/>
    <w:rsid w:val="003D70CA"/>
    <w:rsid w:val="003E08E2"/>
    <w:rsid w:val="003E0F6E"/>
    <w:rsid w:val="003E2094"/>
    <w:rsid w:val="003E230F"/>
    <w:rsid w:val="003E3B01"/>
    <w:rsid w:val="003E438F"/>
    <w:rsid w:val="003E4965"/>
    <w:rsid w:val="003E53F2"/>
    <w:rsid w:val="003F02D1"/>
    <w:rsid w:val="003F0A4A"/>
    <w:rsid w:val="003F0B6B"/>
    <w:rsid w:val="003F1528"/>
    <w:rsid w:val="003F1621"/>
    <w:rsid w:val="003F1DB7"/>
    <w:rsid w:val="003F268F"/>
    <w:rsid w:val="003F28AC"/>
    <w:rsid w:val="003F2B9A"/>
    <w:rsid w:val="003F2EA4"/>
    <w:rsid w:val="003F2FE6"/>
    <w:rsid w:val="003F3AE4"/>
    <w:rsid w:val="003F3F8E"/>
    <w:rsid w:val="003F456C"/>
    <w:rsid w:val="003F52C7"/>
    <w:rsid w:val="003F56F2"/>
    <w:rsid w:val="003F61A4"/>
    <w:rsid w:val="003F61EA"/>
    <w:rsid w:val="003F6A50"/>
    <w:rsid w:val="003F6B84"/>
    <w:rsid w:val="003F746D"/>
    <w:rsid w:val="003F76E3"/>
    <w:rsid w:val="003F7719"/>
    <w:rsid w:val="003F7CCE"/>
    <w:rsid w:val="004015F8"/>
    <w:rsid w:val="004022DA"/>
    <w:rsid w:val="00403DFF"/>
    <w:rsid w:val="0040407B"/>
    <w:rsid w:val="00404A81"/>
    <w:rsid w:val="004059A5"/>
    <w:rsid w:val="00406B81"/>
    <w:rsid w:val="00406F04"/>
    <w:rsid w:val="00407990"/>
    <w:rsid w:val="004104DA"/>
    <w:rsid w:val="00410868"/>
    <w:rsid w:val="0041131B"/>
    <w:rsid w:val="00412609"/>
    <w:rsid w:val="00412AB5"/>
    <w:rsid w:val="0041346A"/>
    <w:rsid w:val="0041398B"/>
    <w:rsid w:val="004143EE"/>
    <w:rsid w:val="00414F37"/>
    <w:rsid w:val="00415C86"/>
    <w:rsid w:val="004172B5"/>
    <w:rsid w:val="004173A1"/>
    <w:rsid w:val="004175D1"/>
    <w:rsid w:val="0041785D"/>
    <w:rsid w:val="00420137"/>
    <w:rsid w:val="00420554"/>
    <w:rsid w:val="004209A6"/>
    <w:rsid w:val="00420A07"/>
    <w:rsid w:val="00420B7A"/>
    <w:rsid w:val="004212AA"/>
    <w:rsid w:val="00421740"/>
    <w:rsid w:val="004218BE"/>
    <w:rsid w:val="004221B4"/>
    <w:rsid w:val="0042329B"/>
    <w:rsid w:val="0042371E"/>
    <w:rsid w:val="004244CB"/>
    <w:rsid w:val="0042611B"/>
    <w:rsid w:val="00426467"/>
    <w:rsid w:val="00430E0B"/>
    <w:rsid w:val="00431834"/>
    <w:rsid w:val="004318C8"/>
    <w:rsid w:val="00431FA8"/>
    <w:rsid w:val="004329EA"/>
    <w:rsid w:val="00433092"/>
    <w:rsid w:val="00433387"/>
    <w:rsid w:val="00433514"/>
    <w:rsid w:val="004342FE"/>
    <w:rsid w:val="0043464A"/>
    <w:rsid w:val="0043476B"/>
    <w:rsid w:val="00434B6F"/>
    <w:rsid w:val="00434CC9"/>
    <w:rsid w:val="004351CF"/>
    <w:rsid w:val="00436D55"/>
    <w:rsid w:val="00436D72"/>
    <w:rsid w:val="00441A20"/>
    <w:rsid w:val="0044230F"/>
    <w:rsid w:val="0044397B"/>
    <w:rsid w:val="00443FF2"/>
    <w:rsid w:val="004451C2"/>
    <w:rsid w:val="00445D5D"/>
    <w:rsid w:val="00446350"/>
    <w:rsid w:val="00446936"/>
    <w:rsid w:val="00446A71"/>
    <w:rsid w:val="0045011B"/>
    <w:rsid w:val="004504E7"/>
    <w:rsid w:val="00451F60"/>
    <w:rsid w:val="00453790"/>
    <w:rsid w:val="00453AC8"/>
    <w:rsid w:val="0045499F"/>
    <w:rsid w:val="00454AF6"/>
    <w:rsid w:val="004555E2"/>
    <w:rsid w:val="0045588C"/>
    <w:rsid w:val="004558A2"/>
    <w:rsid w:val="0045591D"/>
    <w:rsid w:val="00457342"/>
    <w:rsid w:val="004574E3"/>
    <w:rsid w:val="004576BF"/>
    <w:rsid w:val="00457819"/>
    <w:rsid w:val="004602EB"/>
    <w:rsid w:val="00460340"/>
    <w:rsid w:val="00460520"/>
    <w:rsid w:val="004607D3"/>
    <w:rsid w:val="00460ACF"/>
    <w:rsid w:val="004618FB"/>
    <w:rsid w:val="00461B74"/>
    <w:rsid w:val="00461E1E"/>
    <w:rsid w:val="00462093"/>
    <w:rsid w:val="0046221F"/>
    <w:rsid w:val="00462352"/>
    <w:rsid w:val="00462561"/>
    <w:rsid w:val="0046299C"/>
    <w:rsid w:val="004629E3"/>
    <w:rsid w:val="00464CC7"/>
    <w:rsid w:val="00465E1E"/>
    <w:rsid w:val="00465F1A"/>
    <w:rsid w:val="00466C45"/>
    <w:rsid w:val="00466E42"/>
    <w:rsid w:val="00467D9F"/>
    <w:rsid w:val="00470252"/>
    <w:rsid w:val="0047031D"/>
    <w:rsid w:val="00470840"/>
    <w:rsid w:val="00471033"/>
    <w:rsid w:val="0047154D"/>
    <w:rsid w:val="00472595"/>
    <w:rsid w:val="00472A7B"/>
    <w:rsid w:val="00474092"/>
    <w:rsid w:val="00474224"/>
    <w:rsid w:val="00474341"/>
    <w:rsid w:val="00474E03"/>
    <w:rsid w:val="004758D8"/>
    <w:rsid w:val="00475C7E"/>
    <w:rsid w:val="0047613C"/>
    <w:rsid w:val="0047727E"/>
    <w:rsid w:val="00480FFA"/>
    <w:rsid w:val="004818CB"/>
    <w:rsid w:val="004818F9"/>
    <w:rsid w:val="00483BE7"/>
    <w:rsid w:val="004843DE"/>
    <w:rsid w:val="00484CFF"/>
    <w:rsid w:val="00485093"/>
    <w:rsid w:val="004859CE"/>
    <w:rsid w:val="00485F80"/>
    <w:rsid w:val="004861F7"/>
    <w:rsid w:val="00487494"/>
    <w:rsid w:val="00490283"/>
    <w:rsid w:val="004918FE"/>
    <w:rsid w:val="00491938"/>
    <w:rsid w:val="00491ACD"/>
    <w:rsid w:val="0049283F"/>
    <w:rsid w:val="004935CB"/>
    <w:rsid w:val="00495408"/>
    <w:rsid w:val="00496275"/>
    <w:rsid w:val="004965AD"/>
    <w:rsid w:val="00496778"/>
    <w:rsid w:val="00497152"/>
    <w:rsid w:val="00497D9D"/>
    <w:rsid w:val="00497FC6"/>
    <w:rsid w:val="004A036A"/>
    <w:rsid w:val="004A052A"/>
    <w:rsid w:val="004A13CD"/>
    <w:rsid w:val="004A2DA3"/>
    <w:rsid w:val="004A32DB"/>
    <w:rsid w:val="004A3D80"/>
    <w:rsid w:val="004A4127"/>
    <w:rsid w:val="004A4649"/>
    <w:rsid w:val="004A4C64"/>
    <w:rsid w:val="004A5874"/>
    <w:rsid w:val="004A731E"/>
    <w:rsid w:val="004A7527"/>
    <w:rsid w:val="004A7FE3"/>
    <w:rsid w:val="004B0ABD"/>
    <w:rsid w:val="004B0B60"/>
    <w:rsid w:val="004B17E7"/>
    <w:rsid w:val="004B2212"/>
    <w:rsid w:val="004B30B2"/>
    <w:rsid w:val="004B38A5"/>
    <w:rsid w:val="004B3A96"/>
    <w:rsid w:val="004B45E4"/>
    <w:rsid w:val="004B4BBA"/>
    <w:rsid w:val="004B61D3"/>
    <w:rsid w:val="004B6277"/>
    <w:rsid w:val="004B68BF"/>
    <w:rsid w:val="004B70D3"/>
    <w:rsid w:val="004B7417"/>
    <w:rsid w:val="004B75F8"/>
    <w:rsid w:val="004C08C3"/>
    <w:rsid w:val="004C1C03"/>
    <w:rsid w:val="004C2AA6"/>
    <w:rsid w:val="004C3083"/>
    <w:rsid w:val="004C3116"/>
    <w:rsid w:val="004C3D73"/>
    <w:rsid w:val="004C4930"/>
    <w:rsid w:val="004C4B96"/>
    <w:rsid w:val="004C4F0C"/>
    <w:rsid w:val="004C5021"/>
    <w:rsid w:val="004C60EB"/>
    <w:rsid w:val="004C71B1"/>
    <w:rsid w:val="004C7B26"/>
    <w:rsid w:val="004D09C3"/>
    <w:rsid w:val="004D0A6B"/>
    <w:rsid w:val="004D21A9"/>
    <w:rsid w:val="004D22CE"/>
    <w:rsid w:val="004D3345"/>
    <w:rsid w:val="004D3FC4"/>
    <w:rsid w:val="004D45A7"/>
    <w:rsid w:val="004D5B52"/>
    <w:rsid w:val="004D5C3C"/>
    <w:rsid w:val="004D5DAF"/>
    <w:rsid w:val="004D6287"/>
    <w:rsid w:val="004D6E75"/>
    <w:rsid w:val="004D7987"/>
    <w:rsid w:val="004E07EA"/>
    <w:rsid w:val="004E1231"/>
    <w:rsid w:val="004E1246"/>
    <w:rsid w:val="004E1685"/>
    <w:rsid w:val="004E3023"/>
    <w:rsid w:val="004E33DD"/>
    <w:rsid w:val="004E3E57"/>
    <w:rsid w:val="004E43D2"/>
    <w:rsid w:val="004E43D9"/>
    <w:rsid w:val="004E555F"/>
    <w:rsid w:val="004E6270"/>
    <w:rsid w:val="004E6E5D"/>
    <w:rsid w:val="004E75CD"/>
    <w:rsid w:val="004E77F3"/>
    <w:rsid w:val="004E7C60"/>
    <w:rsid w:val="004F289A"/>
    <w:rsid w:val="004F29D6"/>
    <w:rsid w:val="004F3DEC"/>
    <w:rsid w:val="004F401F"/>
    <w:rsid w:val="004F572A"/>
    <w:rsid w:val="004F6A17"/>
    <w:rsid w:val="004F6D65"/>
    <w:rsid w:val="005002EF"/>
    <w:rsid w:val="00500744"/>
    <w:rsid w:val="005016F1"/>
    <w:rsid w:val="005024DD"/>
    <w:rsid w:val="0050372E"/>
    <w:rsid w:val="005038CF"/>
    <w:rsid w:val="00503E3E"/>
    <w:rsid w:val="0050497B"/>
    <w:rsid w:val="00504B65"/>
    <w:rsid w:val="005053B0"/>
    <w:rsid w:val="00505BB1"/>
    <w:rsid w:val="0050619B"/>
    <w:rsid w:val="0050647A"/>
    <w:rsid w:val="00507097"/>
    <w:rsid w:val="005071B1"/>
    <w:rsid w:val="005100A7"/>
    <w:rsid w:val="00510488"/>
    <w:rsid w:val="00510790"/>
    <w:rsid w:val="005109A6"/>
    <w:rsid w:val="005109E6"/>
    <w:rsid w:val="00510CD1"/>
    <w:rsid w:val="005143BD"/>
    <w:rsid w:val="00514707"/>
    <w:rsid w:val="005154C4"/>
    <w:rsid w:val="00515B2B"/>
    <w:rsid w:val="00516640"/>
    <w:rsid w:val="0051664B"/>
    <w:rsid w:val="00516750"/>
    <w:rsid w:val="005202AC"/>
    <w:rsid w:val="00520A42"/>
    <w:rsid w:val="005226AF"/>
    <w:rsid w:val="00522DA7"/>
    <w:rsid w:val="00522E9A"/>
    <w:rsid w:val="00522F83"/>
    <w:rsid w:val="0052331D"/>
    <w:rsid w:val="00523D24"/>
    <w:rsid w:val="00523F26"/>
    <w:rsid w:val="00525147"/>
    <w:rsid w:val="005262FC"/>
    <w:rsid w:val="00530D92"/>
    <w:rsid w:val="00531D50"/>
    <w:rsid w:val="005320F1"/>
    <w:rsid w:val="00532E5D"/>
    <w:rsid w:val="0053327E"/>
    <w:rsid w:val="00533B11"/>
    <w:rsid w:val="0053462B"/>
    <w:rsid w:val="00534C79"/>
    <w:rsid w:val="0053542D"/>
    <w:rsid w:val="005354F8"/>
    <w:rsid w:val="00535749"/>
    <w:rsid w:val="0053586C"/>
    <w:rsid w:val="00535F15"/>
    <w:rsid w:val="00535FB1"/>
    <w:rsid w:val="0053637C"/>
    <w:rsid w:val="0053647B"/>
    <w:rsid w:val="005367A7"/>
    <w:rsid w:val="005370E9"/>
    <w:rsid w:val="00537EF2"/>
    <w:rsid w:val="00540689"/>
    <w:rsid w:val="005418A4"/>
    <w:rsid w:val="005426AC"/>
    <w:rsid w:val="00543409"/>
    <w:rsid w:val="00544171"/>
    <w:rsid w:val="00545D1B"/>
    <w:rsid w:val="00546F6D"/>
    <w:rsid w:val="0054721C"/>
    <w:rsid w:val="00550391"/>
    <w:rsid w:val="005503F8"/>
    <w:rsid w:val="00550740"/>
    <w:rsid w:val="00550DF6"/>
    <w:rsid w:val="005511FD"/>
    <w:rsid w:val="0055228D"/>
    <w:rsid w:val="00552A9A"/>
    <w:rsid w:val="00552AA6"/>
    <w:rsid w:val="005537AD"/>
    <w:rsid w:val="00553C41"/>
    <w:rsid w:val="00553F47"/>
    <w:rsid w:val="00553FA7"/>
    <w:rsid w:val="0055446E"/>
    <w:rsid w:val="00554680"/>
    <w:rsid w:val="00554EDE"/>
    <w:rsid w:val="00554FD5"/>
    <w:rsid w:val="005551B2"/>
    <w:rsid w:val="00555B0E"/>
    <w:rsid w:val="005563FA"/>
    <w:rsid w:val="0055762A"/>
    <w:rsid w:val="00557861"/>
    <w:rsid w:val="00557C99"/>
    <w:rsid w:val="005613A3"/>
    <w:rsid w:val="005625E0"/>
    <w:rsid w:val="005634FB"/>
    <w:rsid w:val="00564927"/>
    <w:rsid w:val="0056594A"/>
    <w:rsid w:val="00565B9D"/>
    <w:rsid w:val="005666F9"/>
    <w:rsid w:val="00567C66"/>
    <w:rsid w:val="005703A8"/>
    <w:rsid w:val="005705AC"/>
    <w:rsid w:val="00570656"/>
    <w:rsid w:val="00570CE3"/>
    <w:rsid w:val="00570E51"/>
    <w:rsid w:val="00571212"/>
    <w:rsid w:val="0057137F"/>
    <w:rsid w:val="005716D7"/>
    <w:rsid w:val="00573E30"/>
    <w:rsid w:val="005743D7"/>
    <w:rsid w:val="00575CFA"/>
    <w:rsid w:val="00577C81"/>
    <w:rsid w:val="00580CC1"/>
    <w:rsid w:val="0058212D"/>
    <w:rsid w:val="00583E13"/>
    <w:rsid w:val="005848B2"/>
    <w:rsid w:val="00584BBB"/>
    <w:rsid w:val="00584D66"/>
    <w:rsid w:val="005859C5"/>
    <w:rsid w:val="00586A4D"/>
    <w:rsid w:val="00587F1C"/>
    <w:rsid w:val="0059016C"/>
    <w:rsid w:val="0059095B"/>
    <w:rsid w:val="00590AC0"/>
    <w:rsid w:val="0059277C"/>
    <w:rsid w:val="00592D49"/>
    <w:rsid w:val="00593767"/>
    <w:rsid w:val="00593CD7"/>
    <w:rsid w:val="00594043"/>
    <w:rsid w:val="0059436A"/>
    <w:rsid w:val="00595230"/>
    <w:rsid w:val="005974EB"/>
    <w:rsid w:val="00597DFB"/>
    <w:rsid w:val="005A06BF"/>
    <w:rsid w:val="005A0CB3"/>
    <w:rsid w:val="005A16EF"/>
    <w:rsid w:val="005A1827"/>
    <w:rsid w:val="005A18E1"/>
    <w:rsid w:val="005A30FF"/>
    <w:rsid w:val="005A31C3"/>
    <w:rsid w:val="005A3239"/>
    <w:rsid w:val="005A48BF"/>
    <w:rsid w:val="005A4BF3"/>
    <w:rsid w:val="005A674C"/>
    <w:rsid w:val="005A67C4"/>
    <w:rsid w:val="005A6AC2"/>
    <w:rsid w:val="005A7073"/>
    <w:rsid w:val="005A7692"/>
    <w:rsid w:val="005B0475"/>
    <w:rsid w:val="005B0912"/>
    <w:rsid w:val="005B1223"/>
    <w:rsid w:val="005B13B8"/>
    <w:rsid w:val="005B1872"/>
    <w:rsid w:val="005B2578"/>
    <w:rsid w:val="005B3656"/>
    <w:rsid w:val="005B3C16"/>
    <w:rsid w:val="005B466A"/>
    <w:rsid w:val="005B48B9"/>
    <w:rsid w:val="005B6735"/>
    <w:rsid w:val="005B797A"/>
    <w:rsid w:val="005C01B1"/>
    <w:rsid w:val="005C0AC4"/>
    <w:rsid w:val="005C25C2"/>
    <w:rsid w:val="005C2E09"/>
    <w:rsid w:val="005C301E"/>
    <w:rsid w:val="005C432C"/>
    <w:rsid w:val="005C4C1D"/>
    <w:rsid w:val="005C5305"/>
    <w:rsid w:val="005C5D58"/>
    <w:rsid w:val="005C6363"/>
    <w:rsid w:val="005C64E2"/>
    <w:rsid w:val="005C6F53"/>
    <w:rsid w:val="005C72BE"/>
    <w:rsid w:val="005C751B"/>
    <w:rsid w:val="005D1CD0"/>
    <w:rsid w:val="005D2024"/>
    <w:rsid w:val="005D23CA"/>
    <w:rsid w:val="005D29B4"/>
    <w:rsid w:val="005D2E61"/>
    <w:rsid w:val="005D3BAE"/>
    <w:rsid w:val="005D3DF7"/>
    <w:rsid w:val="005D5574"/>
    <w:rsid w:val="005D57FE"/>
    <w:rsid w:val="005D5D1A"/>
    <w:rsid w:val="005D787E"/>
    <w:rsid w:val="005D7970"/>
    <w:rsid w:val="005D7ABC"/>
    <w:rsid w:val="005D7F6A"/>
    <w:rsid w:val="005E00E5"/>
    <w:rsid w:val="005E0531"/>
    <w:rsid w:val="005E0A09"/>
    <w:rsid w:val="005E0A54"/>
    <w:rsid w:val="005E23A1"/>
    <w:rsid w:val="005E273F"/>
    <w:rsid w:val="005E387B"/>
    <w:rsid w:val="005E500E"/>
    <w:rsid w:val="005E558D"/>
    <w:rsid w:val="005E5C70"/>
    <w:rsid w:val="005E65CD"/>
    <w:rsid w:val="005E726B"/>
    <w:rsid w:val="005E7585"/>
    <w:rsid w:val="005E76E8"/>
    <w:rsid w:val="005F0447"/>
    <w:rsid w:val="005F1EF5"/>
    <w:rsid w:val="005F219F"/>
    <w:rsid w:val="005F347B"/>
    <w:rsid w:val="005F66CD"/>
    <w:rsid w:val="005F7565"/>
    <w:rsid w:val="006002EC"/>
    <w:rsid w:val="00601EAA"/>
    <w:rsid w:val="00601EB5"/>
    <w:rsid w:val="006020BE"/>
    <w:rsid w:val="00602DC7"/>
    <w:rsid w:val="00602E16"/>
    <w:rsid w:val="006030F5"/>
    <w:rsid w:val="006032F9"/>
    <w:rsid w:val="0060404D"/>
    <w:rsid w:val="00604945"/>
    <w:rsid w:val="006049B5"/>
    <w:rsid w:val="006056C7"/>
    <w:rsid w:val="00606143"/>
    <w:rsid w:val="00606B80"/>
    <w:rsid w:val="00607811"/>
    <w:rsid w:val="006079E3"/>
    <w:rsid w:val="00607FC0"/>
    <w:rsid w:val="00610C00"/>
    <w:rsid w:val="00612D45"/>
    <w:rsid w:val="00613033"/>
    <w:rsid w:val="0061383C"/>
    <w:rsid w:val="00613D3D"/>
    <w:rsid w:val="006143D7"/>
    <w:rsid w:val="00614589"/>
    <w:rsid w:val="00615243"/>
    <w:rsid w:val="00615777"/>
    <w:rsid w:val="0061587E"/>
    <w:rsid w:val="00615CA4"/>
    <w:rsid w:val="00615E3B"/>
    <w:rsid w:val="00615FCE"/>
    <w:rsid w:val="0061667A"/>
    <w:rsid w:val="006166AF"/>
    <w:rsid w:val="006171FC"/>
    <w:rsid w:val="00617204"/>
    <w:rsid w:val="006177B8"/>
    <w:rsid w:val="006200BF"/>
    <w:rsid w:val="00620562"/>
    <w:rsid w:val="0062136F"/>
    <w:rsid w:val="006217C5"/>
    <w:rsid w:val="00621902"/>
    <w:rsid w:val="006226ED"/>
    <w:rsid w:val="00622AEF"/>
    <w:rsid w:val="00622F5E"/>
    <w:rsid w:val="00623308"/>
    <w:rsid w:val="00624717"/>
    <w:rsid w:val="00625E35"/>
    <w:rsid w:val="006260CA"/>
    <w:rsid w:val="006262BD"/>
    <w:rsid w:val="00626DDE"/>
    <w:rsid w:val="0063015C"/>
    <w:rsid w:val="00630965"/>
    <w:rsid w:val="00631711"/>
    <w:rsid w:val="00631CC5"/>
    <w:rsid w:val="00632CCC"/>
    <w:rsid w:val="00633B68"/>
    <w:rsid w:val="00635D71"/>
    <w:rsid w:val="0063636C"/>
    <w:rsid w:val="00637CFB"/>
    <w:rsid w:val="00640468"/>
    <w:rsid w:val="0064051E"/>
    <w:rsid w:val="006407EC"/>
    <w:rsid w:val="00640EAC"/>
    <w:rsid w:val="00642555"/>
    <w:rsid w:val="00642F8D"/>
    <w:rsid w:val="006447B3"/>
    <w:rsid w:val="00644BF9"/>
    <w:rsid w:val="006450EB"/>
    <w:rsid w:val="00645808"/>
    <w:rsid w:val="006460CE"/>
    <w:rsid w:val="00646ED7"/>
    <w:rsid w:val="006470FD"/>
    <w:rsid w:val="00647CAC"/>
    <w:rsid w:val="006511A1"/>
    <w:rsid w:val="006516BE"/>
    <w:rsid w:val="00651F66"/>
    <w:rsid w:val="00652A6A"/>
    <w:rsid w:val="00652FC9"/>
    <w:rsid w:val="00654C41"/>
    <w:rsid w:val="00655E33"/>
    <w:rsid w:val="00656440"/>
    <w:rsid w:val="006564EF"/>
    <w:rsid w:val="00656B25"/>
    <w:rsid w:val="00660638"/>
    <w:rsid w:val="00661223"/>
    <w:rsid w:val="006669DB"/>
    <w:rsid w:val="00666E59"/>
    <w:rsid w:val="0066799A"/>
    <w:rsid w:val="0067015A"/>
    <w:rsid w:val="006705EE"/>
    <w:rsid w:val="0067151A"/>
    <w:rsid w:val="00671E84"/>
    <w:rsid w:val="0067249A"/>
    <w:rsid w:val="00673304"/>
    <w:rsid w:val="00673352"/>
    <w:rsid w:val="00673410"/>
    <w:rsid w:val="0067422E"/>
    <w:rsid w:val="0067470F"/>
    <w:rsid w:val="006753D2"/>
    <w:rsid w:val="00676195"/>
    <w:rsid w:val="00677A79"/>
    <w:rsid w:val="00681764"/>
    <w:rsid w:val="00681B25"/>
    <w:rsid w:val="00681BB7"/>
    <w:rsid w:val="00681FC0"/>
    <w:rsid w:val="00683464"/>
    <w:rsid w:val="006849BA"/>
    <w:rsid w:val="00684E01"/>
    <w:rsid w:val="006852AA"/>
    <w:rsid w:val="006855CC"/>
    <w:rsid w:val="00686297"/>
    <w:rsid w:val="006867AE"/>
    <w:rsid w:val="00686AAD"/>
    <w:rsid w:val="00691794"/>
    <w:rsid w:val="00691E1D"/>
    <w:rsid w:val="006928E1"/>
    <w:rsid w:val="00692925"/>
    <w:rsid w:val="00692FF6"/>
    <w:rsid w:val="006931B9"/>
    <w:rsid w:val="00696331"/>
    <w:rsid w:val="006974B8"/>
    <w:rsid w:val="00697920"/>
    <w:rsid w:val="006A0C4F"/>
    <w:rsid w:val="006A15E7"/>
    <w:rsid w:val="006A1D72"/>
    <w:rsid w:val="006A20A0"/>
    <w:rsid w:val="006A2463"/>
    <w:rsid w:val="006A2AF7"/>
    <w:rsid w:val="006A2D3E"/>
    <w:rsid w:val="006A2EB0"/>
    <w:rsid w:val="006A3084"/>
    <w:rsid w:val="006A3234"/>
    <w:rsid w:val="006A3AA3"/>
    <w:rsid w:val="006A42B9"/>
    <w:rsid w:val="006A55D5"/>
    <w:rsid w:val="006A5B35"/>
    <w:rsid w:val="006A5BE4"/>
    <w:rsid w:val="006A6639"/>
    <w:rsid w:val="006A753B"/>
    <w:rsid w:val="006B0B4A"/>
    <w:rsid w:val="006B0BFE"/>
    <w:rsid w:val="006B13F4"/>
    <w:rsid w:val="006B18E1"/>
    <w:rsid w:val="006B19B6"/>
    <w:rsid w:val="006B1EFB"/>
    <w:rsid w:val="006B3A71"/>
    <w:rsid w:val="006B423A"/>
    <w:rsid w:val="006B570F"/>
    <w:rsid w:val="006B5C3A"/>
    <w:rsid w:val="006B6E2B"/>
    <w:rsid w:val="006B715C"/>
    <w:rsid w:val="006C0980"/>
    <w:rsid w:val="006C0B1B"/>
    <w:rsid w:val="006C0C59"/>
    <w:rsid w:val="006C17E2"/>
    <w:rsid w:val="006C1D98"/>
    <w:rsid w:val="006C2493"/>
    <w:rsid w:val="006C39F0"/>
    <w:rsid w:val="006C4555"/>
    <w:rsid w:val="006C4732"/>
    <w:rsid w:val="006C4D5E"/>
    <w:rsid w:val="006C5DD3"/>
    <w:rsid w:val="006C67FE"/>
    <w:rsid w:val="006C719D"/>
    <w:rsid w:val="006C7FE6"/>
    <w:rsid w:val="006D0352"/>
    <w:rsid w:val="006D103E"/>
    <w:rsid w:val="006D122A"/>
    <w:rsid w:val="006D1905"/>
    <w:rsid w:val="006D1E39"/>
    <w:rsid w:val="006D2111"/>
    <w:rsid w:val="006D246D"/>
    <w:rsid w:val="006D2D64"/>
    <w:rsid w:val="006D35AF"/>
    <w:rsid w:val="006D364C"/>
    <w:rsid w:val="006D3738"/>
    <w:rsid w:val="006D385B"/>
    <w:rsid w:val="006D3B47"/>
    <w:rsid w:val="006D3CAC"/>
    <w:rsid w:val="006D4DB4"/>
    <w:rsid w:val="006D5C48"/>
    <w:rsid w:val="006D642A"/>
    <w:rsid w:val="006E07A2"/>
    <w:rsid w:val="006E08F4"/>
    <w:rsid w:val="006E10C9"/>
    <w:rsid w:val="006E15A0"/>
    <w:rsid w:val="006E1976"/>
    <w:rsid w:val="006E1A03"/>
    <w:rsid w:val="006E1C05"/>
    <w:rsid w:val="006E200D"/>
    <w:rsid w:val="006E2512"/>
    <w:rsid w:val="006E2747"/>
    <w:rsid w:val="006E3D5A"/>
    <w:rsid w:val="006E5408"/>
    <w:rsid w:val="006E6FE3"/>
    <w:rsid w:val="006E7303"/>
    <w:rsid w:val="006E75DA"/>
    <w:rsid w:val="006F04CB"/>
    <w:rsid w:val="006F05CB"/>
    <w:rsid w:val="006F0BF4"/>
    <w:rsid w:val="006F1034"/>
    <w:rsid w:val="006F1765"/>
    <w:rsid w:val="006F1D64"/>
    <w:rsid w:val="006F20A7"/>
    <w:rsid w:val="006F425B"/>
    <w:rsid w:val="006F5902"/>
    <w:rsid w:val="006F6B10"/>
    <w:rsid w:val="006F700E"/>
    <w:rsid w:val="006F7521"/>
    <w:rsid w:val="006F7AFD"/>
    <w:rsid w:val="00700A16"/>
    <w:rsid w:val="00700D5C"/>
    <w:rsid w:val="007015DB"/>
    <w:rsid w:val="00701D83"/>
    <w:rsid w:val="00702306"/>
    <w:rsid w:val="0070244E"/>
    <w:rsid w:val="00704000"/>
    <w:rsid w:val="0070418C"/>
    <w:rsid w:val="00706B99"/>
    <w:rsid w:val="00706F33"/>
    <w:rsid w:val="00707DD3"/>
    <w:rsid w:val="00710DBF"/>
    <w:rsid w:val="0071186C"/>
    <w:rsid w:val="00711C1F"/>
    <w:rsid w:val="007120E3"/>
    <w:rsid w:val="00713308"/>
    <w:rsid w:val="007136A1"/>
    <w:rsid w:val="00713A4B"/>
    <w:rsid w:val="00714940"/>
    <w:rsid w:val="00714F07"/>
    <w:rsid w:val="0071559D"/>
    <w:rsid w:val="00715B9E"/>
    <w:rsid w:val="00715D59"/>
    <w:rsid w:val="00715DAF"/>
    <w:rsid w:val="00716462"/>
    <w:rsid w:val="0071676A"/>
    <w:rsid w:val="00716834"/>
    <w:rsid w:val="00716A85"/>
    <w:rsid w:val="00717736"/>
    <w:rsid w:val="007177CC"/>
    <w:rsid w:val="00720873"/>
    <w:rsid w:val="007211AB"/>
    <w:rsid w:val="0072252C"/>
    <w:rsid w:val="00722708"/>
    <w:rsid w:val="00722903"/>
    <w:rsid w:val="0072302A"/>
    <w:rsid w:val="007239C5"/>
    <w:rsid w:val="0072478F"/>
    <w:rsid w:val="00725155"/>
    <w:rsid w:val="00725D4C"/>
    <w:rsid w:val="0072626E"/>
    <w:rsid w:val="0073082E"/>
    <w:rsid w:val="00730DE3"/>
    <w:rsid w:val="007313B5"/>
    <w:rsid w:val="00731453"/>
    <w:rsid w:val="00732CCA"/>
    <w:rsid w:val="0073340D"/>
    <w:rsid w:val="00733C82"/>
    <w:rsid w:val="007342B9"/>
    <w:rsid w:val="007346AF"/>
    <w:rsid w:val="0073566B"/>
    <w:rsid w:val="00736F00"/>
    <w:rsid w:val="007370B2"/>
    <w:rsid w:val="0073740C"/>
    <w:rsid w:val="0073799A"/>
    <w:rsid w:val="0074108F"/>
    <w:rsid w:val="007416C8"/>
    <w:rsid w:val="00741A3D"/>
    <w:rsid w:val="00741B59"/>
    <w:rsid w:val="00741ECE"/>
    <w:rsid w:val="00742227"/>
    <w:rsid w:val="007426AA"/>
    <w:rsid w:val="00742C2E"/>
    <w:rsid w:val="00742C3F"/>
    <w:rsid w:val="007460DC"/>
    <w:rsid w:val="007465CD"/>
    <w:rsid w:val="00746B0E"/>
    <w:rsid w:val="00746CCF"/>
    <w:rsid w:val="00746DD9"/>
    <w:rsid w:val="007475A9"/>
    <w:rsid w:val="007522FF"/>
    <w:rsid w:val="00752371"/>
    <w:rsid w:val="007523AE"/>
    <w:rsid w:val="00752550"/>
    <w:rsid w:val="00752AB1"/>
    <w:rsid w:val="00752D73"/>
    <w:rsid w:val="00752F2B"/>
    <w:rsid w:val="007531B9"/>
    <w:rsid w:val="00753F01"/>
    <w:rsid w:val="0075403D"/>
    <w:rsid w:val="00754211"/>
    <w:rsid w:val="00754B70"/>
    <w:rsid w:val="00755FF6"/>
    <w:rsid w:val="00757665"/>
    <w:rsid w:val="007607F4"/>
    <w:rsid w:val="007609B1"/>
    <w:rsid w:val="00760ECD"/>
    <w:rsid w:val="00760FB7"/>
    <w:rsid w:val="00761AF2"/>
    <w:rsid w:val="007626A9"/>
    <w:rsid w:val="00762769"/>
    <w:rsid w:val="007627D4"/>
    <w:rsid w:val="00762B6B"/>
    <w:rsid w:val="00762CB2"/>
    <w:rsid w:val="00762E2B"/>
    <w:rsid w:val="00763771"/>
    <w:rsid w:val="0076433D"/>
    <w:rsid w:val="00764796"/>
    <w:rsid w:val="00764DA0"/>
    <w:rsid w:val="00764F13"/>
    <w:rsid w:val="00764F49"/>
    <w:rsid w:val="007654D4"/>
    <w:rsid w:val="00765978"/>
    <w:rsid w:val="00765DBC"/>
    <w:rsid w:val="00765E2C"/>
    <w:rsid w:val="00765F8B"/>
    <w:rsid w:val="0076650E"/>
    <w:rsid w:val="007667CE"/>
    <w:rsid w:val="00767DA1"/>
    <w:rsid w:val="0077012D"/>
    <w:rsid w:val="00770DDD"/>
    <w:rsid w:val="00771279"/>
    <w:rsid w:val="00772A77"/>
    <w:rsid w:val="00773959"/>
    <w:rsid w:val="00774C47"/>
    <w:rsid w:val="00774C6D"/>
    <w:rsid w:val="00775CB9"/>
    <w:rsid w:val="0077636D"/>
    <w:rsid w:val="007777FF"/>
    <w:rsid w:val="00777FD2"/>
    <w:rsid w:val="00780108"/>
    <w:rsid w:val="00781B90"/>
    <w:rsid w:val="00782A80"/>
    <w:rsid w:val="00782E65"/>
    <w:rsid w:val="007839A8"/>
    <w:rsid w:val="00784936"/>
    <w:rsid w:val="0078506A"/>
    <w:rsid w:val="00787290"/>
    <w:rsid w:val="0078756F"/>
    <w:rsid w:val="00792931"/>
    <w:rsid w:val="007964D8"/>
    <w:rsid w:val="00796779"/>
    <w:rsid w:val="007A0356"/>
    <w:rsid w:val="007A0D06"/>
    <w:rsid w:val="007A1673"/>
    <w:rsid w:val="007A1712"/>
    <w:rsid w:val="007A3366"/>
    <w:rsid w:val="007A6EBB"/>
    <w:rsid w:val="007A7021"/>
    <w:rsid w:val="007A73E6"/>
    <w:rsid w:val="007A7F19"/>
    <w:rsid w:val="007B0050"/>
    <w:rsid w:val="007B051B"/>
    <w:rsid w:val="007B0BAE"/>
    <w:rsid w:val="007B112B"/>
    <w:rsid w:val="007B1BD6"/>
    <w:rsid w:val="007B22F9"/>
    <w:rsid w:val="007B2D1E"/>
    <w:rsid w:val="007B3398"/>
    <w:rsid w:val="007B3907"/>
    <w:rsid w:val="007B397F"/>
    <w:rsid w:val="007B3FC7"/>
    <w:rsid w:val="007B42A8"/>
    <w:rsid w:val="007B6086"/>
    <w:rsid w:val="007B6DDA"/>
    <w:rsid w:val="007B7CC9"/>
    <w:rsid w:val="007B7DFC"/>
    <w:rsid w:val="007C0446"/>
    <w:rsid w:val="007C276A"/>
    <w:rsid w:val="007C43FC"/>
    <w:rsid w:val="007C4463"/>
    <w:rsid w:val="007C4764"/>
    <w:rsid w:val="007C4D8F"/>
    <w:rsid w:val="007C5991"/>
    <w:rsid w:val="007C5B1F"/>
    <w:rsid w:val="007D066A"/>
    <w:rsid w:val="007D12F7"/>
    <w:rsid w:val="007D160A"/>
    <w:rsid w:val="007D188B"/>
    <w:rsid w:val="007D35B1"/>
    <w:rsid w:val="007D39F9"/>
    <w:rsid w:val="007D4858"/>
    <w:rsid w:val="007D51DD"/>
    <w:rsid w:val="007D57B4"/>
    <w:rsid w:val="007D5E69"/>
    <w:rsid w:val="007D608D"/>
    <w:rsid w:val="007D6897"/>
    <w:rsid w:val="007D699A"/>
    <w:rsid w:val="007D6C4F"/>
    <w:rsid w:val="007D7C04"/>
    <w:rsid w:val="007D7DEA"/>
    <w:rsid w:val="007E0298"/>
    <w:rsid w:val="007E19B4"/>
    <w:rsid w:val="007E21B2"/>
    <w:rsid w:val="007E23E5"/>
    <w:rsid w:val="007E2E4E"/>
    <w:rsid w:val="007E3407"/>
    <w:rsid w:val="007E3EAE"/>
    <w:rsid w:val="007E4488"/>
    <w:rsid w:val="007E4C13"/>
    <w:rsid w:val="007E4EB8"/>
    <w:rsid w:val="007E5317"/>
    <w:rsid w:val="007E580C"/>
    <w:rsid w:val="007E5822"/>
    <w:rsid w:val="007E583C"/>
    <w:rsid w:val="007E61D1"/>
    <w:rsid w:val="007E6233"/>
    <w:rsid w:val="007E6F78"/>
    <w:rsid w:val="007E72C7"/>
    <w:rsid w:val="007E7924"/>
    <w:rsid w:val="007F002D"/>
    <w:rsid w:val="007F02E0"/>
    <w:rsid w:val="007F056E"/>
    <w:rsid w:val="007F3B9C"/>
    <w:rsid w:val="007F3BC4"/>
    <w:rsid w:val="007F3D08"/>
    <w:rsid w:val="007F3DB7"/>
    <w:rsid w:val="007F4FE5"/>
    <w:rsid w:val="007F5B31"/>
    <w:rsid w:val="007F67AA"/>
    <w:rsid w:val="007F6E30"/>
    <w:rsid w:val="007F799A"/>
    <w:rsid w:val="007F7C40"/>
    <w:rsid w:val="008027AB"/>
    <w:rsid w:val="00804C2D"/>
    <w:rsid w:val="0080523D"/>
    <w:rsid w:val="008058AF"/>
    <w:rsid w:val="008062AA"/>
    <w:rsid w:val="00806353"/>
    <w:rsid w:val="00806479"/>
    <w:rsid w:val="00806A40"/>
    <w:rsid w:val="00806EC6"/>
    <w:rsid w:val="00810074"/>
    <w:rsid w:val="00811180"/>
    <w:rsid w:val="00811542"/>
    <w:rsid w:val="0081175A"/>
    <w:rsid w:val="00814BE6"/>
    <w:rsid w:val="00814CA5"/>
    <w:rsid w:val="00814F2E"/>
    <w:rsid w:val="008161FA"/>
    <w:rsid w:val="008168E4"/>
    <w:rsid w:val="0081699B"/>
    <w:rsid w:val="0081794E"/>
    <w:rsid w:val="00817ED8"/>
    <w:rsid w:val="00820FF1"/>
    <w:rsid w:val="008214A4"/>
    <w:rsid w:val="008214AC"/>
    <w:rsid w:val="008214F0"/>
    <w:rsid w:val="0082208A"/>
    <w:rsid w:val="008232DF"/>
    <w:rsid w:val="00824205"/>
    <w:rsid w:val="00824AC2"/>
    <w:rsid w:val="00826063"/>
    <w:rsid w:val="0082726D"/>
    <w:rsid w:val="008276F6"/>
    <w:rsid w:val="00827A36"/>
    <w:rsid w:val="00827B58"/>
    <w:rsid w:val="0083063B"/>
    <w:rsid w:val="0083339B"/>
    <w:rsid w:val="0083371A"/>
    <w:rsid w:val="008342C1"/>
    <w:rsid w:val="008344AC"/>
    <w:rsid w:val="00836979"/>
    <w:rsid w:val="00836B76"/>
    <w:rsid w:val="00840261"/>
    <w:rsid w:val="008419E5"/>
    <w:rsid w:val="00842E89"/>
    <w:rsid w:val="00843086"/>
    <w:rsid w:val="00843DE7"/>
    <w:rsid w:val="00843E71"/>
    <w:rsid w:val="008447C4"/>
    <w:rsid w:val="00844945"/>
    <w:rsid w:val="00846C21"/>
    <w:rsid w:val="008478DA"/>
    <w:rsid w:val="00850044"/>
    <w:rsid w:val="00850885"/>
    <w:rsid w:val="00850E81"/>
    <w:rsid w:val="00851633"/>
    <w:rsid w:val="00852AF0"/>
    <w:rsid w:val="00854309"/>
    <w:rsid w:val="00854E32"/>
    <w:rsid w:val="008556DC"/>
    <w:rsid w:val="0085611D"/>
    <w:rsid w:val="0085619C"/>
    <w:rsid w:val="00856BC8"/>
    <w:rsid w:val="008577AD"/>
    <w:rsid w:val="00857FFE"/>
    <w:rsid w:val="008601F9"/>
    <w:rsid w:val="00860F14"/>
    <w:rsid w:val="008618D5"/>
    <w:rsid w:val="00861A5F"/>
    <w:rsid w:val="008628B4"/>
    <w:rsid w:val="0086346B"/>
    <w:rsid w:val="0086353B"/>
    <w:rsid w:val="00866311"/>
    <w:rsid w:val="0086685E"/>
    <w:rsid w:val="00867B25"/>
    <w:rsid w:val="00867CCF"/>
    <w:rsid w:val="008706DC"/>
    <w:rsid w:val="00871064"/>
    <w:rsid w:val="0087118B"/>
    <w:rsid w:val="00871789"/>
    <w:rsid w:val="0087192B"/>
    <w:rsid w:val="008722F8"/>
    <w:rsid w:val="00873037"/>
    <w:rsid w:val="00874112"/>
    <w:rsid w:val="0087454B"/>
    <w:rsid w:val="00875CC5"/>
    <w:rsid w:val="00877E69"/>
    <w:rsid w:val="008812ED"/>
    <w:rsid w:val="00881F22"/>
    <w:rsid w:val="00883131"/>
    <w:rsid w:val="00883CDD"/>
    <w:rsid w:val="00883E2D"/>
    <w:rsid w:val="008849A1"/>
    <w:rsid w:val="008853F6"/>
    <w:rsid w:val="008861BC"/>
    <w:rsid w:val="0088683C"/>
    <w:rsid w:val="00887337"/>
    <w:rsid w:val="00890603"/>
    <w:rsid w:val="0089264D"/>
    <w:rsid w:val="00892E80"/>
    <w:rsid w:val="00892F82"/>
    <w:rsid w:val="00893606"/>
    <w:rsid w:val="00893CB3"/>
    <w:rsid w:val="008941A2"/>
    <w:rsid w:val="008941DE"/>
    <w:rsid w:val="00894869"/>
    <w:rsid w:val="008952F5"/>
    <w:rsid w:val="00895355"/>
    <w:rsid w:val="00895C71"/>
    <w:rsid w:val="00895F9A"/>
    <w:rsid w:val="0089609F"/>
    <w:rsid w:val="008962A8"/>
    <w:rsid w:val="0089639E"/>
    <w:rsid w:val="008964EB"/>
    <w:rsid w:val="0089702E"/>
    <w:rsid w:val="008974A0"/>
    <w:rsid w:val="008A1835"/>
    <w:rsid w:val="008A19DA"/>
    <w:rsid w:val="008A2880"/>
    <w:rsid w:val="008A2C33"/>
    <w:rsid w:val="008A2F63"/>
    <w:rsid w:val="008A312A"/>
    <w:rsid w:val="008A3F80"/>
    <w:rsid w:val="008A4FBE"/>
    <w:rsid w:val="008A5B36"/>
    <w:rsid w:val="008A612E"/>
    <w:rsid w:val="008A618C"/>
    <w:rsid w:val="008A65BC"/>
    <w:rsid w:val="008A66FD"/>
    <w:rsid w:val="008A6A86"/>
    <w:rsid w:val="008A7AA9"/>
    <w:rsid w:val="008B02AE"/>
    <w:rsid w:val="008B0A56"/>
    <w:rsid w:val="008B0B0B"/>
    <w:rsid w:val="008B10FB"/>
    <w:rsid w:val="008B2113"/>
    <w:rsid w:val="008B3257"/>
    <w:rsid w:val="008B3AAE"/>
    <w:rsid w:val="008B692B"/>
    <w:rsid w:val="008B6C75"/>
    <w:rsid w:val="008B704C"/>
    <w:rsid w:val="008C17AD"/>
    <w:rsid w:val="008C17D4"/>
    <w:rsid w:val="008C1B35"/>
    <w:rsid w:val="008C1F39"/>
    <w:rsid w:val="008C31F4"/>
    <w:rsid w:val="008C4084"/>
    <w:rsid w:val="008C4BB5"/>
    <w:rsid w:val="008C5025"/>
    <w:rsid w:val="008C6175"/>
    <w:rsid w:val="008C7575"/>
    <w:rsid w:val="008C7B9A"/>
    <w:rsid w:val="008D11AD"/>
    <w:rsid w:val="008D18AE"/>
    <w:rsid w:val="008D2F3E"/>
    <w:rsid w:val="008D35F4"/>
    <w:rsid w:val="008D7539"/>
    <w:rsid w:val="008E0715"/>
    <w:rsid w:val="008E0C4A"/>
    <w:rsid w:val="008E1566"/>
    <w:rsid w:val="008E1DD8"/>
    <w:rsid w:val="008E2D9F"/>
    <w:rsid w:val="008E3197"/>
    <w:rsid w:val="008E334E"/>
    <w:rsid w:val="008E55B9"/>
    <w:rsid w:val="008E6501"/>
    <w:rsid w:val="008F105D"/>
    <w:rsid w:val="008F21F1"/>
    <w:rsid w:val="008F242D"/>
    <w:rsid w:val="008F28C2"/>
    <w:rsid w:val="008F2AA4"/>
    <w:rsid w:val="008F3C4C"/>
    <w:rsid w:val="008F4D71"/>
    <w:rsid w:val="008F5610"/>
    <w:rsid w:val="008F7C38"/>
    <w:rsid w:val="00900E56"/>
    <w:rsid w:val="0090153C"/>
    <w:rsid w:val="0090162D"/>
    <w:rsid w:val="009017CC"/>
    <w:rsid w:val="009022D9"/>
    <w:rsid w:val="00902ECB"/>
    <w:rsid w:val="00903856"/>
    <w:rsid w:val="00903CD6"/>
    <w:rsid w:val="00904272"/>
    <w:rsid w:val="009044E7"/>
    <w:rsid w:val="00904EEC"/>
    <w:rsid w:val="0090599F"/>
    <w:rsid w:val="00906F3B"/>
    <w:rsid w:val="00906F62"/>
    <w:rsid w:val="00907B6A"/>
    <w:rsid w:val="00910212"/>
    <w:rsid w:val="00910A99"/>
    <w:rsid w:val="00911039"/>
    <w:rsid w:val="00911D90"/>
    <w:rsid w:val="00912552"/>
    <w:rsid w:val="009130F7"/>
    <w:rsid w:val="0091443A"/>
    <w:rsid w:val="00914A4C"/>
    <w:rsid w:val="00915341"/>
    <w:rsid w:val="00915546"/>
    <w:rsid w:val="00915C4F"/>
    <w:rsid w:val="00916764"/>
    <w:rsid w:val="0091759C"/>
    <w:rsid w:val="00920381"/>
    <w:rsid w:val="0092053E"/>
    <w:rsid w:val="0092058D"/>
    <w:rsid w:val="00920D33"/>
    <w:rsid w:val="009213BD"/>
    <w:rsid w:val="00921974"/>
    <w:rsid w:val="00922F04"/>
    <w:rsid w:val="00923421"/>
    <w:rsid w:val="009235D8"/>
    <w:rsid w:val="009235FD"/>
    <w:rsid w:val="00923A77"/>
    <w:rsid w:val="00924786"/>
    <w:rsid w:val="00924B1E"/>
    <w:rsid w:val="00924D83"/>
    <w:rsid w:val="00926306"/>
    <w:rsid w:val="0092634A"/>
    <w:rsid w:val="00926CCB"/>
    <w:rsid w:val="009272C8"/>
    <w:rsid w:val="00927913"/>
    <w:rsid w:val="00930201"/>
    <w:rsid w:val="00930329"/>
    <w:rsid w:val="00930BEB"/>
    <w:rsid w:val="009312EF"/>
    <w:rsid w:val="0093168F"/>
    <w:rsid w:val="00932C76"/>
    <w:rsid w:val="00932E85"/>
    <w:rsid w:val="00933182"/>
    <w:rsid w:val="0093682E"/>
    <w:rsid w:val="00937088"/>
    <w:rsid w:val="00937CF8"/>
    <w:rsid w:val="009417CE"/>
    <w:rsid w:val="009418D6"/>
    <w:rsid w:val="00942CC2"/>
    <w:rsid w:val="00943BC1"/>
    <w:rsid w:val="0094526F"/>
    <w:rsid w:val="0094575C"/>
    <w:rsid w:val="00945AEC"/>
    <w:rsid w:val="009461D2"/>
    <w:rsid w:val="00946CEA"/>
    <w:rsid w:val="00947133"/>
    <w:rsid w:val="0094751C"/>
    <w:rsid w:val="00947A95"/>
    <w:rsid w:val="00950FC3"/>
    <w:rsid w:val="00951EB8"/>
    <w:rsid w:val="00952A47"/>
    <w:rsid w:val="00952F6A"/>
    <w:rsid w:val="00953A5E"/>
    <w:rsid w:val="00953D3A"/>
    <w:rsid w:val="009542E6"/>
    <w:rsid w:val="009549F3"/>
    <w:rsid w:val="00955521"/>
    <w:rsid w:val="0095704E"/>
    <w:rsid w:val="00957384"/>
    <w:rsid w:val="0096004A"/>
    <w:rsid w:val="009606E3"/>
    <w:rsid w:val="0096099B"/>
    <w:rsid w:val="00960D92"/>
    <w:rsid w:val="00960E52"/>
    <w:rsid w:val="00960E89"/>
    <w:rsid w:val="009614DA"/>
    <w:rsid w:val="00961818"/>
    <w:rsid w:val="00961A0E"/>
    <w:rsid w:val="00961B95"/>
    <w:rsid w:val="00963619"/>
    <w:rsid w:val="009641A2"/>
    <w:rsid w:val="00964A88"/>
    <w:rsid w:val="0096568E"/>
    <w:rsid w:val="009656F4"/>
    <w:rsid w:val="0096632E"/>
    <w:rsid w:val="00967822"/>
    <w:rsid w:val="0097043F"/>
    <w:rsid w:val="00970A53"/>
    <w:rsid w:val="00971771"/>
    <w:rsid w:val="009721CB"/>
    <w:rsid w:val="00972E47"/>
    <w:rsid w:val="009736BF"/>
    <w:rsid w:val="00973C9F"/>
    <w:rsid w:val="009740B4"/>
    <w:rsid w:val="009748A8"/>
    <w:rsid w:val="009749CA"/>
    <w:rsid w:val="009757C0"/>
    <w:rsid w:val="00975CF3"/>
    <w:rsid w:val="00976364"/>
    <w:rsid w:val="00977463"/>
    <w:rsid w:val="00982441"/>
    <w:rsid w:val="00982DBD"/>
    <w:rsid w:val="009830DD"/>
    <w:rsid w:val="009834CA"/>
    <w:rsid w:val="0098355B"/>
    <w:rsid w:val="00983704"/>
    <w:rsid w:val="00984211"/>
    <w:rsid w:val="00985443"/>
    <w:rsid w:val="0098604F"/>
    <w:rsid w:val="009865DD"/>
    <w:rsid w:val="009877F3"/>
    <w:rsid w:val="00990710"/>
    <w:rsid w:val="009911B2"/>
    <w:rsid w:val="009914EC"/>
    <w:rsid w:val="00991F16"/>
    <w:rsid w:val="009924B3"/>
    <w:rsid w:val="009937C5"/>
    <w:rsid w:val="00993F12"/>
    <w:rsid w:val="009940FC"/>
    <w:rsid w:val="009944CA"/>
    <w:rsid w:val="00995045"/>
    <w:rsid w:val="00995495"/>
    <w:rsid w:val="00995FE9"/>
    <w:rsid w:val="00996174"/>
    <w:rsid w:val="0099686B"/>
    <w:rsid w:val="00996D9D"/>
    <w:rsid w:val="009975AC"/>
    <w:rsid w:val="009976E0"/>
    <w:rsid w:val="0099770B"/>
    <w:rsid w:val="00997F6C"/>
    <w:rsid w:val="009A014A"/>
    <w:rsid w:val="009A0865"/>
    <w:rsid w:val="009A0B3A"/>
    <w:rsid w:val="009A240F"/>
    <w:rsid w:val="009A24A9"/>
    <w:rsid w:val="009A2B58"/>
    <w:rsid w:val="009A2EB0"/>
    <w:rsid w:val="009A3293"/>
    <w:rsid w:val="009A3D0F"/>
    <w:rsid w:val="009A4B97"/>
    <w:rsid w:val="009A5E39"/>
    <w:rsid w:val="009A5EBE"/>
    <w:rsid w:val="009A6454"/>
    <w:rsid w:val="009A76C8"/>
    <w:rsid w:val="009A78BC"/>
    <w:rsid w:val="009A7DCA"/>
    <w:rsid w:val="009B03F7"/>
    <w:rsid w:val="009B0900"/>
    <w:rsid w:val="009B1032"/>
    <w:rsid w:val="009B2BAA"/>
    <w:rsid w:val="009B30BE"/>
    <w:rsid w:val="009B35A3"/>
    <w:rsid w:val="009B35FF"/>
    <w:rsid w:val="009B384C"/>
    <w:rsid w:val="009B3E0B"/>
    <w:rsid w:val="009B4776"/>
    <w:rsid w:val="009B48B9"/>
    <w:rsid w:val="009B4F08"/>
    <w:rsid w:val="009B5436"/>
    <w:rsid w:val="009B65DD"/>
    <w:rsid w:val="009B6A78"/>
    <w:rsid w:val="009B6B3F"/>
    <w:rsid w:val="009C2070"/>
    <w:rsid w:val="009C218C"/>
    <w:rsid w:val="009C22FE"/>
    <w:rsid w:val="009C2ABE"/>
    <w:rsid w:val="009C3038"/>
    <w:rsid w:val="009C4739"/>
    <w:rsid w:val="009C4C03"/>
    <w:rsid w:val="009C50CD"/>
    <w:rsid w:val="009C5453"/>
    <w:rsid w:val="009C6421"/>
    <w:rsid w:val="009C760E"/>
    <w:rsid w:val="009D0A35"/>
    <w:rsid w:val="009D0F5C"/>
    <w:rsid w:val="009D17E8"/>
    <w:rsid w:val="009D1A28"/>
    <w:rsid w:val="009D1EE5"/>
    <w:rsid w:val="009D353F"/>
    <w:rsid w:val="009D48DF"/>
    <w:rsid w:val="009D4BED"/>
    <w:rsid w:val="009D56BF"/>
    <w:rsid w:val="009D6A70"/>
    <w:rsid w:val="009E132E"/>
    <w:rsid w:val="009E178E"/>
    <w:rsid w:val="009E17BD"/>
    <w:rsid w:val="009E1F41"/>
    <w:rsid w:val="009E200C"/>
    <w:rsid w:val="009E2453"/>
    <w:rsid w:val="009E2617"/>
    <w:rsid w:val="009E2B12"/>
    <w:rsid w:val="009E37A0"/>
    <w:rsid w:val="009E3C5C"/>
    <w:rsid w:val="009E3E15"/>
    <w:rsid w:val="009E5270"/>
    <w:rsid w:val="009E765C"/>
    <w:rsid w:val="009F0053"/>
    <w:rsid w:val="009F00DF"/>
    <w:rsid w:val="009F0495"/>
    <w:rsid w:val="009F0E8E"/>
    <w:rsid w:val="009F14B0"/>
    <w:rsid w:val="009F1805"/>
    <w:rsid w:val="009F296D"/>
    <w:rsid w:val="009F36FB"/>
    <w:rsid w:val="009F3F46"/>
    <w:rsid w:val="009F47B5"/>
    <w:rsid w:val="009F6293"/>
    <w:rsid w:val="009F631B"/>
    <w:rsid w:val="009F6FF0"/>
    <w:rsid w:val="009F6FF6"/>
    <w:rsid w:val="009F7BDA"/>
    <w:rsid w:val="00A00E78"/>
    <w:rsid w:val="00A0210E"/>
    <w:rsid w:val="00A02E96"/>
    <w:rsid w:val="00A044CA"/>
    <w:rsid w:val="00A04679"/>
    <w:rsid w:val="00A04B13"/>
    <w:rsid w:val="00A04C5A"/>
    <w:rsid w:val="00A064A6"/>
    <w:rsid w:val="00A06E20"/>
    <w:rsid w:val="00A10269"/>
    <w:rsid w:val="00A10558"/>
    <w:rsid w:val="00A113A2"/>
    <w:rsid w:val="00A15104"/>
    <w:rsid w:val="00A162BF"/>
    <w:rsid w:val="00A17152"/>
    <w:rsid w:val="00A203CC"/>
    <w:rsid w:val="00A20998"/>
    <w:rsid w:val="00A20B9A"/>
    <w:rsid w:val="00A2100F"/>
    <w:rsid w:val="00A216A9"/>
    <w:rsid w:val="00A22468"/>
    <w:rsid w:val="00A2329F"/>
    <w:rsid w:val="00A23A07"/>
    <w:rsid w:val="00A2452A"/>
    <w:rsid w:val="00A24E30"/>
    <w:rsid w:val="00A2543C"/>
    <w:rsid w:val="00A2543E"/>
    <w:rsid w:val="00A25781"/>
    <w:rsid w:val="00A26415"/>
    <w:rsid w:val="00A2643C"/>
    <w:rsid w:val="00A2716B"/>
    <w:rsid w:val="00A31314"/>
    <w:rsid w:val="00A3136F"/>
    <w:rsid w:val="00A31704"/>
    <w:rsid w:val="00A31B23"/>
    <w:rsid w:val="00A31BD6"/>
    <w:rsid w:val="00A332BB"/>
    <w:rsid w:val="00A33FAE"/>
    <w:rsid w:val="00A3575F"/>
    <w:rsid w:val="00A362A7"/>
    <w:rsid w:val="00A3750D"/>
    <w:rsid w:val="00A37F40"/>
    <w:rsid w:val="00A41262"/>
    <w:rsid w:val="00A42614"/>
    <w:rsid w:val="00A428A7"/>
    <w:rsid w:val="00A42BA2"/>
    <w:rsid w:val="00A44860"/>
    <w:rsid w:val="00A4553A"/>
    <w:rsid w:val="00A455DB"/>
    <w:rsid w:val="00A45C8A"/>
    <w:rsid w:val="00A45C8F"/>
    <w:rsid w:val="00A460F3"/>
    <w:rsid w:val="00A4635A"/>
    <w:rsid w:val="00A467BE"/>
    <w:rsid w:val="00A477DA"/>
    <w:rsid w:val="00A50284"/>
    <w:rsid w:val="00A51755"/>
    <w:rsid w:val="00A51BB5"/>
    <w:rsid w:val="00A51CE8"/>
    <w:rsid w:val="00A52D38"/>
    <w:rsid w:val="00A530E3"/>
    <w:rsid w:val="00A53487"/>
    <w:rsid w:val="00A53F80"/>
    <w:rsid w:val="00A54763"/>
    <w:rsid w:val="00A5498A"/>
    <w:rsid w:val="00A549A8"/>
    <w:rsid w:val="00A54E3C"/>
    <w:rsid w:val="00A55332"/>
    <w:rsid w:val="00A557E8"/>
    <w:rsid w:val="00A567A8"/>
    <w:rsid w:val="00A57ACF"/>
    <w:rsid w:val="00A57BC8"/>
    <w:rsid w:val="00A57F24"/>
    <w:rsid w:val="00A60378"/>
    <w:rsid w:val="00A635EF"/>
    <w:rsid w:val="00A646B8"/>
    <w:rsid w:val="00A6506A"/>
    <w:rsid w:val="00A66C46"/>
    <w:rsid w:val="00A707F7"/>
    <w:rsid w:val="00A70CCB"/>
    <w:rsid w:val="00A71BDA"/>
    <w:rsid w:val="00A72952"/>
    <w:rsid w:val="00A72C05"/>
    <w:rsid w:val="00A73873"/>
    <w:rsid w:val="00A73CAF"/>
    <w:rsid w:val="00A747B6"/>
    <w:rsid w:val="00A74DC5"/>
    <w:rsid w:val="00A74E2B"/>
    <w:rsid w:val="00A76BF6"/>
    <w:rsid w:val="00A77216"/>
    <w:rsid w:val="00A77E51"/>
    <w:rsid w:val="00A80396"/>
    <w:rsid w:val="00A803DD"/>
    <w:rsid w:val="00A808CD"/>
    <w:rsid w:val="00A80A3F"/>
    <w:rsid w:val="00A82D98"/>
    <w:rsid w:val="00A8357A"/>
    <w:rsid w:val="00A8441D"/>
    <w:rsid w:val="00A84423"/>
    <w:rsid w:val="00A8454A"/>
    <w:rsid w:val="00A84B7B"/>
    <w:rsid w:val="00A8528C"/>
    <w:rsid w:val="00A85710"/>
    <w:rsid w:val="00A85762"/>
    <w:rsid w:val="00A858C9"/>
    <w:rsid w:val="00A85EBA"/>
    <w:rsid w:val="00A86616"/>
    <w:rsid w:val="00A86E4E"/>
    <w:rsid w:val="00A914E8"/>
    <w:rsid w:val="00A91D18"/>
    <w:rsid w:val="00A92742"/>
    <w:rsid w:val="00A92CC7"/>
    <w:rsid w:val="00A930A4"/>
    <w:rsid w:val="00A938EB"/>
    <w:rsid w:val="00A94730"/>
    <w:rsid w:val="00A94DD6"/>
    <w:rsid w:val="00A9755C"/>
    <w:rsid w:val="00A976CF"/>
    <w:rsid w:val="00A977F4"/>
    <w:rsid w:val="00A97CC8"/>
    <w:rsid w:val="00AA12F2"/>
    <w:rsid w:val="00AA1808"/>
    <w:rsid w:val="00AA1A7F"/>
    <w:rsid w:val="00AA2BDA"/>
    <w:rsid w:val="00AA2E86"/>
    <w:rsid w:val="00AA3D72"/>
    <w:rsid w:val="00AA3D9A"/>
    <w:rsid w:val="00AA493A"/>
    <w:rsid w:val="00AA526B"/>
    <w:rsid w:val="00AA5539"/>
    <w:rsid w:val="00AA7080"/>
    <w:rsid w:val="00AA74CC"/>
    <w:rsid w:val="00AA766C"/>
    <w:rsid w:val="00AB11D6"/>
    <w:rsid w:val="00AB21B1"/>
    <w:rsid w:val="00AB242D"/>
    <w:rsid w:val="00AB3690"/>
    <w:rsid w:val="00AB499D"/>
    <w:rsid w:val="00AB6580"/>
    <w:rsid w:val="00AB6C05"/>
    <w:rsid w:val="00AB7095"/>
    <w:rsid w:val="00AB748B"/>
    <w:rsid w:val="00AB74F7"/>
    <w:rsid w:val="00AB7AB0"/>
    <w:rsid w:val="00AC0197"/>
    <w:rsid w:val="00AC2A2B"/>
    <w:rsid w:val="00AC2D3C"/>
    <w:rsid w:val="00AC2E5C"/>
    <w:rsid w:val="00AC2E8B"/>
    <w:rsid w:val="00AC385C"/>
    <w:rsid w:val="00AC50F1"/>
    <w:rsid w:val="00AC52F2"/>
    <w:rsid w:val="00AC5586"/>
    <w:rsid w:val="00AC56CF"/>
    <w:rsid w:val="00AC7EB5"/>
    <w:rsid w:val="00AD0980"/>
    <w:rsid w:val="00AD0A7A"/>
    <w:rsid w:val="00AD0B16"/>
    <w:rsid w:val="00AD10F1"/>
    <w:rsid w:val="00AD140A"/>
    <w:rsid w:val="00AD2BA6"/>
    <w:rsid w:val="00AD2BF7"/>
    <w:rsid w:val="00AD2FA6"/>
    <w:rsid w:val="00AD351C"/>
    <w:rsid w:val="00AD3E52"/>
    <w:rsid w:val="00AD3F13"/>
    <w:rsid w:val="00AD5159"/>
    <w:rsid w:val="00AD52A6"/>
    <w:rsid w:val="00AD546C"/>
    <w:rsid w:val="00AD58CC"/>
    <w:rsid w:val="00AD5C36"/>
    <w:rsid w:val="00AD7C8E"/>
    <w:rsid w:val="00AE21FF"/>
    <w:rsid w:val="00AE740D"/>
    <w:rsid w:val="00AE76A6"/>
    <w:rsid w:val="00AF1CF4"/>
    <w:rsid w:val="00AF1E75"/>
    <w:rsid w:val="00AF1EC5"/>
    <w:rsid w:val="00AF2EFA"/>
    <w:rsid w:val="00AF3B34"/>
    <w:rsid w:val="00AF432D"/>
    <w:rsid w:val="00AF5153"/>
    <w:rsid w:val="00AF6661"/>
    <w:rsid w:val="00AF7E69"/>
    <w:rsid w:val="00AF7EE6"/>
    <w:rsid w:val="00B00C56"/>
    <w:rsid w:val="00B011DE"/>
    <w:rsid w:val="00B018F9"/>
    <w:rsid w:val="00B01A0C"/>
    <w:rsid w:val="00B01E6F"/>
    <w:rsid w:val="00B021B8"/>
    <w:rsid w:val="00B02817"/>
    <w:rsid w:val="00B0354C"/>
    <w:rsid w:val="00B040AA"/>
    <w:rsid w:val="00B04949"/>
    <w:rsid w:val="00B04C3F"/>
    <w:rsid w:val="00B04C92"/>
    <w:rsid w:val="00B051A6"/>
    <w:rsid w:val="00B05534"/>
    <w:rsid w:val="00B0573C"/>
    <w:rsid w:val="00B05EDB"/>
    <w:rsid w:val="00B06094"/>
    <w:rsid w:val="00B065D7"/>
    <w:rsid w:val="00B067BC"/>
    <w:rsid w:val="00B071F1"/>
    <w:rsid w:val="00B10F68"/>
    <w:rsid w:val="00B12E16"/>
    <w:rsid w:val="00B1336E"/>
    <w:rsid w:val="00B14237"/>
    <w:rsid w:val="00B146F0"/>
    <w:rsid w:val="00B1599F"/>
    <w:rsid w:val="00B15C56"/>
    <w:rsid w:val="00B1790A"/>
    <w:rsid w:val="00B17FA6"/>
    <w:rsid w:val="00B2007A"/>
    <w:rsid w:val="00B21122"/>
    <w:rsid w:val="00B21604"/>
    <w:rsid w:val="00B22254"/>
    <w:rsid w:val="00B2311C"/>
    <w:rsid w:val="00B263C9"/>
    <w:rsid w:val="00B2719E"/>
    <w:rsid w:val="00B275DB"/>
    <w:rsid w:val="00B3028A"/>
    <w:rsid w:val="00B30515"/>
    <w:rsid w:val="00B30675"/>
    <w:rsid w:val="00B30692"/>
    <w:rsid w:val="00B306EB"/>
    <w:rsid w:val="00B3076F"/>
    <w:rsid w:val="00B30B3D"/>
    <w:rsid w:val="00B31043"/>
    <w:rsid w:val="00B3158D"/>
    <w:rsid w:val="00B3232B"/>
    <w:rsid w:val="00B32F0F"/>
    <w:rsid w:val="00B3303E"/>
    <w:rsid w:val="00B34989"/>
    <w:rsid w:val="00B34A77"/>
    <w:rsid w:val="00B3673C"/>
    <w:rsid w:val="00B37874"/>
    <w:rsid w:val="00B378C8"/>
    <w:rsid w:val="00B37DAD"/>
    <w:rsid w:val="00B406BD"/>
    <w:rsid w:val="00B4089E"/>
    <w:rsid w:val="00B42E98"/>
    <w:rsid w:val="00B43002"/>
    <w:rsid w:val="00B436FB"/>
    <w:rsid w:val="00B4410B"/>
    <w:rsid w:val="00B447D9"/>
    <w:rsid w:val="00B45C12"/>
    <w:rsid w:val="00B46A2A"/>
    <w:rsid w:val="00B47080"/>
    <w:rsid w:val="00B47535"/>
    <w:rsid w:val="00B50813"/>
    <w:rsid w:val="00B529DA"/>
    <w:rsid w:val="00B539D9"/>
    <w:rsid w:val="00B54093"/>
    <w:rsid w:val="00B540C7"/>
    <w:rsid w:val="00B54A1E"/>
    <w:rsid w:val="00B55208"/>
    <w:rsid w:val="00B55505"/>
    <w:rsid w:val="00B556FD"/>
    <w:rsid w:val="00B559D0"/>
    <w:rsid w:val="00B55AB1"/>
    <w:rsid w:val="00B56516"/>
    <w:rsid w:val="00B56680"/>
    <w:rsid w:val="00B56F2F"/>
    <w:rsid w:val="00B56F59"/>
    <w:rsid w:val="00B5742F"/>
    <w:rsid w:val="00B57BD2"/>
    <w:rsid w:val="00B63156"/>
    <w:rsid w:val="00B63B73"/>
    <w:rsid w:val="00B643F4"/>
    <w:rsid w:val="00B64A1B"/>
    <w:rsid w:val="00B64F03"/>
    <w:rsid w:val="00B6532A"/>
    <w:rsid w:val="00B6552E"/>
    <w:rsid w:val="00B65B6E"/>
    <w:rsid w:val="00B67246"/>
    <w:rsid w:val="00B708C9"/>
    <w:rsid w:val="00B70B18"/>
    <w:rsid w:val="00B734F1"/>
    <w:rsid w:val="00B7381E"/>
    <w:rsid w:val="00B73E7C"/>
    <w:rsid w:val="00B73FD3"/>
    <w:rsid w:val="00B74CA7"/>
    <w:rsid w:val="00B767A6"/>
    <w:rsid w:val="00B774EC"/>
    <w:rsid w:val="00B77E21"/>
    <w:rsid w:val="00B77ED4"/>
    <w:rsid w:val="00B801AE"/>
    <w:rsid w:val="00B80298"/>
    <w:rsid w:val="00B81888"/>
    <w:rsid w:val="00B8295B"/>
    <w:rsid w:val="00B83F1B"/>
    <w:rsid w:val="00B84058"/>
    <w:rsid w:val="00B8529F"/>
    <w:rsid w:val="00B8531C"/>
    <w:rsid w:val="00B8569B"/>
    <w:rsid w:val="00B86A1C"/>
    <w:rsid w:val="00B873A0"/>
    <w:rsid w:val="00B8790A"/>
    <w:rsid w:val="00B90F5F"/>
    <w:rsid w:val="00B91542"/>
    <w:rsid w:val="00B923ED"/>
    <w:rsid w:val="00B92C4A"/>
    <w:rsid w:val="00B934ED"/>
    <w:rsid w:val="00B936EF"/>
    <w:rsid w:val="00B93940"/>
    <w:rsid w:val="00B939FD"/>
    <w:rsid w:val="00B941D2"/>
    <w:rsid w:val="00B943A9"/>
    <w:rsid w:val="00B96C52"/>
    <w:rsid w:val="00B97067"/>
    <w:rsid w:val="00B97104"/>
    <w:rsid w:val="00B97294"/>
    <w:rsid w:val="00B97316"/>
    <w:rsid w:val="00BA0550"/>
    <w:rsid w:val="00BA0DD1"/>
    <w:rsid w:val="00BA38FD"/>
    <w:rsid w:val="00BA430D"/>
    <w:rsid w:val="00BA50A7"/>
    <w:rsid w:val="00BA5DAC"/>
    <w:rsid w:val="00BA61DE"/>
    <w:rsid w:val="00BA6512"/>
    <w:rsid w:val="00BB1CDF"/>
    <w:rsid w:val="00BB2869"/>
    <w:rsid w:val="00BB29AC"/>
    <w:rsid w:val="00BB3203"/>
    <w:rsid w:val="00BB4E9D"/>
    <w:rsid w:val="00BB5127"/>
    <w:rsid w:val="00BB595A"/>
    <w:rsid w:val="00BB6E70"/>
    <w:rsid w:val="00BB71E7"/>
    <w:rsid w:val="00BC0A4C"/>
    <w:rsid w:val="00BC1480"/>
    <w:rsid w:val="00BC16F3"/>
    <w:rsid w:val="00BC1F21"/>
    <w:rsid w:val="00BC2016"/>
    <w:rsid w:val="00BC24DC"/>
    <w:rsid w:val="00BC2843"/>
    <w:rsid w:val="00BC2C23"/>
    <w:rsid w:val="00BC4CE4"/>
    <w:rsid w:val="00BC5F8E"/>
    <w:rsid w:val="00BC77A9"/>
    <w:rsid w:val="00BC7875"/>
    <w:rsid w:val="00BD0F31"/>
    <w:rsid w:val="00BD1802"/>
    <w:rsid w:val="00BD4F9F"/>
    <w:rsid w:val="00BD56E0"/>
    <w:rsid w:val="00BD62A7"/>
    <w:rsid w:val="00BD7900"/>
    <w:rsid w:val="00BD7930"/>
    <w:rsid w:val="00BE0297"/>
    <w:rsid w:val="00BE0CEC"/>
    <w:rsid w:val="00BE0E0E"/>
    <w:rsid w:val="00BE170E"/>
    <w:rsid w:val="00BE2295"/>
    <w:rsid w:val="00BE2323"/>
    <w:rsid w:val="00BE25D9"/>
    <w:rsid w:val="00BE2930"/>
    <w:rsid w:val="00BE2D3A"/>
    <w:rsid w:val="00BE30FB"/>
    <w:rsid w:val="00BE3987"/>
    <w:rsid w:val="00BE3E84"/>
    <w:rsid w:val="00BE4A3F"/>
    <w:rsid w:val="00BE5676"/>
    <w:rsid w:val="00BE671E"/>
    <w:rsid w:val="00BE7B41"/>
    <w:rsid w:val="00BF0AD8"/>
    <w:rsid w:val="00BF20A4"/>
    <w:rsid w:val="00BF2EB8"/>
    <w:rsid w:val="00BF3B5A"/>
    <w:rsid w:val="00BF3FEE"/>
    <w:rsid w:val="00BF4066"/>
    <w:rsid w:val="00BF42A9"/>
    <w:rsid w:val="00BF4511"/>
    <w:rsid w:val="00BF4698"/>
    <w:rsid w:val="00BF585C"/>
    <w:rsid w:val="00BF6137"/>
    <w:rsid w:val="00BF63DB"/>
    <w:rsid w:val="00BF64DB"/>
    <w:rsid w:val="00BF6742"/>
    <w:rsid w:val="00C00833"/>
    <w:rsid w:val="00C009B9"/>
    <w:rsid w:val="00C0167B"/>
    <w:rsid w:val="00C02390"/>
    <w:rsid w:val="00C02929"/>
    <w:rsid w:val="00C04218"/>
    <w:rsid w:val="00C04AFC"/>
    <w:rsid w:val="00C04DEF"/>
    <w:rsid w:val="00C050A6"/>
    <w:rsid w:val="00C05228"/>
    <w:rsid w:val="00C0591D"/>
    <w:rsid w:val="00C10483"/>
    <w:rsid w:val="00C10874"/>
    <w:rsid w:val="00C10A6F"/>
    <w:rsid w:val="00C11760"/>
    <w:rsid w:val="00C13A82"/>
    <w:rsid w:val="00C13B54"/>
    <w:rsid w:val="00C1442D"/>
    <w:rsid w:val="00C15435"/>
    <w:rsid w:val="00C16357"/>
    <w:rsid w:val="00C1723A"/>
    <w:rsid w:val="00C202DD"/>
    <w:rsid w:val="00C2087E"/>
    <w:rsid w:val="00C21A1D"/>
    <w:rsid w:val="00C21BB4"/>
    <w:rsid w:val="00C22F11"/>
    <w:rsid w:val="00C231FC"/>
    <w:rsid w:val="00C2423B"/>
    <w:rsid w:val="00C2445F"/>
    <w:rsid w:val="00C24589"/>
    <w:rsid w:val="00C24980"/>
    <w:rsid w:val="00C25549"/>
    <w:rsid w:val="00C27CA6"/>
    <w:rsid w:val="00C337AD"/>
    <w:rsid w:val="00C33E59"/>
    <w:rsid w:val="00C36275"/>
    <w:rsid w:val="00C37095"/>
    <w:rsid w:val="00C370A0"/>
    <w:rsid w:val="00C37800"/>
    <w:rsid w:val="00C37AAC"/>
    <w:rsid w:val="00C40710"/>
    <w:rsid w:val="00C41274"/>
    <w:rsid w:val="00C41301"/>
    <w:rsid w:val="00C4147F"/>
    <w:rsid w:val="00C424C8"/>
    <w:rsid w:val="00C42837"/>
    <w:rsid w:val="00C4414F"/>
    <w:rsid w:val="00C448A3"/>
    <w:rsid w:val="00C45785"/>
    <w:rsid w:val="00C46807"/>
    <w:rsid w:val="00C46F09"/>
    <w:rsid w:val="00C474BE"/>
    <w:rsid w:val="00C477D9"/>
    <w:rsid w:val="00C508F5"/>
    <w:rsid w:val="00C50B5C"/>
    <w:rsid w:val="00C51A5B"/>
    <w:rsid w:val="00C523ED"/>
    <w:rsid w:val="00C53367"/>
    <w:rsid w:val="00C545B4"/>
    <w:rsid w:val="00C558C2"/>
    <w:rsid w:val="00C560A4"/>
    <w:rsid w:val="00C5714D"/>
    <w:rsid w:val="00C571A5"/>
    <w:rsid w:val="00C57279"/>
    <w:rsid w:val="00C57799"/>
    <w:rsid w:val="00C60429"/>
    <w:rsid w:val="00C60DD0"/>
    <w:rsid w:val="00C616A9"/>
    <w:rsid w:val="00C61BBC"/>
    <w:rsid w:val="00C620D7"/>
    <w:rsid w:val="00C62986"/>
    <w:rsid w:val="00C62DA6"/>
    <w:rsid w:val="00C6369C"/>
    <w:rsid w:val="00C64A46"/>
    <w:rsid w:val="00C64C37"/>
    <w:rsid w:val="00C6539D"/>
    <w:rsid w:val="00C658DC"/>
    <w:rsid w:val="00C65EE3"/>
    <w:rsid w:val="00C66B9D"/>
    <w:rsid w:val="00C67880"/>
    <w:rsid w:val="00C711A4"/>
    <w:rsid w:val="00C71AE5"/>
    <w:rsid w:val="00C72E5B"/>
    <w:rsid w:val="00C7341D"/>
    <w:rsid w:val="00C740DB"/>
    <w:rsid w:val="00C74BEA"/>
    <w:rsid w:val="00C74D22"/>
    <w:rsid w:val="00C7516F"/>
    <w:rsid w:val="00C7538D"/>
    <w:rsid w:val="00C779D7"/>
    <w:rsid w:val="00C80764"/>
    <w:rsid w:val="00C80E25"/>
    <w:rsid w:val="00C81050"/>
    <w:rsid w:val="00C8134B"/>
    <w:rsid w:val="00C81AE7"/>
    <w:rsid w:val="00C8262E"/>
    <w:rsid w:val="00C82A18"/>
    <w:rsid w:val="00C83210"/>
    <w:rsid w:val="00C84E9F"/>
    <w:rsid w:val="00C85253"/>
    <w:rsid w:val="00C853A0"/>
    <w:rsid w:val="00C85E1E"/>
    <w:rsid w:val="00C90548"/>
    <w:rsid w:val="00C90ACB"/>
    <w:rsid w:val="00C90C49"/>
    <w:rsid w:val="00C9191E"/>
    <w:rsid w:val="00C93421"/>
    <w:rsid w:val="00C95797"/>
    <w:rsid w:val="00C95854"/>
    <w:rsid w:val="00C95BA3"/>
    <w:rsid w:val="00C96400"/>
    <w:rsid w:val="00C96675"/>
    <w:rsid w:val="00C9673C"/>
    <w:rsid w:val="00C96949"/>
    <w:rsid w:val="00C96D5C"/>
    <w:rsid w:val="00C96FD7"/>
    <w:rsid w:val="00C9738D"/>
    <w:rsid w:val="00C977AF"/>
    <w:rsid w:val="00C9780A"/>
    <w:rsid w:val="00CA0860"/>
    <w:rsid w:val="00CA1A7A"/>
    <w:rsid w:val="00CA1B9E"/>
    <w:rsid w:val="00CA1D1D"/>
    <w:rsid w:val="00CA27C4"/>
    <w:rsid w:val="00CA3FB1"/>
    <w:rsid w:val="00CA4B7E"/>
    <w:rsid w:val="00CA5143"/>
    <w:rsid w:val="00CA552B"/>
    <w:rsid w:val="00CA5AB8"/>
    <w:rsid w:val="00CA6E9B"/>
    <w:rsid w:val="00CA6F63"/>
    <w:rsid w:val="00CA796E"/>
    <w:rsid w:val="00CA7D6C"/>
    <w:rsid w:val="00CB28E6"/>
    <w:rsid w:val="00CB2942"/>
    <w:rsid w:val="00CB354C"/>
    <w:rsid w:val="00CB37AA"/>
    <w:rsid w:val="00CB3C8A"/>
    <w:rsid w:val="00CB5080"/>
    <w:rsid w:val="00CB5CE8"/>
    <w:rsid w:val="00CB5D02"/>
    <w:rsid w:val="00CB5D62"/>
    <w:rsid w:val="00CB5EA3"/>
    <w:rsid w:val="00CC0478"/>
    <w:rsid w:val="00CC0D32"/>
    <w:rsid w:val="00CC2924"/>
    <w:rsid w:val="00CC3870"/>
    <w:rsid w:val="00CC3FD6"/>
    <w:rsid w:val="00CC43DF"/>
    <w:rsid w:val="00CC4706"/>
    <w:rsid w:val="00CC4ADF"/>
    <w:rsid w:val="00CC4EAE"/>
    <w:rsid w:val="00CC5DA6"/>
    <w:rsid w:val="00CC60AD"/>
    <w:rsid w:val="00CD107B"/>
    <w:rsid w:val="00CD35A6"/>
    <w:rsid w:val="00CD38C2"/>
    <w:rsid w:val="00CD39C2"/>
    <w:rsid w:val="00CD55CF"/>
    <w:rsid w:val="00CD5D78"/>
    <w:rsid w:val="00CD6949"/>
    <w:rsid w:val="00CD74B8"/>
    <w:rsid w:val="00CD7DFE"/>
    <w:rsid w:val="00CE0F71"/>
    <w:rsid w:val="00CE19A0"/>
    <w:rsid w:val="00CE24CB"/>
    <w:rsid w:val="00CE253D"/>
    <w:rsid w:val="00CE29BA"/>
    <w:rsid w:val="00CE388D"/>
    <w:rsid w:val="00CE4942"/>
    <w:rsid w:val="00CE4F18"/>
    <w:rsid w:val="00CE5DE6"/>
    <w:rsid w:val="00CE63B1"/>
    <w:rsid w:val="00CE7867"/>
    <w:rsid w:val="00CE7ECA"/>
    <w:rsid w:val="00CF00C1"/>
    <w:rsid w:val="00CF0558"/>
    <w:rsid w:val="00CF0A5D"/>
    <w:rsid w:val="00CF0B5F"/>
    <w:rsid w:val="00CF1155"/>
    <w:rsid w:val="00CF2060"/>
    <w:rsid w:val="00CF2485"/>
    <w:rsid w:val="00CF2591"/>
    <w:rsid w:val="00CF26E7"/>
    <w:rsid w:val="00CF349A"/>
    <w:rsid w:val="00CF3CBB"/>
    <w:rsid w:val="00CF48D5"/>
    <w:rsid w:val="00CF59F7"/>
    <w:rsid w:val="00CF5D4A"/>
    <w:rsid w:val="00CF78DF"/>
    <w:rsid w:val="00D00593"/>
    <w:rsid w:val="00D00ED3"/>
    <w:rsid w:val="00D01419"/>
    <w:rsid w:val="00D02466"/>
    <w:rsid w:val="00D0327A"/>
    <w:rsid w:val="00D03584"/>
    <w:rsid w:val="00D038E8"/>
    <w:rsid w:val="00D0416A"/>
    <w:rsid w:val="00D042A8"/>
    <w:rsid w:val="00D045F6"/>
    <w:rsid w:val="00D04A6B"/>
    <w:rsid w:val="00D06A3B"/>
    <w:rsid w:val="00D07041"/>
    <w:rsid w:val="00D112BD"/>
    <w:rsid w:val="00D1165E"/>
    <w:rsid w:val="00D1173D"/>
    <w:rsid w:val="00D126EA"/>
    <w:rsid w:val="00D1359F"/>
    <w:rsid w:val="00D14102"/>
    <w:rsid w:val="00D142C7"/>
    <w:rsid w:val="00D143CE"/>
    <w:rsid w:val="00D14799"/>
    <w:rsid w:val="00D147A0"/>
    <w:rsid w:val="00D14CBD"/>
    <w:rsid w:val="00D170CE"/>
    <w:rsid w:val="00D178DF"/>
    <w:rsid w:val="00D17A18"/>
    <w:rsid w:val="00D17EF7"/>
    <w:rsid w:val="00D2013A"/>
    <w:rsid w:val="00D2038E"/>
    <w:rsid w:val="00D20F95"/>
    <w:rsid w:val="00D21D39"/>
    <w:rsid w:val="00D23700"/>
    <w:rsid w:val="00D23F52"/>
    <w:rsid w:val="00D24AEC"/>
    <w:rsid w:val="00D25989"/>
    <w:rsid w:val="00D25EBC"/>
    <w:rsid w:val="00D25F06"/>
    <w:rsid w:val="00D2716E"/>
    <w:rsid w:val="00D30749"/>
    <w:rsid w:val="00D30778"/>
    <w:rsid w:val="00D30CD2"/>
    <w:rsid w:val="00D32150"/>
    <w:rsid w:val="00D333D1"/>
    <w:rsid w:val="00D33603"/>
    <w:rsid w:val="00D34416"/>
    <w:rsid w:val="00D34567"/>
    <w:rsid w:val="00D346F6"/>
    <w:rsid w:val="00D35076"/>
    <w:rsid w:val="00D35224"/>
    <w:rsid w:val="00D35AF2"/>
    <w:rsid w:val="00D367B9"/>
    <w:rsid w:val="00D36D5A"/>
    <w:rsid w:val="00D37DE9"/>
    <w:rsid w:val="00D403BF"/>
    <w:rsid w:val="00D40B13"/>
    <w:rsid w:val="00D40C16"/>
    <w:rsid w:val="00D413E6"/>
    <w:rsid w:val="00D41F51"/>
    <w:rsid w:val="00D42DF9"/>
    <w:rsid w:val="00D43709"/>
    <w:rsid w:val="00D439E5"/>
    <w:rsid w:val="00D44C23"/>
    <w:rsid w:val="00D45217"/>
    <w:rsid w:val="00D4543C"/>
    <w:rsid w:val="00D4635B"/>
    <w:rsid w:val="00D464CE"/>
    <w:rsid w:val="00D475A0"/>
    <w:rsid w:val="00D53A7B"/>
    <w:rsid w:val="00D53F7D"/>
    <w:rsid w:val="00D54481"/>
    <w:rsid w:val="00D5487B"/>
    <w:rsid w:val="00D560EE"/>
    <w:rsid w:val="00D56194"/>
    <w:rsid w:val="00D56F33"/>
    <w:rsid w:val="00D57D44"/>
    <w:rsid w:val="00D57D66"/>
    <w:rsid w:val="00D60D01"/>
    <w:rsid w:val="00D619C4"/>
    <w:rsid w:val="00D63179"/>
    <w:rsid w:val="00D640E8"/>
    <w:rsid w:val="00D641E1"/>
    <w:rsid w:val="00D64FB8"/>
    <w:rsid w:val="00D66B7D"/>
    <w:rsid w:val="00D67D0D"/>
    <w:rsid w:val="00D7013D"/>
    <w:rsid w:val="00D70D18"/>
    <w:rsid w:val="00D7107D"/>
    <w:rsid w:val="00D710C7"/>
    <w:rsid w:val="00D71AAB"/>
    <w:rsid w:val="00D71F19"/>
    <w:rsid w:val="00D71FFA"/>
    <w:rsid w:val="00D72BBD"/>
    <w:rsid w:val="00D73F99"/>
    <w:rsid w:val="00D74242"/>
    <w:rsid w:val="00D76032"/>
    <w:rsid w:val="00D76044"/>
    <w:rsid w:val="00D7644D"/>
    <w:rsid w:val="00D76CF7"/>
    <w:rsid w:val="00D76E3B"/>
    <w:rsid w:val="00D7783F"/>
    <w:rsid w:val="00D778BB"/>
    <w:rsid w:val="00D77D6E"/>
    <w:rsid w:val="00D80079"/>
    <w:rsid w:val="00D8147F"/>
    <w:rsid w:val="00D81970"/>
    <w:rsid w:val="00D81B5F"/>
    <w:rsid w:val="00D82208"/>
    <w:rsid w:val="00D8228B"/>
    <w:rsid w:val="00D8299E"/>
    <w:rsid w:val="00D839E8"/>
    <w:rsid w:val="00D83BE1"/>
    <w:rsid w:val="00D83ED1"/>
    <w:rsid w:val="00D86FA0"/>
    <w:rsid w:val="00D872CC"/>
    <w:rsid w:val="00D903BB"/>
    <w:rsid w:val="00D93094"/>
    <w:rsid w:val="00D94108"/>
    <w:rsid w:val="00D94776"/>
    <w:rsid w:val="00D948C0"/>
    <w:rsid w:val="00D951ED"/>
    <w:rsid w:val="00D9550A"/>
    <w:rsid w:val="00D95821"/>
    <w:rsid w:val="00D964F7"/>
    <w:rsid w:val="00D96B69"/>
    <w:rsid w:val="00D979F8"/>
    <w:rsid w:val="00DA1373"/>
    <w:rsid w:val="00DA1F7F"/>
    <w:rsid w:val="00DA2ED0"/>
    <w:rsid w:val="00DA309F"/>
    <w:rsid w:val="00DA3F62"/>
    <w:rsid w:val="00DA419E"/>
    <w:rsid w:val="00DA4615"/>
    <w:rsid w:val="00DA4A3A"/>
    <w:rsid w:val="00DA4FB3"/>
    <w:rsid w:val="00DA5090"/>
    <w:rsid w:val="00DA69FA"/>
    <w:rsid w:val="00DA773D"/>
    <w:rsid w:val="00DA7886"/>
    <w:rsid w:val="00DA7AE0"/>
    <w:rsid w:val="00DB196B"/>
    <w:rsid w:val="00DB1B5B"/>
    <w:rsid w:val="00DB2667"/>
    <w:rsid w:val="00DB2E7A"/>
    <w:rsid w:val="00DB45CA"/>
    <w:rsid w:val="00DB5463"/>
    <w:rsid w:val="00DB6CDF"/>
    <w:rsid w:val="00DB72A0"/>
    <w:rsid w:val="00DC1143"/>
    <w:rsid w:val="00DC209B"/>
    <w:rsid w:val="00DC37B9"/>
    <w:rsid w:val="00DC4C4E"/>
    <w:rsid w:val="00DC525C"/>
    <w:rsid w:val="00DC597B"/>
    <w:rsid w:val="00DC6A9E"/>
    <w:rsid w:val="00DC6F7E"/>
    <w:rsid w:val="00DC7AC5"/>
    <w:rsid w:val="00DC7C5E"/>
    <w:rsid w:val="00DD0447"/>
    <w:rsid w:val="00DD0EE2"/>
    <w:rsid w:val="00DD188F"/>
    <w:rsid w:val="00DD4633"/>
    <w:rsid w:val="00DD5DA8"/>
    <w:rsid w:val="00DD6845"/>
    <w:rsid w:val="00DD7E91"/>
    <w:rsid w:val="00DE039B"/>
    <w:rsid w:val="00DE0612"/>
    <w:rsid w:val="00DE18E3"/>
    <w:rsid w:val="00DE28E2"/>
    <w:rsid w:val="00DE2CA9"/>
    <w:rsid w:val="00DE3682"/>
    <w:rsid w:val="00DE4178"/>
    <w:rsid w:val="00DE4E6B"/>
    <w:rsid w:val="00DE58E1"/>
    <w:rsid w:val="00DE6303"/>
    <w:rsid w:val="00DE6BCA"/>
    <w:rsid w:val="00DE74E1"/>
    <w:rsid w:val="00DF0BB5"/>
    <w:rsid w:val="00DF1557"/>
    <w:rsid w:val="00DF2D86"/>
    <w:rsid w:val="00DF2EC8"/>
    <w:rsid w:val="00DF3047"/>
    <w:rsid w:val="00DF3651"/>
    <w:rsid w:val="00DF63D4"/>
    <w:rsid w:val="00DF6A1B"/>
    <w:rsid w:val="00DF7412"/>
    <w:rsid w:val="00DF7663"/>
    <w:rsid w:val="00DF7AAC"/>
    <w:rsid w:val="00E02057"/>
    <w:rsid w:val="00E022F4"/>
    <w:rsid w:val="00E02934"/>
    <w:rsid w:val="00E029B4"/>
    <w:rsid w:val="00E03C03"/>
    <w:rsid w:val="00E048AE"/>
    <w:rsid w:val="00E04FE5"/>
    <w:rsid w:val="00E050F3"/>
    <w:rsid w:val="00E061A5"/>
    <w:rsid w:val="00E06CE1"/>
    <w:rsid w:val="00E06FC4"/>
    <w:rsid w:val="00E0793E"/>
    <w:rsid w:val="00E10C1C"/>
    <w:rsid w:val="00E12443"/>
    <w:rsid w:val="00E129DE"/>
    <w:rsid w:val="00E12CC0"/>
    <w:rsid w:val="00E13132"/>
    <w:rsid w:val="00E13B74"/>
    <w:rsid w:val="00E14452"/>
    <w:rsid w:val="00E152E3"/>
    <w:rsid w:val="00E1550B"/>
    <w:rsid w:val="00E15BC2"/>
    <w:rsid w:val="00E1628C"/>
    <w:rsid w:val="00E20B88"/>
    <w:rsid w:val="00E20D8C"/>
    <w:rsid w:val="00E20D93"/>
    <w:rsid w:val="00E211D8"/>
    <w:rsid w:val="00E21465"/>
    <w:rsid w:val="00E229DC"/>
    <w:rsid w:val="00E23B14"/>
    <w:rsid w:val="00E23CF3"/>
    <w:rsid w:val="00E24409"/>
    <w:rsid w:val="00E2490B"/>
    <w:rsid w:val="00E24BEC"/>
    <w:rsid w:val="00E251C6"/>
    <w:rsid w:val="00E251EC"/>
    <w:rsid w:val="00E253A0"/>
    <w:rsid w:val="00E27302"/>
    <w:rsid w:val="00E27851"/>
    <w:rsid w:val="00E27AAF"/>
    <w:rsid w:val="00E303CE"/>
    <w:rsid w:val="00E320DB"/>
    <w:rsid w:val="00E32A92"/>
    <w:rsid w:val="00E32B43"/>
    <w:rsid w:val="00E359C9"/>
    <w:rsid w:val="00E36D66"/>
    <w:rsid w:val="00E37716"/>
    <w:rsid w:val="00E41299"/>
    <w:rsid w:val="00E416E1"/>
    <w:rsid w:val="00E41EF2"/>
    <w:rsid w:val="00E42335"/>
    <w:rsid w:val="00E4513D"/>
    <w:rsid w:val="00E45250"/>
    <w:rsid w:val="00E45315"/>
    <w:rsid w:val="00E4675F"/>
    <w:rsid w:val="00E46B0B"/>
    <w:rsid w:val="00E46E0C"/>
    <w:rsid w:val="00E5000E"/>
    <w:rsid w:val="00E5137B"/>
    <w:rsid w:val="00E5177B"/>
    <w:rsid w:val="00E518FA"/>
    <w:rsid w:val="00E53145"/>
    <w:rsid w:val="00E53AE8"/>
    <w:rsid w:val="00E55C64"/>
    <w:rsid w:val="00E55D0F"/>
    <w:rsid w:val="00E56976"/>
    <w:rsid w:val="00E574DF"/>
    <w:rsid w:val="00E579BC"/>
    <w:rsid w:val="00E57E8E"/>
    <w:rsid w:val="00E601FA"/>
    <w:rsid w:val="00E612B4"/>
    <w:rsid w:val="00E616E4"/>
    <w:rsid w:val="00E61888"/>
    <w:rsid w:val="00E6293C"/>
    <w:rsid w:val="00E62BF6"/>
    <w:rsid w:val="00E63EF5"/>
    <w:rsid w:val="00E6451C"/>
    <w:rsid w:val="00E648CE"/>
    <w:rsid w:val="00E650E3"/>
    <w:rsid w:val="00E6512E"/>
    <w:rsid w:val="00E65D2D"/>
    <w:rsid w:val="00E708FF"/>
    <w:rsid w:val="00E7144D"/>
    <w:rsid w:val="00E71726"/>
    <w:rsid w:val="00E72AC2"/>
    <w:rsid w:val="00E72CB5"/>
    <w:rsid w:val="00E72F18"/>
    <w:rsid w:val="00E74494"/>
    <w:rsid w:val="00E74E21"/>
    <w:rsid w:val="00E760C7"/>
    <w:rsid w:val="00E76AC4"/>
    <w:rsid w:val="00E76C95"/>
    <w:rsid w:val="00E77092"/>
    <w:rsid w:val="00E808E5"/>
    <w:rsid w:val="00E81275"/>
    <w:rsid w:val="00E81F0F"/>
    <w:rsid w:val="00E8261B"/>
    <w:rsid w:val="00E846C9"/>
    <w:rsid w:val="00E84EA7"/>
    <w:rsid w:val="00E87676"/>
    <w:rsid w:val="00E87AB1"/>
    <w:rsid w:val="00E87D09"/>
    <w:rsid w:val="00E906D5"/>
    <w:rsid w:val="00E90D32"/>
    <w:rsid w:val="00E91F94"/>
    <w:rsid w:val="00E92211"/>
    <w:rsid w:val="00E92859"/>
    <w:rsid w:val="00E933C3"/>
    <w:rsid w:val="00E93F09"/>
    <w:rsid w:val="00E940B2"/>
    <w:rsid w:val="00E94E10"/>
    <w:rsid w:val="00E94F5C"/>
    <w:rsid w:val="00E95698"/>
    <w:rsid w:val="00E95BD7"/>
    <w:rsid w:val="00E9756E"/>
    <w:rsid w:val="00EA13C0"/>
    <w:rsid w:val="00EA38B3"/>
    <w:rsid w:val="00EA39D1"/>
    <w:rsid w:val="00EA4077"/>
    <w:rsid w:val="00EA4548"/>
    <w:rsid w:val="00EA4860"/>
    <w:rsid w:val="00EA5A49"/>
    <w:rsid w:val="00EB04FA"/>
    <w:rsid w:val="00EB054C"/>
    <w:rsid w:val="00EB07E4"/>
    <w:rsid w:val="00EB2122"/>
    <w:rsid w:val="00EB2B3D"/>
    <w:rsid w:val="00EB34C5"/>
    <w:rsid w:val="00EB632F"/>
    <w:rsid w:val="00EB68FF"/>
    <w:rsid w:val="00EB7871"/>
    <w:rsid w:val="00EC05E6"/>
    <w:rsid w:val="00EC107F"/>
    <w:rsid w:val="00EC1E52"/>
    <w:rsid w:val="00EC2697"/>
    <w:rsid w:val="00EC30CE"/>
    <w:rsid w:val="00EC32FC"/>
    <w:rsid w:val="00EC33B2"/>
    <w:rsid w:val="00EC66A0"/>
    <w:rsid w:val="00EC6C2B"/>
    <w:rsid w:val="00EC6D88"/>
    <w:rsid w:val="00EC7888"/>
    <w:rsid w:val="00EC7BC0"/>
    <w:rsid w:val="00ED0A38"/>
    <w:rsid w:val="00ED0C87"/>
    <w:rsid w:val="00ED0CFE"/>
    <w:rsid w:val="00ED1867"/>
    <w:rsid w:val="00ED2879"/>
    <w:rsid w:val="00ED2A9F"/>
    <w:rsid w:val="00ED4CFD"/>
    <w:rsid w:val="00ED5063"/>
    <w:rsid w:val="00ED5266"/>
    <w:rsid w:val="00ED61BC"/>
    <w:rsid w:val="00ED6328"/>
    <w:rsid w:val="00ED676F"/>
    <w:rsid w:val="00ED6B1E"/>
    <w:rsid w:val="00EE18A6"/>
    <w:rsid w:val="00EE1AD5"/>
    <w:rsid w:val="00EE1F0F"/>
    <w:rsid w:val="00EE20B8"/>
    <w:rsid w:val="00EE24B8"/>
    <w:rsid w:val="00EE3A77"/>
    <w:rsid w:val="00EE414E"/>
    <w:rsid w:val="00EE5A91"/>
    <w:rsid w:val="00EF0A3C"/>
    <w:rsid w:val="00EF0C8A"/>
    <w:rsid w:val="00EF13DA"/>
    <w:rsid w:val="00EF2AE9"/>
    <w:rsid w:val="00EF3922"/>
    <w:rsid w:val="00EF3CF5"/>
    <w:rsid w:val="00EF439F"/>
    <w:rsid w:val="00EF4A29"/>
    <w:rsid w:val="00EF4C50"/>
    <w:rsid w:val="00EF51E5"/>
    <w:rsid w:val="00EF5535"/>
    <w:rsid w:val="00EF579C"/>
    <w:rsid w:val="00EF589F"/>
    <w:rsid w:val="00EF5C46"/>
    <w:rsid w:val="00EF5CF2"/>
    <w:rsid w:val="00EF630D"/>
    <w:rsid w:val="00EF79B4"/>
    <w:rsid w:val="00F00DA0"/>
    <w:rsid w:val="00F00E99"/>
    <w:rsid w:val="00F0126A"/>
    <w:rsid w:val="00F020FC"/>
    <w:rsid w:val="00F022CE"/>
    <w:rsid w:val="00F02E30"/>
    <w:rsid w:val="00F039F1"/>
    <w:rsid w:val="00F04865"/>
    <w:rsid w:val="00F04FD6"/>
    <w:rsid w:val="00F05723"/>
    <w:rsid w:val="00F05E4A"/>
    <w:rsid w:val="00F06370"/>
    <w:rsid w:val="00F06470"/>
    <w:rsid w:val="00F067CF"/>
    <w:rsid w:val="00F076EA"/>
    <w:rsid w:val="00F07753"/>
    <w:rsid w:val="00F116AE"/>
    <w:rsid w:val="00F11CFB"/>
    <w:rsid w:val="00F11E59"/>
    <w:rsid w:val="00F12798"/>
    <w:rsid w:val="00F13009"/>
    <w:rsid w:val="00F163AC"/>
    <w:rsid w:val="00F16B54"/>
    <w:rsid w:val="00F16C97"/>
    <w:rsid w:val="00F1704F"/>
    <w:rsid w:val="00F176A2"/>
    <w:rsid w:val="00F204D2"/>
    <w:rsid w:val="00F207B2"/>
    <w:rsid w:val="00F2215D"/>
    <w:rsid w:val="00F22490"/>
    <w:rsid w:val="00F22859"/>
    <w:rsid w:val="00F22A53"/>
    <w:rsid w:val="00F238BC"/>
    <w:rsid w:val="00F242EF"/>
    <w:rsid w:val="00F24A6E"/>
    <w:rsid w:val="00F24B64"/>
    <w:rsid w:val="00F25781"/>
    <w:rsid w:val="00F25839"/>
    <w:rsid w:val="00F25D88"/>
    <w:rsid w:val="00F30E5B"/>
    <w:rsid w:val="00F3209D"/>
    <w:rsid w:val="00F32291"/>
    <w:rsid w:val="00F325EC"/>
    <w:rsid w:val="00F3414D"/>
    <w:rsid w:val="00F36BA7"/>
    <w:rsid w:val="00F36D6F"/>
    <w:rsid w:val="00F37C7C"/>
    <w:rsid w:val="00F37D06"/>
    <w:rsid w:val="00F402D7"/>
    <w:rsid w:val="00F40484"/>
    <w:rsid w:val="00F40B65"/>
    <w:rsid w:val="00F42625"/>
    <w:rsid w:val="00F42A96"/>
    <w:rsid w:val="00F42D0B"/>
    <w:rsid w:val="00F42EDB"/>
    <w:rsid w:val="00F43035"/>
    <w:rsid w:val="00F44772"/>
    <w:rsid w:val="00F449A6"/>
    <w:rsid w:val="00F45CEB"/>
    <w:rsid w:val="00F467E4"/>
    <w:rsid w:val="00F467EC"/>
    <w:rsid w:val="00F46E67"/>
    <w:rsid w:val="00F509D2"/>
    <w:rsid w:val="00F50FDE"/>
    <w:rsid w:val="00F51C00"/>
    <w:rsid w:val="00F52CA6"/>
    <w:rsid w:val="00F532FA"/>
    <w:rsid w:val="00F5356A"/>
    <w:rsid w:val="00F540FC"/>
    <w:rsid w:val="00F54796"/>
    <w:rsid w:val="00F54F62"/>
    <w:rsid w:val="00F56184"/>
    <w:rsid w:val="00F56E74"/>
    <w:rsid w:val="00F56F0C"/>
    <w:rsid w:val="00F5738C"/>
    <w:rsid w:val="00F601C8"/>
    <w:rsid w:val="00F60B8D"/>
    <w:rsid w:val="00F612B6"/>
    <w:rsid w:val="00F6133C"/>
    <w:rsid w:val="00F635CC"/>
    <w:rsid w:val="00F63747"/>
    <w:rsid w:val="00F640E1"/>
    <w:rsid w:val="00F65A06"/>
    <w:rsid w:val="00F65E57"/>
    <w:rsid w:val="00F67B50"/>
    <w:rsid w:val="00F67C38"/>
    <w:rsid w:val="00F67D80"/>
    <w:rsid w:val="00F70860"/>
    <w:rsid w:val="00F70D38"/>
    <w:rsid w:val="00F71BAE"/>
    <w:rsid w:val="00F72486"/>
    <w:rsid w:val="00F7352E"/>
    <w:rsid w:val="00F738F1"/>
    <w:rsid w:val="00F742E4"/>
    <w:rsid w:val="00F743FD"/>
    <w:rsid w:val="00F74BED"/>
    <w:rsid w:val="00F76D1A"/>
    <w:rsid w:val="00F7749E"/>
    <w:rsid w:val="00F80235"/>
    <w:rsid w:val="00F81D64"/>
    <w:rsid w:val="00F8208B"/>
    <w:rsid w:val="00F8264F"/>
    <w:rsid w:val="00F82890"/>
    <w:rsid w:val="00F847BE"/>
    <w:rsid w:val="00F8542D"/>
    <w:rsid w:val="00F85ACE"/>
    <w:rsid w:val="00F85F9F"/>
    <w:rsid w:val="00F86BAC"/>
    <w:rsid w:val="00F902AB"/>
    <w:rsid w:val="00F90473"/>
    <w:rsid w:val="00F906F8"/>
    <w:rsid w:val="00F9174A"/>
    <w:rsid w:val="00F933BF"/>
    <w:rsid w:val="00F94E0D"/>
    <w:rsid w:val="00F95862"/>
    <w:rsid w:val="00F95D95"/>
    <w:rsid w:val="00F960E2"/>
    <w:rsid w:val="00F97702"/>
    <w:rsid w:val="00F97C1C"/>
    <w:rsid w:val="00FA052E"/>
    <w:rsid w:val="00FA39A3"/>
    <w:rsid w:val="00FA3AC3"/>
    <w:rsid w:val="00FA590D"/>
    <w:rsid w:val="00FA6F5F"/>
    <w:rsid w:val="00FA7295"/>
    <w:rsid w:val="00FA74BD"/>
    <w:rsid w:val="00FA76BF"/>
    <w:rsid w:val="00FA7A4F"/>
    <w:rsid w:val="00FB0D82"/>
    <w:rsid w:val="00FB2C68"/>
    <w:rsid w:val="00FB322F"/>
    <w:rsid w:val="00FB36A9"/>
    <w:rsid w:val="00FB3975"/>
    <w:rsid w:val="00FB425E"/>
    <w:rsid w:val="00FB42B0"/>
    <w:rsid w:val="00FB44A3"/>
    <w:rsid w:val="00FB5101"/>
    <w:rsid w:val="00FB5833"/>
    <w:rsid w:val="00FB6678"/>
    <w:rsid w:val="00FB79D5"/>
    <w:rsid w:val="00FB7DC5"/>
    <w:rsid w:val="00FC15D6"/>
    <w:rsid w:val="00FC2123"/>
    <w:rsid w:val="00FC28F4"/>
    <w:rsid w:val="00FC2EAF"/>
    <w:rsid w:val="00FC3461"/>
    <w:rsid w:val="00FC44B6"/>
    <w:rsid w:val="00FC49C3"/>
    <w:rsid w:val="00FC4CEC"/>
    <w:rsid w:val="00FC5A3D"/>
    <w:rsid w:val="00FC5E36"/>
    <w:rsid w:val="00FC7357"/>
    <w:rsid w:val="00FC7697"/>
    <w:rsid w:val="00FC7A0A"/>
    <w:rsid w:val="00FC7A6D"/>
    <w:rsid w:val="00FC7BCB"/>
    <w:rsid w:val="00FC7DB8"/>
    <w:rsid w:val="00FD0255"/>
    <w:rsid w:val="00FD0551"/>
    <w:rsid w:val="00FD08CC"/>
    <w:rsid w:val="00FD0C07"/>
    <w:rsid w:val="00FD0D58"/>
    <w:rsid w:val="00FD0E12"/>
    <w:rsid w:val="00FD2D7E"/>
    <w:rsid w:val="00FD46BE"/>
    <w:rsid w:val="00FD5D8F"/>
    <w:rsid w:val="00FD67C2"/>
    <w:rsid w:val="00FD6CA0"/>
    <w:rsid w:val="00FD7424"/>
    <w:rsid w:val="00FD770D"/>
    <w:rsid w:val="00FD7AEC"/>
    <w:rsid w:val="00FD7CCE"/>
    <w:rsid w:val="00FE11E2"/>
    <w:rsid w:val="00FE12B7"/>
    <w:rsid w:val="00FE24DE"/>
    <w:rsid w:val="00FE2A7E"/>
    <w:rsid w:val="00FE4649"/>
    <w:rsid w:val="00FE4E65"/>
    <w:rsid w:val="00FE6D85"/>
    <w:rsid w:val="00FE6E47"/>
    <w:rsid w:val="00FE7419"/>
    <w:rsid w:val="00FE78D1"/>
    <w:rsid w:val="00FE7F2D"/>
    <w:rsid w:val="00FF02C6"/>
    <w:rsid w:val="00FF0BFF"/>
    <w:rsid w:val="00FF0F2A"/>
    <w:rsid w:val="00FF1632"/>
    <w:rsid w:val="00FF432C"/>
    <w:rsid w:val="00FF493D"/>
    <w:rsid w:val="00FF4B19"/>
    <w:rsid w:val="00FF4B55"/>
    <w:rsid w:val="00FF53AA"/>
    <w:rsid w:val="00FF6257"/>
    <w:rsid w:val="00FF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6" type="connector" idref="#_x0000_s1714"/>
        <o:r id="V:Rule7" type="connector" idref="#_x0000_s1777"/>
        <o:r id="V:Rule8" type="connector" idref="#_x0000_s1776"/>
        <o:r id="V:Rule9" type="connector" idref="#_x0000_s1729"/>
        <o:r id="V:Rule10" type="connector" idref="#_x0000_s17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C5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5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CB5CE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B5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B5CE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5C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C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14BE6"/>
  </w:style>
  <w:style w:type="paragraph" w:customStyle="1" w:styleId="ConsTitle">
    <w:name w:val="ConsTitle"/>
    <w:rsid w:val="00814B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814B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B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A2578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A2578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10CD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10C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10CD1"/>
    <w:rPr>
      <w:vertAlign w:val="superscript"/>
    </w:rPr>
  </w:style>
  <w:style w:type="paragraph" w:styleId="af2">
    <w:name w:val="List Paragraph"/>
    <w:basedOn w:val="a"/>
    <w:uiPriority w:val="34"/>
    <w:qFormat/>
    <w:rsid w:val="009C22FE"/>
    <w:pPr>
      <w:ind w:left="720"/>
      <w:contextualSpacing/>
    </w:pPr>
  </w:style>
  <w:style w:type="table" w:styleId="af3">
    <w:name w:val="Table Grid"/>
    <w:basedOn w:val="a1"/>
    <w:uiPriority w:val="59"/>
    <w:rsid w:val="003B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E5B4A44F81795042AD0A57DF4D0BAB3C4DDB21F6C4EDF156CA3762F9FD1193B20882BE4E79F21384AB972C4B10C8A222H0SBJ" TargetMode="External"/><Relationship Id="rId26" Type="http://schemas.openxmlformats.org/officeDocument/2006/relationships/hyperlink" Target="consultantplus://offline/ref=EDCCDA82E3D3C77328554D5682194A9AC1E45FF41C68714CB07C5431AA95A04076j1M" TargetMode="External"/><Relationship Id="rId39" Type="http://schemas.openxmlformats.org/officeDocument/2006/relationships/image" Target="media/image7.wmf"/><Relationship Id="rId21" Type="http://schemas.openxmlformats.org/officeDocument/2006/relationships/hyperlink" Target="consultantplus://offline/ref=EDCCDA82E3D3C77328554D5682194A9AC1E45FF41A607844BE7C5431AA95A04076j1M" TargetMode="External"/><Relationship Id="rId34" Type="http://schemas.openxmlformats.org/officeDocument/2006/relationships/hyperlink" Target="consultantplus://offline/ref=EDCCDA82E3D3C7732855535B94751096C7E703FE1E697B1AE4230F6CFD9CAA172603AC8ED29774j4M" TargetMode="External"/><Relationship Id="rId42" Type="http://schemas.openxmlformats.org/officeDocument/2006/relationships/image" Target="media/image10.wmf"/><Relationship Id="rId47" Type="http://schemas.openxmlformats.org/officeDocument/2006/relationships/hyperlink" Target="consultantplus://offline/ref=EDCCDA82E3D3C7732855535B94751096C7E703FE1E697B1AE4230F6CFD79jCM" TargetMode="External"/><Relationship Id="rId50" Type="http://schemas.openxmlformats.org/officeDocument/2006/relationships/hyperlink" Target="consultantplus://offline/ref=EDCCDA82E3D3C77328554D5682194A9AC1E45FF41A647345B97C5431AA95A040614CF5CF97994C44A85B0E74j4M" TargetMode="External"/><Relationship Id="rId55" Type="http://schemas.openxmlformats.org/officeDocument/2006/relationships/hyperlink" Target="consultantplus://offline/ref=EDCCDA82E3D3C77328554D5682194A9AC1E45FF41A65784BBD7C5431AA95A040614CF5CF97994C44A85B0E74j4M" TargetMode="External"/><Relationship Id="rId63" Type="http://schemas.openxmlformats.org/officeDocument/2006/relationships/hyperlink" Target="consultantplus://offline/ref=EDCCDA82E3D3C77328554D5682194A9AC1E45FF41B617848BE7C5431AA95A04076j1M" TargetMode="External"/><Relationship Id="rId68" Type="http://schemas.openxmlformats.org/officeDocument/2006/relationships/hyperlink" Target="consultantplus://offline/ref=EDCCDA82E3D3C77328554D5682194A9AC1E45FF41A60724FB87C5431AA95A04076j1M" TargetMode="External"/><Relationship Id="rId7" Type="http://schemas.openxmlformats.org/officeDocument/2006/relationships/endnotes" Target="end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B4A44F81795042AD0A57DF4D0BAB3C4DDB21F6C0EEF058CF3762F9FD1193B20882BE4E79F21384AB972C4B10C8A222H0SBJ" TargetMode="External"/><Relationship Id="rId29" Type="http://schemas.openxmlformats.org/officeDocument/2006/relationships/hyperlink" Target="consultantplus://offline/ref=503137A9630EE44EE63A54E6C08FA145649E6ED7FBC8A2489A63B1E6365Dn0I" TargetMode="External"/><Relationship Id="rId11" Type="http://schemas.openxmlformats.org/officeDocument/2006/relationships/hyperlink" Target="consultantplus://offline/ref=EDCCDA82E3D3C7732855535B94751096C7E702F81D657B1AE4230F6CFD79jCM" TargetMode="External"/><Relationship Id="rId24" Type="http://schemas.openxmlformats.org/officeDocument/2006/relationships/hyperlink" Target="consultantplus://offline/ref=EDCCDA82E3D3C7732855535B94751096C7ED02FB1F647B1AE4230F6CFD9CAA172603AC8DD3944D457Aj8M" TargetMode="External"/><Relationship Id="rId32" Type="http://schemas.openxmlformats.org/officeDocument/2006/relationships/hyperlink" Target="consultantplus://offline/ref=EDCCDA82E3D3C7732855535B94751096C7E703FE1E697B1AE4230F6CFD9CAA172603AC8ED39D74j4M" TargetMode="External"/><Relationship Id="rId37" Type="http://schemas.openxmlformats.org/officeDocument/2006/relationships/image" Target="media/image5.wmf"/><Relationship Id="rId40" Type="http://schemas.openxmlformats.org/officeDocument/2006/relationships/image" Target="media/image8.wmf"/><Relationship Id="rId45" Type="http://schemas.openxmlformats.org/officeDocument/2006/relationships/image" Target="media/image13.wmf"/><Relationship Id="rId53" Type="http://schemas.openxmlformats.org/officeDocument/2006/relationships/hyperlink" Target="consultantplus://offline/ref=EDCCDA82E3D3C77328554D5682194A9AC1E45FF41A627545B97C5431AA95A04076j1M" TargetMode="External"/><Relationship Id="rId58" Type="http://schemas.openxmlformats.org/officeDocument/2006/relationships/header" Target="header1.xml"/><Relationship Id="rId66" Type="http://schemas.openxmlformats.org/officeDocument/2006/relationships/hyperlink" Target="consultantplus://offline/ref=EDCCDA82E3D3C77328554D5682194A9AC1E45FF41A69784FB17C5431AA95A04076j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CCDA82E3D3C77328554D5682194A9AC1E45FF41A63774ABF7C5431AA95A04076j1M" TargetMode="External"/><Relationship Id="rId23" Type="http://schemas.openxmlformats.org/officeDocument/2006/relationships/hyperlink" Target="consultantplus://offline/ref=EDCCDA82E3D3C7732855535B94751096C7E802FB17657B1AE4230F6CFD79jCM" TargetMode="External"/><Relationship Id="rId28" Type="http://schemas.openxmlformats.org/officeDocument/2006/relationships/hyperlink" Target="consultantplus://offline/ref=EDCCDA82E3D3C77328554D5682194A9AC1E45FF41A68764FBF7C5431AA95A04076j1M" TargetMode="External"/><Relationship Id="rId36" Type="http://schemas.openxmlformats.org/officeDocument/2006/relationships/image" Target="media/image4.wmf"/><Relationship Id="rId49" Type="http://schemas.openxmlformats.org/officeDocument/2006/relationships/hyperlink" Target="consultantplus://offline/ref=EDCCDA82E3D3C77328554D5682194A9AC1E45FF41A62794FB97C5431AA95A040614CF5CF97994C44A85A0974j2M" TargetMode="External"/><Relationship Id="rId57" Type="http://schemas.openxmlformats.org/officeDocument/2006/relationships/hyperlink" Target="consultantplus://offline/ref=EDCCDA82E3D3C7732855535B94751096C7E700F91B647B1AE4230F6CFD79jCM" TargetMode="External"/><Relationship Id="rId61" Type="http://schemas.openxmlformats.org/officeDocument/2006/relationships/hyperlink" Target="consultantplus://offline/ref=EDCCDA82E3D3C7732855535B94751096C7E700F91B647B1AE4230F6CFD79jCM" TargetMode="External"/><Relationship Id="rId10" Type="http://schemas.openxmlformats.org/officeDocument/2006/relationships/hyperlink" Target="consultantplus://offline/ref=EDCCDA82E3D3C7732855535B94751096C7EA01FB16687B1AE4230F6CFD79jCM" TargetMode="External"/><Relationship Id="rId19" Type="http://schemas.openxmlformats.org/officeDocument/2006/relationships/hyperlink" Target="consultantplus://offline/ref=EDCCDA82E3D3C77328554D5682194A9AC1E45FF41A69754CBC7C5431AA95A040614CF5CF97994C44A85B0E74j7M" TargetMode="External"/><Relationship Id="rId31" Type="http://schemas.openxmlformats.org/officeDocument/2006/relationships/hyperlink" Target="consultantplus://offline/ref=EDCCDA82E3D3C7732855535B94751096C7E703F818627B1AE4230F6CFD9CAA172603AC89D479j1M" TargetMode="External"/><Relationship Id="rId44" Type="http://schemas.openxmlformats.org/officeDocument/2006/relationships/image" Target="media/image12.wmf"/><Relationship Id="rId52" Type="http://schemas.openxmlformats.org/officeDocument/2006/relationships/hyperlink" Target="consultantplus://offline/ref=EDCCDA82E3D3C7732855535B94751096C7EA07FE1B687B1AE4230F6CFD79jCM" TargetMode="External"/><Relationship Id="rId60" Type="http://schemas.openxmlformats.org/officeDocument/2006/relationships/header" Target="header2.xml"/><Relationship Id="rId65" Type="http://schemas.openxmlformats.org/officeDocument/2006/relationships/hyperlink" Target="consultantplus://offline/ref=EDCCDA82E3D3C77328554D5682194A9AC1E45FF41A697848BA7C5431AA95A04076j1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CCDA82E3D3C7732855535B94751096C7E703FE1E697B1AE4230F6CFD79jCM" TargetMode="External"/><Relationship Id="rId14" Type="http://schemas.openxmlformats.org/officeDocument/2006/relationships/image" Target="media/image3.wmf"/><Relationship Id="rId22" Type="http://schemas.openxmlformats.org/officeDocument/2006/relationships/hyperlink" Target="consultantplus://offline/ref=EDCCDA82E3D3C7732855535B94751096C7EF06FD1B637B1AE4230F6CFD9CAA172603AC8DD3944D457AjBM" TargetMode="External"/><Relationship Id="rId27" Type="http://schemas.openxmlformats.org/officeDocument/2006/relationships/hyperlink" Target="consultantplus://offline/ref=EDCCDA82E3D3C7732855535B94751096C7E703FE1E697B1AE4230F6CFD79jCM" TargetMode="External"/><Relationship Id="rId30" Type="http://schemas.openxmlformats.org/officeDocument/2006/relationships/hyperlink" Target="consultantplus://offline/ref=EDCCDA82E3D3C7732855535B94751096C7E703F818627B1AE4230F6CFD9CAA172603AC89D479j7M" TargetMode="External"/><Relationship Id="rId35" Type="http://schemas.openxmlformats.org/officeDocument/2006/relationships/hyperlink" Target="consultantplus://offline/ref=078F5707A76B446405566AAD3F3B947D25FBC26D713EA1460360D3DF0DEA37FB44tCH" TargetMode="External"/><Relationship Id="rId43" Type="http://schemas.openxmlformats.org/officeDocument/2006/relationships/image" Target="media/image11.wmf"/><Relationship Id="rId48" Type="http://schemas.openxmlformats.org/officeDocument/2006/relationships/hyperlink" Target="consultantplus://offline/ref=96C17671A2539930685A095716554B2A0B3F8569BFA77BB0410D70AA8430FA77v5O8K" TargetMode="External"/><Relationship Id="rId56" Type="http://schemas.openxmlformats.org/officeDocument/2006/relationships/hyperlink" Target="consultantplus://offline/ref=EDCCDA82E3D3C77328554D5682194A9AC1E45FF41A65784BBD7C5431AA95A040614CF5CF97994C44A85B0E74j4M" TargetMode="External"/><Relationship Id="rId64" Type="http://schemas.openxmlformats.org/officeDocument/2006/relationships/hyperlink" Target="consultantplus://offline/ref=EDCCDA82E3D3C7732855535B94751096C7E703FE1E697B1AE4230F6CFD79jCM" TargetMode="External"/><Relationship Id="rId69" Type="http://schemas.openxmlformats.org/officeDocument/2006/relationships/hyperlink" Target="consultantplus://offline/ref=EDCCDA82E3D3C77328554D5682194A9AC1E45FF41A65784BBC7C5431AA95A040614CF5CF97994C44A85B0F74jEM" TargetMode="External"/><Relationship Id="rId8" Type="http://schemas.openxmlformats.org/officeDocument/2006/relationships/hyperlink" Target="consultantplus://offline/ref=EDCCDA82E3D3C7732855535B94751096C7E703FE1E697B1AE4230F6CFD79jCM" TargetMode="External"/><Relationship Id="rId51" Type="http://schemas.openxmlformats.org/officeDocument/2006/relationships/hyperlink" Target="consultantplus://offline/ref=EDCCDA82E3D3C7732855535B94751096C7EB06FC1B637B1AE4230F6CFD79jC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F43F0AC6272EF00FF57655B65F01272F5E5044C3C3DE4FECD3BE45FxCb3G" TargetMode="External"/><Relationship Id="rId17" Type="http://schemas.openxmlformats.org/officeDocument/2006/relationships/hyperlink" Target="consultantplus://offline/ref=E5B4A44F81795042AD0A49D25B67F1304ED17CFAC3EDF207916839A4AA1899E55DCDBF123DA10084AF972E490CHCS9J" TargetMode="External"/><Relationship Id="rId25" Type="http://schemas.openxmlformats.org/officeDocument/2006/relationships/hyperlink" Target="consultantplus://offline/ref=EDCCDA82E3D3C7732855535B94751096C7E802FB17657B1AE4230F6CFD79jCM" TargetMode="External"/><Relationship Id="rId33" Type="http://schemas.openxmlformats.org/officeDocument/2006/relationships/hyperlink" Target="consultantplus://offline/ref=EDCCDA82E3D3C7732855535B94751096C7E703FE1E697B1AE4230F6CFD9CAA172603AC8ED29574j8M" TargetMode="External"/><Relationship Id="rId38" Type="http://schemas.openxmlformats.org/officeDocument/2006/relationships/image" Target="media/image6.wmf"/><Relationship Id="rId46" Type="http://schemas.openxmlformats.org/officeDocument/2006/relationships/image" Target="media/image1.wmf"/><Relationship Id="rId59" Type="http://schemas.openxmlformats.org/officeDocument/2006/relationships/footer" Target="footer1.xml"/><Relationship Id="rId67" Type="http://schemas.openxmlformats.org/officeDocument/2006/relationships/hyperlink" Target="consultantplus://offline/ref=EDCCDA82E3D3C77328554D5682194A9AC1E45FF41A697848BB7C5431AA95A04076j1M" TargetMode="External"/><Relationship Id="rId20" Type="http://schemas.openxmlformats.org/officeDocument/2006/relationships/hyperlink" Target="consultantplus://offline/ref=EDCCDA82E3D3C77328554D5682194A9AC1E45FF41A69754CBC7C5431AA95A04076j1M" TargetMode="External"/><Relationship Id="rId41" Type="http://schemas.openxmlformats.org/officeDocument/2006/relationships/image" Target="media/image9.wmf"/><Relationship Id="rId54" Type="http://schemas.openxmlformats.org/officeDocument/2006/relationships/hyperlink" Target="consultantplus://offline/ref=EDCCDA82E3D3C77328554D5682194A9AC1E45FF41A65784BBD7C5431AA95A040614CF5CF97994C44A85B0E74j4M" TargetMode="External"/><Relationship Id="rId62" Type="http://schemas.openxmlformats.org/officeDocument/2006/relationships/hyperlink" Target="consultantplus://offline/ref=EDCCDA82E3D3C77328554D5682194A9AC1E45FF41B617848BE7C5431AA95A04076j1M" TargetMode="External"/><Relationship Id="rId70" Type="http://schemas.openxmlformats.org/officeDocument/2006/relationships/hyperlink" Target="consultantplus://offline/ref=EDCCDA82E3D3C77328554D5682194A9AC1E45FF41A65784BBD7C5431AA95A040614CF5CF97994C44A85B0E74j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AA0A8-D378-494A-B598-DEC1B982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6080</TotalTime>
  <Pages>121</Pages>
  <Words>35379</Words>
  <Characters>201662</Characters>
  <Application>Microsoft Office Word</Application>
  <DocSecurity>0</DocSecurity>
  <Lines>1680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236568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Митрохина</dc:creator>
  <cp:lastModifiedBy>Mitrohina_A</cp:lastModifiedBy>
  <cp:revision>662</cp:revision>
  <cp:lastPrinted>2023-02-02T14:10:00Z</cp:lastPrinted>
  <dcterms:created xsi:type="dcterms:W3CDTF">2021-05-04T11:55:00Z</dcterms:created>
  <dcterms:modified xsi:type="dcterms:W3CDTF">2023-03-02T09:05:00Z</dcterms:modified>
</cp:coreProperties>
</file>